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B10" w:rsidRDefault="00643081">
      <w:pPr>
        <w:pStyle w:val="ConsPlusTitle"/>
        <w:jc w:val="center"/>
      </w:pPr>
      <w:r>
        <w:t>СВОДНЫЙ ОТЧЕТ</w:t>
      </w:r>
    </w:p>
    <w:p w:rsidR="00B52B10" w:rsidRDefault="00643081">
      <w:pPr>
        <w:pStyle w:val="ConsPlusTitle"/>
        <w:jc w:val="center"/>
      </w:pPr>
      <w:r>
        <w:t>О ПРОВЕДЕНИИ ОЦЕНКИ РЕГУЛИРУЮЩЕГО ВОЗДЕЙСТВИЯ ПРОЕКТА</w:t>
      </w:r>
    </w:p>
    <w:p w:rsidR="00B52B10" w:rsidRDefault="00643081">
      <w:pPr>
        <w:pStyle w:val="ConsPlusTitle"/>
        <w:jc w:val="center"/>
      </w:pPr>
      <w:r>
        <w:t>МУНИЦИПАЛЬНОГО НОРМАТИВНОГО ПРАВОВОГО АКТА,</w:t>
      </w:r>
    </w:p>
    <w:p w:rsidR="00B52B10" w:rsidRDefault="00643081">
      <w:pPr>
        <w:pStyle w:val="ConsPlusTitle"/>
        <w:jc w:val="center"/>
      </w:pPr>
      <w:r>
        <w:t>ЗАТРАГИВАЮЩЕГО ВОПРОСЫ ОСУЩЕСТВЛЕНИЯ</w:t>
      </w:r>
    </w:p>
    <w:p w:rsidR="00B52B10" w:rsidRDefault="00643081">
      <w:pPr>
        <w:pStyle w:val="ConsPlusTitle"/>
        <w:jc w:val="center"/>
      </w:pPr>
      <w:r>
        <w:t>ПРЕДПРИНИМАТЕЛЬСКОЙ И ИНВЕСТИЦИОННОЙ ДЕЯТЕЛЬНОСТИ</w:t>
      </w:r>
    </w:p>
    <w:p w:rsidR="00B52B10" w:rsidRDefault="00B52B10">
      <w:pPr>
        <w:pStyle w:val="ConsPlusNormal"/>
        <w:outlineLvl w:val="0"/>
      </w:pPr>
    </w:p>
    <w:p w:rsidR="00B52B10" w:rsidRDefault="00643081">
      <w:pPr>
        <w:pStyle w:val="ConsPlusNormal"/>
        <w:jc w:val="center"/>
        <w:outlineLvl w:val="0"/>
      </w:pPr>
      <w:r>
        <w:t>Раздел 1. ОБЩАЯ ИНФОРМАЦИЯ</w:t>
      </w:r>
    </w:p>
    <w:p w:rsidR="00B52B10" w:rsidRDefault="00B52B10">
      <w:pPr>
        <w:pStyle w:val="ConsPlusNormal"/>
      </w:pPr>
    </w:p>
    <w:tbl>
      <w:tblPr>
        <w:tblW w:w="959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35"/>
        <w:gridCol w:w="8855"/>
      </w:tblGrid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1.1.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Вид и наименование проекта муниципального нормативного правового акта: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5C45B0">
            <w:pPr>
              <w:jc w:val="both"/>
            </w:pPr>
            <w:r>
              <w:t xml:space="preserve">Проект постановления </w:t>
            </w:r>
            <w:r w:rsidR="005055CB">
              <w:t xml:space="preserve">Городского округа Верхняя Тура </w:t>
            </w:r>
            <w:r w:rsidR="00D01DB3" w:rsidRPr="00B81DE8">
              <w:t>«</w:t>
            </w:r>
            <w:r w:rsidR="007707D0" w:rsidRPr="007704E9">
              <w:t>Об определении в Городском округе Верхняя Тура границ прилегающих к некоторым организациям и (или) объектам территорий, на которых не допускается розничная продажа</w:t>
            </w:r>
            <w:r w:rsidR="007707D0">
              <w:t xml:space="preserve"> </w:t>
            </w:r>
            <w:r w:rsidR="007707D0" w:rsidRPr="007704E9">
              <w:t>алкогольной продукции</w:t>
            </w:r>
            <w:r w:rsidR="00D01DB3" w:rsidRPr="00B81DE8">
              <w:t>»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1.2.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5055CB">
            <w:pPr>
              <w:pStyle w:val="ConsPlusNormal"/>
            </w:pPr>
            <w:r>
              <w:t xml:space="preserve">Наименование органа (должностного лица) местного самоуправления </w:t>
            </w:r>
            <w:r w:rsidR="005055CB">
              <w:t>Городского округа Верхняя Тура</w:t>
            </w:r>
            <w:r>
              <w:t xml:space="preserve"> либо иного субъекта правотворческой инициативы, являющегося разработчиком проекта муниципального нормативного правового акта: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5C45B0" w:rsidP="005055CB">
            <w:pPr>
              <w:pStyle w:val="ConsPlusNormal"/>
            </w:pPr>
            <w:r>
              <w:t>Планово-экономический отдел администрации</w:t>
            </w:r>
            <w:r w:rsidR="00643081">
              <w:t xml:space="preserve"> </w:t>
            </w:r>
            <w:r w:rsidR="005055CB">
              <w:t>Городского округа Верхняя Тура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1.3.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Основание для подготовки проекта муниципального нормативного правового акта (реализация положений законодательных либо иных нормативных правовых актов (муниципальных нормативных правовых актов) более высокого уровня (с указанием соответствующих положений) либо иное):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Pr="005055CB" w:rsidRDefault="007707D0" w:rsidP="007707D0">
            <w:pPr>
              <w:pStyle w:val="ConsPlusNormal"/>
              <w:jc w:val="both"/>
            </w:pPr>
            <w:proofErr w:type="gramStart"/>
            <w:r w:rsidRPr="007707D0">
              <w:rPr>
                <w:rFonts w:eastAsia="Arial Unicode MS"/>
                <w:szCs w:val="27"/>
              </w:rPr>
              <w:t>Федеральный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      </w:r>
            <w:proofErr w:type="gramEnd"/>
            <w:r w:rsidRPr="007707D0">
              <w:rPr>
                <w:rFonts w:eastAsia="Arial Unicode MS"/>
                <w:szCs w:val="27"/>
              </w:rPr>
              <w:t xml:space="preserve">, а также </w:t>
            </w:r>
            <w:proofErr w:type="gramStart"/>
            <w:r w:rsidRPr="007707D0">
              <w:rPr>
                <w:rFonts w:eastAsia="Arial Unicode MS"/>
                <w:szCs w:val="27"/>
              </w:rPr>
              <w:t>определении</w:t>
            </w:r>
            <w:proofErr w:type="gramEnd"/>
            <w:r w:rsidRPr="007707D0">
              <w:rPr>
                <w:rFonts w:eastAsia="Arial Unicode MS"/>
                <w:szCs w:val="27"/>
              </w:rPr>
      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      </w:r>
            <w:r w:rsidR="005C45B0" w:rsidRPr="00512C1C">
              <w:rPr>
                <w:rFonts w:eastAsia="Arial Unicode MS"/>
                <w:szCs w:val="27"/>
              </w:rPr>
              <w:t xml:space="preserve">Устав </w:t>
            </w:r>
            <w:r w:rsidR="005C45B0">
              <w:rPr>
                <w:rFonts w:eastAsia="Arial Unicode MS"/>
                <w:szCs w:val="27"/>
              </w:rPr>
              <w:t xml:space="preserve">Городского </w:t>
            </w:r>
            <w:r w:rsidR="005C45B0" w:rsidRPr="007707D0">
              <w:rPr>
                <w:rFonts w:eastAsia="Arial Unicode MS"/>
                <w:szCs w:val="27"/>
              </w:rPr>
              <w:t>округа Верхняя Тура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1.4.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Контактная информация исполнителя по проекту:</w:t>
            </w:r>
          </w:p>
          <w:p w:rsidR="00B52B10" w:rsidRDefault="00643081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Ф.И.О.:               </w:t>
            </w:r>
            <w:r w:rsidR="005C45B0">
              <w:rPr>
                <w:rFonts w:ascii="Times New Roman" w:hAnsi="Times New Roman" w:cs="Times New Roman"/>
                <w:sz w:val="24"/>
                <w:szCs w:val="24"/>
              </w:rPr>
              <w:t>Тарасова Ольга Альбертовна</w:t>
            </w:r>
          </w:p>
          <w:p w:rsidR="005055CB" w:rsidRDefault="00643081" w:rsidP="005055C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       начальник </w:t>
            </w:r>
            <w:r w:rsidR="005C45B0">
              <w:rPr>
                <w:rFonts w:ascii="Times New Roman" w:hAnsi="Times New Roman" w:cs="Times New Roman"/>
                <w:sz w:val="24"/>
                <w:szCs w:val="24"/>
              </w:rPr>
              <w:t>ПЭО</w:t>
            </w:r>
          </w:p>
          <w:p w:rsidR="00B52B10" w:rsidRDefault="00643081" w:rsidP="005055CB">
            <w:pPr>
              <w:pStyle w:val="ConsPlusNonforma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Телефон:             (343</w:t>
            </w:r>
            <w:r w:rsidR="005055CB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055CB">
              <w:rPr>
                <w:rFonts w:ascii="Times New Roman" w:hAnsi="Times New Roman"/>
                <w:sz w:val="24"/>
                <w:szCs w:val="24"/>
              </w:rPr>
              <w:t>46622</w:t>
            </w:r>
          </w:p>
          <w:p w:rsidR="00B52B10" w:rsidRDefault="00643081" w:rsidP="005055CB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r w:rsidR="005055CB" w:rsidRPr="005055CB">
              <w:rPr>
                <w:rFonts w:ascii="Times New Roman" w:hAnsi="Times New Roman" w:cs="Times New Roman"/>
                <w:sz w:val="24"/>
                <w:szCs w:val="24"/>
              </w:rPr>
              <w:t>Admintura@yandex.ru</w:t>
            </w:r>
          </w:p>
        </w:tc>
      </w:tr>
    </w:tbl>
    <w:p w:rsidR="00B52B10" w:rsidRDefault="00B52B10">
      <w:pPr>
        <w:pStyle w:val="ConsPlusNormal"/>
      </w:pPr>
    </w:p>
    <w:p w:rsidR="00B52B10" w:rsidRDefault="00643081">
      <w:pPr>
        <w:pStyle w:val="ConsPlusNormal"/>
        <w:jc w:val="center"/>
        <w:outlineLvl w:val="0"/>
      </w:pPr>
      <w:r>
        <w:t>Раздел 2. СТЕПЕНЬ РЕГУЛИРУЮЩЕГО ВОЗДЕЙСТВИЯ ПРОЕКТА</w:t>
      </w:r>
    </w:p>
    <w:p w:rsidR="00B52B10" w:rsidRDefault="00643081">
      <w:pPr>
        <w:pStyle w:val="ConsPlusNormal"/>
        <w:jc w:val="center"/>
      </w:pPr>
      <w:r>
        <w:t>МУНИЦИПАЛЬНОГО НОРМАТИВНОГО ПРАВОВОГО АКТА</w:t>
      </w:r>
    </w:p>
    <w:p w:rsidR="00B52B10" w:rsidRDefault="00B52B10">
      <w:pPr>
        <w:pStyle w:val="ConsPlusNormal"/>
      </w:pPr>
    </w:p>
    <w:tbl>
      <w:tblPr>
        <w:tblW w:w="9581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35"/>
        <w:gridCol w:w="4457"/>
        <w:gridCol w:w="4389"/>
      </w:tblGrid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2.1.</w:t>
            </w:r>
          </w:p>
        </w:tc>
        <w:tc>
          <w:tcPr>
            <w:tcW w:w="4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Степень регулирующего воздействия проекта МНПА: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  <w:jc w:val="center"/>
            </w:pPr>
            <w:r>
              <w:t>низкая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2.2.</w:t>
            </w:r>
          </w:p>
        </w:tc>
        <w:tc>
          <w:tcPr>
            <w:tcW w:w="8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Обоснование отнесения проекта МНПА к той или иной степени регулирующего воздействия: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 w:rsidP="005055CB">
            <w:pPr>
              <w:pStyle w:val="ConsPlusNormal"/>
              <w:jc w:val="both"/>
            </w:pPr>
            <w:r>
              <w:t>Приведение в соответствие с требованиями законодательства РФ</w:t>
            </w:r>
          </w:p>
        </w:tc>
      </w:tr>
    </w:tbl>
    <w:p w:rsidR="00B52B10" w:rsidRDefault="00643081">
      <w:pPr>
        <w:pStyle w:val="ConsPlusNormal"/>
        <w:jc w:val="center"/>
        <w:outlineLvl w:val="0"/>
      </w:pPr>
      <w:r>
        <w:t>Раздел 3. КРАТКОЕ ОПИСАНИЕ ПРОБЛЕМЫ, НА РЕШЕНИЕ КОТОРОЙ</w:t>
      </w:r>
    </w:p>
    <w:p w:rsidR="00B52B10" w:rsidRDefault="00643081">
      <w:pPr>
        <w:pStyle w:val="ConsPlusNormal"/>
        <w:jc w:val="center"/>
      </w:pPr>
      <w:r>
        <w:t>НАПРАВЛЕН ПРЕДЛАГАЕМЫЙ СПОСОБ ПРАВОВОГО РЕГУЛИРОВАНИЯ,</w:t>
      </w:r>
    </w:p>
    <w:p w:rsidR="00B52B10" w:rsidRDefault="00643081">
      <w:pPr>
        <w:pStyle w:val="ConsPlusNormal"/>
        <w:jc w:val="center"/>
      </w:pPr>
      <w:r>
        <w:t>ОЦЕНКА НЕГАТИВНЫХ ЭФФЕКТОВ, ВОЗНИКАЮЩИХ В СВЯЗИ</w:t>
      </w:r>
    </w:p>
    <w:p w:rsidR="00B52B10" w:rsidRDefault="00643081">
      <w:pPr>
        <w:pStyle w:val="ConsPlusNormal"/>
        <w:jc w:val="center"/>
      </w:pPr>
      <w:r>
        <w:t>С НАЛИЧИЕМ РАССМАТРИВАЕМОЙ ПРОБЛЕМЫ</w:t>
      </w:r>
    </w:p>
    <w:p w:rsidR="00B52B10" w:rsidRDefault="00B52B10">
      <w:pPr>
        <w:pStyle w:val="ConsPlusNormal"/>
      </w:pPr>
    </w:p>
    <w:tbl>
      <w:tblPr>
        <w:tblW w:w="9590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735"/>
        <w:gridCol w:w="8855"/>
      </w:tblGrid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3.1.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Описание проблемы, на решение которой направлен предлагаемый способ правового регулирования, условий и факторов ее существования: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  <w:rPr>
                <w:szCs w:val="24"/>
              </w:rPr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400A49" w:rsidRDefault="00441BEA" w:rsidP="00400A49">
            <w:pPr>
              <w:autoSpaceDE w:val="0"/>
              <w:autoSpaceDN w:val="0"/>
              <w:adjustRightInd w:val="0"/>
              <w:jc w:val="both"/>
            </w:pPr>
            <w:r>
              <w:t>У</w:t>
            </w:r>
            <w:r w:rsidR="007707D0" w:rsidRPr="007707D0">
              <w:t xml:space="preserve">становление </w:t>
            </w:r>
            <w:r w:rsidR="00400A49" w:rsidRPr="00400A49">
              <w:t xml:space="preserve">Перечня организаций и объектов, на прилегающей территории которых не допускается розничная продажа алкогольной продукции, </w:t>
            </w:r>
          </w:p>
          <w:p w:rsidR="00B52B10" w:rsidRPr="007707D0" w:rsidRDefault="00400A49" w:rsidP="00400A49">
            <w:pPr>
              <w:autoSpaceDE w:val="0"/>
              <w:autoSpaceDN w:val="0"/>
              <w:adjustRightInd w:val="0"/>
              <w:jc w:val="both"/>
            </w:pPr>
            <w:r w:rsidRPr="00400A49">
              <w:t>Поряд</w:t>
            </w:r>
            <w:r>
              <w:t>ка</w:t>
            </w:r>
            <w:r w:rsidRPr="00400A49">
              <w:t xml:space="preserve"> расчета расстояния от организаций и (или) объектов до границ прилегающих территорий</w:t>
            </w:r>
            <w:r w:rsidR="007707D0" w:rsidRPr="007707D0">
              <w:t>, на которых не допускается розничная продажа алкогольной продукции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3.2.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Описание негативных эффектов, возникающих в связи с наличием проблемы: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441BEA" w:rsidP="00822D4C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О</w:t>
            </w:r>
            <w:r w:rsidR="00400A49" w:rsidRPr="00822D4C">
              <w:t>существление розничной продажи алкогольной продукции в стационарных торговых объектах и розничной продажи алкогольной продукции при оказании услуг общественного питания</w:t>
            </w:r>
            <w:r w:rsidR="00400A49">
              <w:t xml:space="preserve"> </w:t>
            </w:r>
            <w:r w:rsidR="00822D4C">
              <w:t>вблизи</w:t>
            </w:r>
            <w:r w:rsidR="00400A49" w:rsidRPr="00524A9F">
              <w:t xml:space="preserve"> детски</w:t>
            </w:r>
            <w:r w:rsidR="00822D4C">
              <w:t>х</w:t>
            </w:r>
            <w:r w:rsidR="00400A49" w:rsidRPr="00524A9F">
              <w:t>, образовательны</w:t>
            </w:r>
            <w:r w:rsidR="00822D4C">
              <w:t>х</w:t>
            </w:r>
            <w:r w:rsidR="00400A49" w:rsidRPr="00524A9F">
              <w:t>, медицински</w:t>
            </w:r>
            <w:r w:rsidR="00822D4C">
              <w:t>х</w:t>
            </w:r>
            <w:r w:rsidR="00400A49">
              <w:t xml:space="preserve"> организаци</w:t>
            </w:r>
            <w:r w:rsidR="00822D4C">
              <w:t>й</w:t>
            </w:r>
            <w:r w:rsidR="00400A49">
              <w:t xml:space="preserve"> и объект</w:t>
            </w:r>
            <w:r w:rsidR="00822D4C">
              <w:t>ов спорта,</w:t>
            </w:r>
            <w:r w:rsidR="00400A49">
              <w:t xml:space="preserve"> </w:t>
            </w:r>
            <w:r w:rsidR="00400A49" w:rsidRPr="00524A9F">
              <w:t>оптовы</w:t>
            </w:r>
            <w:r w:rsidR="00822D4C">
              <w:t>х</w:t>
            </w:r>
            <w:r w:rsidR="00400A49" w:rsidRPr="00524A9F">
              <w:t xml:space="preserve"> и розничны</w:t>
            </w:r>
            <w:r w:rsidR="00822D4C">
              <w:t>х</w:t>
            </w:r>
            <w:r w:rsidR="00400A49" w:rsidRPr="00524A9F">
              <w:t xml:space="preserve"> рынка</w:t>
            </w:r>
            <w:r w:rsidR="00822D4C">
              <w:t>х</w:t>
            </w:r>
            <w:r w:rsidR="00400A49" w:rsidRPr="00524A9F">
              <w:t>, вокзала</w:t>
            </w:r>
            <w:r w:rsidR="00822D4C">
              <w:t>х</w:t>
            </w:r>
            <w:r w:rsidR="00400A49" w:rsidRPr="00524A9F">
              <w:t>, аэропорта</w:t>
            </w:r>
            <w:r w:rsidR="00822D4C">
              <w:t>х</w:t>
            </w:r>
            <w:r w:rsidR="00400A49" w:rsidRPr="00524A9F">
              <w:t xml:space="preserve"> и ины</w:t>
            </w:r>
            <w:r w:rsidR="00822D4C">
              <w:t>х</w:t>
            </w:r>
            <w:r w:rsidR="00400A49" w:rsidRPr="00524A9F">
              <w:t xml:space="preserve"> мест массового скопления граждан и мест нахождения источников повышенной опасности, определенным органами государственной власти субъектов Российской Федерации</w:t>
            </w:r>
            <w:proofErr w:type="gramEnd"/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3.3.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Описание условий, при которых проблема может быть решена на муниципальном уровне: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 w:rsidP="00022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Pr="000222F4" w:rsidRDefault="00441BEA" w:rsidP="000222F4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В</w:t>
            </w:r>
            <w:r w:rsidR="000222F4" w:rsidRPr="000222F4">
              <w:t xml:space="preserve"> соответствии с Правилами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продукции, утвержденными постановлением Правительства РФ от 27 декабря 2012 г. № 1425, органы местного самоуправления вправе дифференцированно определять границы прилегающих территорий для установления запрета на розничную продажу алкогольной продукции в стационарных торговых объектах и розничную продажу алкогольной продукции</w:t>
            </w:r>
            <w:proofErr w:type="gramEnd"/>
            <w:r w:rsidR="000222F4" w:rsidRPr="000222F4">
              <w:t xml:space="preserve"> при оказании услуг общественного питани</w:t>
            </w:r>
            <w:r w:rsidR="000222F4">
              <w:t>я</w:t>
            </w:r>
            <w:r w:rsidR="000222F4" w:rsidRPr="009A1A48">
              <w:t>.</w:t>
            </w:r>
          </w:p>
        </w:tc>
      </w:tr>
      <w:tr w:rsidR="00B52B10"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3.4.</w:t>
            </w: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  <w:jc w:val="both"/>
            </w:pPr>
            <w:r>
              <w:t>Источники данных:</w:t>
            </w:r>
          </w:p>
        </w:tc>
      </w:tr>
      <w:tr w:rsidR="00B52B10" w:rsidTr="00441BEA">
        <w:trPr>
          <w:trHeight w:val="108"/>
        </w:trPr>
        <w:tc>
          <w:tcPr>
            <w:tcW w:w="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>
            <w:pPr>
              <w:pStyle w:val="ConsPlusNormal"/>
            </w:pPr>
          </w:p>
        </w:tc>
        <w:tc>
          <w:tcPr>
            <w:tcW w:w="8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B52B10" w:rsidP="00441BEA">
            <w:pPr>
              <w:pStyle w:val="ConsPlusNormal"/>
            </w:pPr>
          </w:p>
        </w:tc>
      </w:tr>
    </w:tbl>
    <w:p w:rsidR="00B52B10" w:rsidRDefault="00B52B10">
      <w:pPr>
        <w:pStyle w:val="ConsPlusNormal"/>
      </w:pPr>
    </w:p>
    <w:p w:rsidR="00B52B10" w:rsidRDefault="00643081">
      <w:pPr>
        <w:pStyle w:val="ConsPlusNormal"/>
        <w:jc w:val="center"/>
        <w:outlineLvl w:val="0"/>
      </w:pPr>
      <w:r>
        <w:t>Раздел 4. ЦЕЛИ ПРЕДЛАГАЕМОГО ПРАВОВОГО РЕГУЛИРОВАНИЯ</w:t>
      </w:r>
    </w:p>
    <w:p w:rsidR="00B52B10" w:rsidRDefault="00B52B10">
      <w:pPr>
        <w:pStyle w:val="ConsPlusNormal"/>
      </w:pPr>
    </w:p>
    <w:tbl>
      <w:tblPr>
        <w:tblW w:w="9581" w:type="dxa"/>
        <w:tblInd w:w="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/>
      </w:tblPr>
      <w:tblGrid>
        <w:gridCol w:w="6379"/>
        <w:gridCol w:w="3202"/>
      </w:tblGrid>
      <w:tr w:rsidR="00B52B10" w:rsidTr="00811D08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4.1. Цель правового регулирования: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643081">
            <w:pPr>
              <w:pStyle w:val="ConsPlusNormal"/>
            </w:pPr>
            <w:r>
              <w:t>4.2. Предполагаемые сроки достижения целей предлагаемого правового регулирования:</w:t>
            </w:r>
          </w:p>
        </w:tc>
      </w:tr>
      <w:tr w:rsidR="00B52B10" w:rsidTr="00811D08">
        <w:tc>
          <w:tcPr>
            <w:tcW w:w="6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811D08" w:rsidP="00811D08">
            <w:pPr>
              <w:pStyle w:val="ConsPlusNormal"/>
            </w:pPr>
            <w:proofErr w:type="gramStart"/>
            <w:r>
              <w:t>Формирование перечня</w:t>
            </w:r>
            <w:r w:rsidRPr="008D4B64">
              <w:t xml:space="preserve"> объектов детских, образовательных, медицинских организаций, объектов спорта, вокзалов 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</w:t>
            </w:r>
            <w:r w:rsidRPr="008D4B64">
              <w:lastRenderedPageBreak/>
              <w:t>Федерации, на которых не допускается розничная продажа алкогольной продукции, в соответствии с постановлением Правительства Российской Федерации от 27.12.2012г. № 1425 «Об определении органами государственной власти субъектов Российской Федерации мест массового скопления граждан</w:t>
            </w:r>
            <w:proofErr w:type="gramEnd"/>
            <w:r w:rsidRPr="008D4B64">
              <w:t xml:space="preserve">, а также </w:t>
            </w:r>
            <w:proofErr w:type="gramStart"/>
            <w:r w:rsidRPr="008D4B64">
              <w:t>определении</w:t>
            </w:r>
            <w:proofErr w:type="gramEnd"/>
            <w:r w:rsidRPr="008D4B64">
      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</w:t>
            </w:r>
            <w:r>
              <w:t xml:space="preserve">я продажа алкогольной продукции» </w:t>
            </w:r>
            <w:r w:rsidRPr="00A760AE">
              <w:rPr>
                <w:color w:val="000000"/>
              </w:rPr>
              <w:t xml:space="preserve">на территории </w:t>
            </w:r>
            <w:r>
              <w:rPr>
                <w:color w:val="000000"/>
              </w:rPr>
              <w:t xml:space="preserve">Городского округа Верхняя Тура </w:t>
            </w:r>
          </w:p>
        </w:tc>
        <w:tc>
          <w:tcPr>
            <w:tcW w:w="3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B52B10" w:rsidRDefault="00441BEA" w:rsidP="00441BEA">
            <w:pPr>
              <w:pStyle w:val="ConsPlusNormal"/>
            </w:pPr>
            <w:r>
              <w:lastRenderedPageBreak/>
              <w:t>28.09.</w:t>
            </w:r>
            <w:r w:rsidR="005C45B0">
              <w:t>2018 года</w:t>
            </w:r>
          </w:p>
        </w:tc>
      </w:tr>
    </w:tbl>
    <w:p w:rsidR="00B52B10" w:rsidRDefault="00B52B10">
      <w:pPr>
        <w:pStyle w:val="ConsPlusNormal"/>
      </w:pPr>
    </w:p>
    <w:p w:rsidR="00B52B10" w:rsidRDefault="00643081">
      <w:r>
        <w:rPr>
          <w:color w:val="FFFFFF"/>
        </w:rPr>
        <w:t>.Н.Титова</w:t>
      </w:r>
    </w:p>
    <w:sectPr w:rsidR="00B52B10" w:rsidSect="00B52B10">
      <w:pgSz w:w="11906" w:h="16838"/>
      <w:pgMar w:top="1134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10"/>
    <w:rsid w:val="000222F4"/>
    <w:rsid w:val="00091ADC"/>
    <w:rsid w:val="001E0A37"/>
    <w:rsid w:val="00226A32"/>
    <w:rsid w:val="003621EF"/>
    <w:rsid w:val="00400A49"/>
    <w:rsid w:val="00441BEA"/>
    <w:rsid w:val="005055CB"/>
    <w:rsid w:val="0052535D"/>
    <w:rsid w:val="0053541A"/>
    <w:rsid w:val="005B714A"/>
    <w:rsid w:val="005C45B0"/>
    <w:rsid w:val="00643081"/>
    <w:rsid w:val="007707D0"/>
    <w:rsid w:val="00811D08"/>
    <w:rsid w:val="00822D4C"/>
    <w:rsid w:val="00B52B10"/>
    <w:rsid w:val="00D01DB3"/>
    <w:rsid w:val="00E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5F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936B1B"/>
    <w:rPr>
      <w:rFonts w:cs="Times New Roman"/>
      <w:color w:val="0000FF"/>
      <w:u w:val="single"/>
    </w:rPr>
  </w:style>
  <w:style w:type="character" w:customStyle="1" w:styleId="TitleChar">
    <w:name w:val="Title Char"/>
    <w:basedOn w:val="a0"/>
    <w:link w:val="a3"/>
    <w:uiPriority w:val="99"/>
    <w:locked/>
    <w:rsid w:val="007760BD"/>
    <w:rPr>
      <w:rFonts w:ascii="Cambria" w:hAnsi="Cambria" w:cs="Times New Roman"/>
      <w:color w:val="17365D"/>
      <w:spacing w:val="5"/>
      <w:sz w:val="52"/>
      <w:szCs w:val="52"/>
    </w:rPr>
  </w:style>
  <w:style w:type="paragraph" w:customStyle="1" w:styleId="a4">
    <w:name w:val="Заголовок"/>
    <w:basedOn w:val="a"/>
    <w:next w:val="a5"/>
    <w:rsid w:val="00B52B10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5">
    <w:name w:val="Body Text"/>
    <w:basedOn w:val="a"/>
    <w:rsid w:val="00B52B10"/>
    <w:pPr>
      <w:spacing w:after="140" w:line="288" w:lineRule="auto"/>
    </w:pPr>
  </w:style>
  <w:style w:type="paragraph" w:styleId="a6">
    <w:name w:val="List"/>
    <w:basedOn w:val="a5"/>
    <w:rsid w:val="00B52B10"/>
    <w:rPr>
      <w:rFonts w:cs="Mangal"/>
    </w:rPr>
  </w:style>
  <w:style w:type="paragraph" w:styleId="a7">
    <w:name w:val="Title"/>
    <w:basedOn w:val="a"/>
    <w:rsid w:val="00B52B10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rsid w:val="00B52B10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rsid w:val="002E3A70"/>
    <w:pPr>
      <w:widowControl w:val="0"/>
      <w:suppressAutoHyphens/>
    </w:pPr>
    <w:rPr>
      <w:color w:val="00000A"/>
      <w:sz w:val="24"/>
      <w:szCs w:val="20"/>
    </w:rPr>
  </w:style>
  <w:style w:type="paragraph" w:customStyle="1" w:styleId="ConsPlusNonformat">
    <w:name w:val="ConsPlusNonformat"/>
    <w:rsid w:val="002E3A70"/>
    <w:pPr>
      <w:widowControl w:val="0"/>
      <w:suppressAutoHyphens/>
    </w:pPr>
    <w:rPr>
      <w:rFonts w:ascii="Courier New" w:hAnsi="Courier New" w:cs="Courier New"/>
      <w:color w:val="00000A"/>
      <w:szCs w:val="20"/>
    </w:rPr>
  </w:style>
  <w:style w:type="paragraph" w:customStyle="1" w:styleId="ConsPlusTitle">
    <w:name w:val="ConsPlusTitle"/>
    <w:uiPriority w:val="99"/>
    <w:rsid w:val="002E3A70"/>
    <w:pPr>
      <w:widowControl w:val="0"/>
      <w:suppressAutoHyphens/>
    </w:pPr>
    <w:rPr>
      <w:b/>
      <w:color w:val="00000A"/>
      <w:sz w:val="24"/>
      <w:szCs w:val="20"/>
    </w:rPr>
  </w:style>
  <w:style w:type="paragraph" w:customStyle="1" w:styleId="a3">
    <w:name w:val="Заглавие"/>
    <w:basedOn w:val="a"/>
    <w:next w:val="a"/>
    <w:link w:val="TitleChar"/>
    <w:uiPriority w:val="99"/>
    <w:qFormat/>
    <w:rsid w:val="007760B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character" w:customStyle="1" w:styleId="dropdown-user-namefirst-letter">
    <w:name w:val="dropdown-user-name__first-letter"/>
    <w:basedOn w:val="a0"/>
    <w:rsid w:val="005055CB"/>
  </w:style>
  <w:style w:type="character" w:styleId="a9">
    <w:name w:val="Emphasis"/>
    <w:basedOn w:val="a0"/>
    <w:uiPriority w:val="20"/>
    <w:qFormat/>
    <w:locked/>
    <w:rsid w:val="005C45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Угоденко А.А.</dc:creator>
  <cp:lastModifiedBy>USR0903</cp:lastModifiedBy>
  <cp:revision>3</cp:revision>
  <dcterms:created xsi:type="dcterms:W3CDTF">2018-09-18T07:34:00Z</dcterms:created>
  <dcterms:modified xsi:type="dcterms:W3CDTF">2018-09-18T11:04:00Z</dcterms:modified>
  <dc:language>ru-RU</dc:language>
</cp:coreProperties>
</file>