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9B" w:rsidRPr="0099067F" w:rsidRDefault="00934D9B" w:rsidP="005D130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D130E" w:rsidRPr="0099067F" w:rsidRDefault="005D130E" w:rsidP="005D130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99067F">
        <w:rPr>
          <w:rFonts w:ascii="Liberation Serif" w:hAnsi="Liberation Serif" w:cs="Liberation Serif"/>
          <w:sz w:val="28"/>
          <w:szCs w:val="28"/>
        </w:rPr>
        <w:t xml:space="preserve">Исполнение Плана мероприятий по профилактике нарушений </w:t>
      </w:r>
      <w:r w:rsidR="0099067F" w:rsidRPr="0099067F">
        <w:rPr>
          <w:rFonts w:ascii="Liberation Serif" w:hAnsi="Liberation Serif" w:cs="Liberation Serif"/>
          <w:sz w:val="28"/>
          <w:szCs w:val="28"/>
        </w:rPr>
        <w:t>обязательных требований при осуществлении муниципального контроля,</w:t>
      </w:r>
      <w:r w:rsidR="0099067F" w:rsidRPr="0099067F">
        <w:rPr>
          <w:rFonts w:ascii="Liberation Serif" w:hAnsi="Liberation Serif" w:cs="Liberation Serif"/>
          <w:bCs/>
          <w:sz w:val="28"/>
          <w:szCs w:val="28"/>
        </w:rPr>
        <w:t xml:space="preserve"> осуществляемого на территории Городского округа Верхняя Тура</w:t>
      </w:r>
      <w:r w:rsidR="0099067F" w:rsidRPr="0099067F">
        <w:rPr>
          <w:rFonts w:ascii="Liberation Serif" w:hAnsi="Liberation Serif" w:cs="Liberation Serif"/>
          <w:sz w:val="28"/>
          <w:szCs w:val="28"/>
        </w:rPr>
        <w:t xml:space="preserve"> в </w:t>
      </w:r>
      <w:r w:rsidRPr="0099067F">
        <w:rPr>
          <w:rFonts w:ascii="Liberation Serif" w:hAnsi="Liberation Serif" w:cs="Liberation Serif"/>
          <w:sz w:val="28"/>
          <w:szCs w:val="28"/>
        </w:rPr>
        <w:t>2019 год</w:t>
      </w:r>
      <w:r w:rsidR="0099067F" w:rsidRPr="0099067F">
        <w:rPr>
          <w:rFonts w:ascii="Liberation Serif" w:hAnsi="Liberation Serif" w:cs="Liberation Serif"/>
          <w:sz w:val="28"/>
          <w:szCs w:val="28"/>
        </w:rPr>
        <w:t>у</w:t>
      </w:r>
    </w:p>
    <w:bookmarkEnd w:id="0"/>
    <w:p w:rsidR="005D130E" w:rsidRPr="0099067F" w:rsidRDefault="005D130E" w:rsidP="005D130E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68"/>
        <w:gridCol w:w="3251"/>
        <w:gridCol w:w="1656"/>
        <w:gridCol w:w="1967"/>
        <w:gridCol w:w="2472"/>
        <w:gridCol w:w="4253"/>
      </w:tblGrid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Ответственное лицо</w:t>
            </w:r>
          </w:p>
        </w:tc>
        <w:tc>
          <w:tcPr>
            <w:tcW w:w="4253" w:type="dxa"/>
          </w:tcPr>
          <w:p w:rsidR="005D130E" w:rsidRPr="00AF4086" w:rsidRDefault="005D130E" w:rsidP="00CE06C5">
            <w:pPr>
              <w:spacing w:after="0" w:line="240" w:lineRule="auto"/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Исполнение</w:t>
            </w:r>
          </w:p>
        </w:tc>
      </w:tr>
    </w:tbl>
    <w:p w:rsidR="005D130E" w:rsidRPr="00AF4086" w:rsidRDefault="005D130E" w:rsidP="005D130E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68"/>
        <w:gridCol w:w="3251"/>
        <w:gridCol w:w="1656"/>
        <w:gridCol w:w="1967"/>
        <w:gridCol w:w="2472"/>
        <w:gridCol w:w="4253"/>
      </w:tblGrid>
      <w:tr w:rsidR="005D130E" w:rsidRPr="00AF4086" w:rsidTr="005D130E">
        <w:trPr>
          <w:tblHeader/>
        </w:trPr>
        <w:tc>
          <w:tcPr>
            <w:tcW w:w="968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Размещение на официальном сайте Администрации Городского округа Верхняя Тура в сети «Интернет»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3 квартал 2019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официальный сайт Администрации Городского округа Верхняя Тура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Махмин Д.О. – начальник отдела информационных технологий</w:t>
            </w:r>
          </w:p>
        </w:tc>
        <w:tc>
          <w:tcPr>
            <w:tcW w:w="4253" w:type="dxa"/>
          </w:tcPr>
          <w:p w:rsidR="005D130E" w:rsidRPr="00AF4086" w:rsidRDefault="005D130E" w:rsidP="00CE06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Информация размещается в соответствии с Планом мероприятий</w:t>
            </w:r>
            <w:r w:rsidR="00905CF3" w:rsidRPr="00AF4086">
              <w:rPr>
                <w:rFonts w:ascii="Liberation Serif" w:hAnsi="Liberation Serif" w:cs="Liberation Serif"/>
                <w:sz w:val="24"/>
                <w:szCs w:val="24"/>
              </w:rPr>
              <w:t>, а также по мере необходимости.</w:t>
            </w:r>
          </w:p>
        </w:tc>
      </w:tr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соответствующей сфере деятельности, указанные в </w:t>
            </w:r>
            <w:hyperlink w:anchor="P34" w:history="1">
              <w:r w:rsidRPr="00AF4086">
                <w:rPr>
                  <w:rFonts w:ascii="Liberation Serif" w:hAnsi="Liberation Serif" w:cs="Liberation Serif"/>
                  <w:sz w:val="24"/>
                  <w:szCs w:val="24"/>
                </w:rPr>
                <w:t>разделе I</w:t>
              </w:r>
            </w:hyperlink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4253" w:type="dxa"/>
          </w:tcPr>
          <w:p w:rsidR="00703D55" w:rsidRPr="00AF4086" w:rsidRDefault="00905CF3" w:rsidP="00703D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Муниципальный земельный контроль. </w:t>
            </w:r>
          </w:p>
          <w:p w:rsidR="005D130E" w:rsidRPr="00AF4086" w:rsidRDefault="00E2675B" w:rsidP="00703D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н</w:t>
            </w:r>
            <w:r w:rsidR="00905CF3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а официальном сайте Администрации Городского округа и газете «Голос Верхней Тура» неоднократно размещалась информация, направленная на профилактику нарушений земельного законодательства Российской Федерации. </w:t>
            </w:r>
          </w:p>
          <w:p w:rsidR="00E2675B" w:rsidRDefault="00703D55" w:rsidP="00E267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2. Контроль за соблюдением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законодательства в области торговой деятельности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</w:p>
          <w:p w:rsidR="00703D55" w:rsidRPr="00AF4086" w:rsidRDefault="00BB4E1A" w:rsidP="00E267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р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азмещение на официальном сайте Администрации Городского округа и газете «Голос Верхней Тура» информации об объявлении «Дня трезвости» 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 xml:space="preserve">проводимого 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>в рамках общегородских мероприятий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BB4E1A" w:rsidRPr="00AF4086" w:rsidRDefault="00BB4E1A" w:rsidP="00E2675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об условиях размещения нестационарных торговых объектах.</w:t>
            </w:r>
          </w:p>
          <w:p w:rsidR="00703D55" w:rsidRPr="00AF4086" w:rsidRDefault="00703D55" w:rsidP="00703D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3. Муниципальный контроль за соблюдением законодательства в области розничной продажи алкогольной продукции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905CF3" w:rsidRPr="00AF4086" w:rsidRDefault="00E2675B" w:rsidP="00703D5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р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азмещение на официальном сайте Администрации Городского округа и газете «Голос Верхней Тура» нормативных правовых актов </w:t>
            </w:r>
            <w:r w:rsidR="00BB4E1A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об определении в Городском округе Верхняя Тура границ прилегающих к некоторым организациям и (или) объектам территорий, в которых не допускается розничная продажа алкогольной продукции. </w:t>
            </w:r>
          </w:p>
        </w:tc>
      </w:tr>
      <w:tr w:rsidR="005D130E" w:rsidRPr="00AF4086" w:rsidTr="00B56182">
        <w:trPr>
          <w:trHeight w:val="2257"/>
        </w:trPr>
        <w:tc>
          <w:tcPr>
            <w:tcW w:w="968" w:type="dxa"/>
          </w:tcPr>
          <w:p w:rsidR="005D130E" w:rsidRPr="00AF4086" w:rsidRDefault="005D130E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муниципального контроля и размещение на официальном сайте Администрации Городского округа Верхняя Тура в сети «Интернет» соответствующих обобщений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официальный сайт Администрации Городского округа Верхняя Тура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контроля в соответствующей сфере деятельности, указанные в </w:t>
            </w:r>
            <w:hyperlink w:anchor="P34" w:history="1">
              <w:r w:rsidRPr="00AF4086">
                <w:rPr>
                  <w:rFonts w:ascii="Liberation Serif" w:hAnsi="Liberation Serif" w:cs="Liberation Serif"/>
                  <w:sz w:val="24"/>
                  <w:szCs w:val="24"/>
                </w:rPr>
                <w:t>разделе I</w:t>
              </w:r>
            </w:hyperlink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4253" w:type="dxa"/>
          </w:tcPr>
          <w:p w:rsidR="005D130E" w:rsidRPr="00AF4086" w:rsidRDefault="00CE06C5" w:rsidP="0020200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 официальном сайте Администрации Городского окр</w:t>
            </w:r>
            <w:r w:rsidR="00202000" w:rsidRPr="00AF4086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га </w:t>
            </w:r>
            <w:r w:rsidR="00202000" w:rsidRPr="00AF4086">
              <w:rPr>
                <w:rFonts w:ascii="Liberation Serif" w:hAnsi="Liberation Serif" w:cs="Liberation Serif"/>
                <w:sz w:val="24"/>
                <w:szCs w:val="24"/>
              </w:rPr>
              <w:t>1 раз в полугодие размещается информация о количестве проверок в сфере муниципального контроля, в том числе в отношении субъектов малого и среднего предпринимательства.</w:t>
            </w:r>
            <w:r w:rsidR="00202000" w:rsidRPr="00AF40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и (или) структурные подразделения администрации Городского округа Верхняя Тура,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AF4086">
                <w:rPr>
                  <w:rFonts w:ascii="Liberation Serif" w:hAnsi="Liberation Serif" w:cs="Liberation Serif"/>
                  <w:sz w:val="24"/>
                  <w:szCs w:val="24"/>
                </w:rPr>
                <w:t>разделе I</w:t>
              </w:r>
            </w:hyperlink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4253" w:type="dxa"/>
          </w:tcPr>
          <w:p w:rsidR="00905CF3" w:rsidRPr="00AF4086" w:rsidRDefault="00905CF3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1. Муниципальный контроль за обеспечением сохранности автомобильных дорог местного значения в границах Городского округа Верхняя Тура. </w:t>
            </w:r>
          </w:p>
          <w:p w:rsidR="00905CF3" w:rsidRPr="00AF4086" w:rsidRDefault="00703D55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Работа с подрядными организациями</w:t>
            </w:r>
            <w:r w:rsidR="00905CF3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по предупреждению:</w:t>
            </w:r>
          </w:p>
          <w:p w:rsidR="00905CF3" w:rsidRPr="00AF4086" w:rsidRDefault="00905CF3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- о восстановлении дорожного полотна, </w:t>
            </w:r>
            <w:r w:rsidR="00E2675B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бордюров 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>в случае  разрушения.</w:t>
            </w:r>
          </w:p>
          <w:p w:rsidR="00905CF3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2. Муниципальный жилищный контроль. Выдача предостережений в случае нарушения: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графика выполнения работ по капитальному ремонту многоквартирных жилых домов;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работа в составе комиссии по приемке выполненных работ;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осуществление тех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 xml:space="preserve">нического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905CF3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3. Муниципальный контроль в сфере благоустройства.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Выдача предостережений в случае: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выноса грязи на дорожное полотно подрядными организациями;</w:t>
            </w:r>
          </w:p>
          <w:p w:rsidR="008302FD" w:rsidRPr="00AF4086" w:rsidRDefault="008302FD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строительных </w:t>
            </w:r>
            <w:r w:rsidR="00703D55"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материалов в не отведенных для хранения местах;</w:t>
            </w:r>
          </w:p>
          <w:p w:rsidR="00703D55" w:rsidRPr="00AF4086" w:rsidRDefault="00703D55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в случае нарушения правил благоустройства Городского округа Верхняя Тура.</w:t>
            </w:r>
          </w:p>
          <w:p w:rsidR="00BB4E1A" w:rsidRPr="00AF4086" w:rsidRDefault="00BB4E1A" w:rsidP="00BB4E1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4. Муниципальный контроль за соблюдением законодательства в области розничной продажи алкогольной продукции</w:t>
            </w:r>
            <w:r w:rsidR="00E2675B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BB4E1A" w:rsidRPr="00AF4086" w:rsidRDefault="00BB4E1A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направление субъектам предпринимательской деятельности писем о недопустимости продажи алкогольной продукции во время проведения «Дня трезвости».</w:t>
            </w:r>
          </w:p>
          <w:p w:rsidR="00BB4E1A" w:rsidRPr="00AF4086" w:rsidRDefault="00BB4E1A" w:rsidP="00905CF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  <w:r w:rsidR="00EB0423" w:rsidRPr="00AF4086">
              <w:rPr>
                <w:rFonts w:ascii="Liberation Serif" w:hAnsi="Liberation Serif" w:cs="Liberation Serif"/>
                <w:sz w:val="24"/>
                <w:szCs w:val="24"/>
              </w:rPr>
              <w:t>Контроль за соблюдением законодательства в области торговой деятельности:</w:t>
            </w:r>
          </w:p>
          <w:p w:rsidR="00EB0423" w:rsidRPr="00AF4086" w:rsidRDefault="00EB0423" w:rsidP="00EB0423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- направление писем субъектам предпринимательской деятельности о заключении (</w:t>
            </w:r>
            <w:r w:rsidRPr="00AF4086">
              <w:rPr>
                <w:rFonts w:ascii="Liberation Serif" w:eastAsia="Calibri" w:hAnsi="Liberation Serif" w:cs="Liberation Serif"/>
                <w:sz w:val="24"/>
                <w:szCs w:val="24"/>
              </w:rPr>
              <w:t>переоформлении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AF40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</w:p>
          <w:p w:rsidR="00EB0423" w:rsidRPr="00AF4086" w:rsidRDefault="00EB0423" w:rsidP="00EB0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086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договора для </w:t>
            </w:r>
            <w:r w:rsidRPr="00AF40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размещения </w:t>
            </w:r>
          </w:p>
          <w:p w:rsidR="00EB0423" w:rsidRPr="00AF4086" w:rsidRDefault="00EB0423" w:rsidP="00EB0423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F40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нестационарного торгового объекта;</w:t>
            </w:r>
          </w:p>
          <w:p w:rsidR="00EB0423" w:rsidRPr="00AF4086" w:rsidRDefault="00EB0423" w:rsidP="00EB042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направление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субъектам предпринимательской деятельности плана проведения ярмарок на текущий год.</w:t>
            </w:r>
          </w:p>
        </w:tc>
      </w:tr>
      <w:tr w:rsidR="005D130E" w:rsidRPr="00AF4086" w:rsidTr="005D130E">
        <w:tc>
          <w:tcPr>
            <w:tcW w:w="968" w:type="dxa"/>
          </w:tcPr>
          <w:p w:rsidR="005D130E" w:rsidRPr="00AF4086" w:rsidRDefault="005D130E" w:rsidP="00CE06C5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1" w:type="dxa"/>
          </w:tcPr>
          <w:p w:rsidR="005D130E" w:rsidRPr="00AF4086" w:rsidRDefault="005D130E" w:rsidP="00CE06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56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 мере необходимости в течение года</w:t>
            </w:r>
          </w:p>
        </w:tc>
        <w:tc>
          <w:tcPr>
            <w:tcW w:w="1967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>подконтрольные субъекты</w:t>
            </w:r>
          </w:p>
        </w:tc>
        <w:tc>
          <w:tcPr>
            <w:tcW w:w="2472" w:type="dxa"/>
          </w:tcPr>
          <w:p w:rsidR="005D130E" w:rsidRPr="00AF4086" w:rsidRDefault="005D130E" w:rsidP="00CE06C5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органы местного самоуправления и (или) структурные подразделения администрации Городского округа Верхняя Тура, уполномоченные на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осуществление муниципального контроля в соответствующей сфере деятельности, указанные в </w:t>
            </w:r>
            <w:hyperlink w:anchor="P34" w:history="1">
              <w:r w:rsidRPr="00AF4086">
                <w:rPr>
                  <w:rFonts w:ascii="Liberation Serif" w:hAnsi="Liberation Serif" w:cs="Liberation Serif"/>
                  <w:sz w:val="24"/>
                  <w:szCs w:val="24"/>
                </w:rPr>
                <w:t>разделе I</w:t>
              </w:r>
            </w:hyperlink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4253" w:type="dxa"/>
          </w:tcPr>
          <w:p w:rsidR="005D130E" w:rsidRPr="00AF4086" w:rsidRDefault="00EB0423" w:rsidP="00EB0423">
            <w:pPr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Проведение с субъектами предпринимательской деятельности встреч и семинара об изменении законодательс</w:t>
            </w:r>
            <w:r w:rsidR="00AF4086"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тва в сфере размещения твердых </w:t>
            </w:r>
            <w:r w:rsidRPr="00AF4086">
              <w:rPr>
                <w:rFonts w:ascii="Liberation Serif" w:hAnsi="Liberation Serif" w:cs="Liberation Serif"/>
                <w:sz w:val="24"/>
                <w:szCs w:val="24"/>
              </w:rPr>
              <w:t xml:space="preserve">коммунальных отходов. </w:t>
            </w:r>
          </w:p>
        </w:tc>
      </w:tr>
    </w:tbl>
    <w:p w:rsidR="002555C2" w:rsidRPr="00AF4086" w:rsidRDefault="002555C2">
      <w:pPr>
        <w:rPr>
          <w:rFonts w:ascii="Liberation Serif" w:hAnsi="Liberation Serif" w:cs="Liberation Serif"/>
          <w:sz w:val="24"/>
          <w:szCs w:val="24"/>
        </w:rPr>
      </w:pPr>
    </w:p>
    <w:sectPr w:rsidR="002555C2" w:rsidRPr="00AF4086" w:rsidSect="008302FD">
      <w:headerReference w:type="default" r:id="rId6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F6" w:rsidRDefault="003713F6" w:rsidP="008302FD">
      <w:pPr>
        <w:spacing w:after="0" w:line="240" w:lineRule="auto"/>
      </w:pPr>
      <w:r>
        <w:separator/>
      </w:r>
    </w:p>
  </w:endnote>
  <w:endnote w:type="continuationSeparator" w:id="0">
    <w:p w:rsidR="003713F6" w:rsidRDefault="003713F6" w:rsidP="0083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F6" w:rsidRDefault="003713F6" w:rsidP="008302FD">
      <w:pPr>
        <w:spacing w:after="0" w:line="240" w:lineRule="auto"/>
      </w:pPr>
      <w:r>
        <w:separator/>
      </w:r>
    </w:p>
  </w:footnote>
  <w:footnote w:type="continuationSeparator" w:id="0">
    <w:p w:rsidR="003713F6" w:rsidRDefault="003713F6" w:rsidP="0083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8239"/>
      <w:docPartObj>
        <w:docPartGallery w:val="Page Numbers (Top of Page)"/>
        <w:docPartUnique/>
      </w:docPartObj>
    </w:sdtPr>
    <w:sdtEndPr/>
    <w:sdtContent>
      <w:p w:rsidR="008302FD" w:rsidRDefault="003713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B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2FD" w:rsidRDefault="008302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30E"/>
    <w:rsid w:val="00202000"/>
    <w:rsid w:val="002555C2"/>
    <w:rsid w:val="003713F6"/>
    <w:rsid w:val="003F578C"/>
    <w:rsid w:val="005D130E"/>
    <w:rsid w:val="00683B07"/>
    <w:rsid w:val="00703D55"/>
    <w:rsid w:val="008302FD"/>
    <w:rsid w:val="00885BD3"/>
    <w:rsid w:val="00905CF3"/>
    <w:rsid w:val="00934D9B"/>
    <w:rsid w:val="0099067F"/>
    <w:rsid w:val="00A23787"/>
    <w:rsid w:val="00A417AA"/>
    <w:rsid w:val="00AF4086"/>
    <w:rsid w:val="00B56182"/>
    <w:rsid w:val="00B839B8"/>
    <w:rsid w:val="00BB4E1A"/>
    <w:rsid w:val="00CE06C5"/>
    <w:rsid w:val="00D12B82"/>
    <w:rsid w:val="00E2675B"/>
    <w:rsid w:val="00E54B6F"/>
    <w:rsid w:val="00E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36DB0-F1DF-41CF-BC54-559D95EA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FD"/>
  </w:style>
  <w:style w:type="paragraph" w:styleId="a6">
    <w:name w:val="footer"/>
    <w:basedOn w:val="a"/>
    <w:link w:val="a7"/>
    <w:uiPriority w:val="99"/>
    <w:semiHidden/>
    <w:unhideWhenUsed/>
    <w:rsid w:val="00830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02FD"/>
  </w:style>
  <w:style w:type="paragraph" w:customStyle="1" w:styleId="ConsPlusNormal">
    <w:name w:val="ConsPlusNormal"/>
    <w:rsid w:val="0070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USR0702</cp:lastModifiedBy>
  <cp:revision>9</cp:revision>
  <dcterms:created xsi:type="dcterms:W3CDTF">2019-12-03T05:48:00Z</dcterms:created>
  <dcterms:modified xsi:type="dcterms:W3CDTF">2020-01-21T06:18:00Z</dcterms:modified>
</cp:coreProperties>
</file>