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D1" w:rsidRPr="003730D9" w:rsidRDefault="009B29A9" w:rsidP="00DB2CD1">
      <w:pPr>
        <w:ind w:firstLine="0"/>
        <w:jc w:val="center"/>
        <w:rPr>
          <w:b/>
          <w:szCs w:val="28"/>
        </w:rPr>
      </w:pPr>
      <w:r w:rsidRPr="009B29A9">
        <w:rPr>
          <w:b/>
          <w:noProof/>
          <w:sz w:val="16"/>
          <w:szCs w:val="16"/>
        </w:rPr>
        <w:pict>
          <v:rect id="Rectangle 3" o:spid="_x0000_s1027" style="position:absolute;left:0;text-align:left;margin-left:-3.45pt;margin-top:-34.45pt;width:524.25pt;height:808.2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" fillcolor="#fcc" strokecolor="#fcc" strokeweight="2pt">
            <v:fill color2="white [3212]" angle="135" focus="50%" type="gradient"/>
            <v:shadow color="#243f60" opacity=".5" offset="1pt"/>
          </v:rect>
        </w:pict>
      </w:r>
      <w:r w:rsidR="00DB2CD1" w:rsidRPr="003730D9">
        <w:rPr>
          <w:b/>
        </w:rPr>
        <w:t>ООО ИНЖЕНЕРНЫЙ ЦЕНТР «ЛИДЕР – С»</w:t>
      </w:r>
    </w:p>
    <w:p w:rsidR="00DB2CD1" w:rsidRPr="003730D9" w:rsidRDefault="00DB2CD1" w:rsidP="00DB2CD1">
      <w:pPr>
        <w:ind w:firstLine="0"/>
        <w:jc w:val="center"/>
        <w:rPr>
          <w:b/>
          <w:sz w:val="18"/>
          <w:szCs w:val="18"/>
        </w:rPr>
      </w:pPr>
    </w:p>
    <w:p w:rsidR="00DB2CD1" w:rsidRPr="003730D9" w:rsidRDefault="00DB2CD1" w:rsidP="00DB2CD1">
      <w:pPr>
        <w:ind w:firstLine="0"/>
        <w:jc w:val="left"/>
      </w:pPr>
      <w:r w:rsidRPr="003730D9">
        <w:tab/>
      </w:r>
      <w:r w:rsidRPr="003730D9">
        <w:tab/>
      </w:r>
      <w:r w:rsidRPr="003730D9">
        <w:tab/>
      </w:r>
      <w:r w:rsidRPr="003730D9">
        <w:tab/>
      </w:r>
      <w:r w:rsidRPr="003730D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2CD1" w:rsidRPr="003730D9" w:rsidRDefault="00DB2CD1" w:rsidP="00DB2CD1">
      <w:pPr>
        <w:ind w:firstLine="708"/>
        <w:jc w:val="left"/>
      </w:pPr>
      <w:bookmarkStart w:id="0" w:name="_Toc254867384"/>
    </w:p>
    <w:bookmarkEnd w:id="0"/>
    <w:p w:rsidR="00DB2CD1" w:rsidRPr="003730D9" w:rsidRDefault="00DB2CD1" w:rsidP="00DB2CD1">
      <w:pPr>
        <w:ind w:firstLine="0"/>
        <w:jc w:val="center"/>
        <w:rPr>
          <w:sz w:val="24"/>
          <w:szCs w:val="24"/>
        </w:rPr>
      </w:pPr>
    </w:p>
    <w:p w:rsidR="00DB2CD1" w:rsidRPr="003730D9" w:rsidRDefault="00DB2CD1" w:rsidP="00DB2CD1">
      <w:pPr>
        <w:ind w:firstLine="0"/>
        <w:jc w:val="center"/>
        <w:rPr>
          <w:sz w:val="24"/>
          <w:szCs w:val="24"/>
        </w:rPr>
      </w:pPr>
    </w:p>
    <w:p w:rsidR="00DB2CD1" w:rsidRPr="003730D9" w:rsidRDefault="00DB2CD1" w:rsidP="00DB2CD1">
      <w:pPr>
        <w:ind w:firstLine="0"/>
        <w:jc w:val="center"/>
        <w:rPr>
          <w:sz w:val="24"/>
          <w:szCs w:val="24"/>
        </w:rPr>
      </w:pPr>
    </w:p>
    <w:p w:rsidR="00DB2CD1" w:rsidRPr="003730D9" w:rsidRDefault="00DB2CD1" w:rsidP="00DB2CD1">
      <w:pPr>
        <w:ind w:firstLine="0"/>
        <w:jc w:val="center"/>
        <w:rPr>
          <w:sz w:val="24"/>
          <w:szCs w:val="24"/>
        </w:rPr>
      </w:pPr>
    </w:p>
    <w:p w:rsidR="00DB2CD1" w:rsidRPr="003730D9" w:rsidRDefault="00DB2CD1" w:rsidP="00DB2CD1">
      <w:pPr>
        <w:ind w:firstLine="0"/>
        <w:jc w:val="center"/>
        <w:rPr>
          <w:sz w:val="24"/>
          <w:szCs w:val="24"/>
        </w:rPr>
      </w:pPr>
    </w:p>
    <w:p w:rsidR="00DB2CD1" w:rsidRPr="003730D9" w:rsidRDefault="00DB2CD1" w:rsidP="00DB2CD1">
      <w:pPr>
        <w:ind w:firstLine="0"/>
        <w:jc w:val="center"/>
        <w:rPr>
          <w:b/>
          <w:sz w:val="36"/>
          <w:szCs w:val="36"/>
        </w:rPr>
      </w:pPr>
      <w:r w:rsidRPr="003730D9">
        <w:rPr>
          <w:b/>
          <w:sz w:val="36"/>
          <w:szCs w:val="36"/>
        </w:rPr>
        <w:t>Проект планировки и проект межевания территории,</w:t>
      </w:r>
    </w:p>
    <w:p w:rsidR="00DB2CD1" w:rsidRPr="003730D9" w:rsidRDefault="00DB2CD1" w:rsidP="00DB2CD1">
      <w:pPr>
        <w:ind w:firstLine="0"/>
        <w:jc w:val="center"/>
        <w:rPr>
          <w:b/>
          <w:sz w:val="36"/>
          <w:szCs w:val="36"/>
        </w:rPr>
      </w:pPr>
      <w:r w:rsidRPr="003730D9">
        <w:rPr>
          <w:b/>
          <w:sz w:val="36"/>
          <w:szCs w:val="36"/>
        </w:rPr>
        <w:t>ограниченной ул. Мира, пер. Школьный (усл.),</w:t>
      </w:r>
    </w:p>
    <w:p w:rsidR="00DB2CD1" w:rsidRPr="003730D9" w:rsidRDefault="00DB2CD1" w:rsidP="00DB2CD1">
      <w:pPr>
        <w:ind w:firstLine="0"/>
        <w:jc w:val="center"/>
        <w:rPr>
          <w:b/>
          <w:sz w:val="36"/>
          <w:szCs w:val="36"/>
        </w:rPr>
      </w:pPr>
      <w:r w:rsidRPr="003730D9">
        <w:rPr>
          <w:b/>
          <w:sz w:val="36"/>
          <w:szCs w:val="36"/>
        </w:rPr>
        <w:t>Верхнетуринским водохранилищем, территорией</w:t>
      </w:r>
    </w:p>
    <w:p w:rsidR="00DB2CD1" w:rsidRPr="003730D9" w:rsidRDefault="00DB2CD1" w:rsidP="00DB2CD1">
      <w:pPr>
        <w:ind w:firstLine="0"/>
        <w:jc w:val="center"/>
        <w:rPr>
          <w:b/>
          <w:sz w:val="36"/>
          <w:szCs w:val="36"/>
        </w:rPr>
      </w:pPr>
      <w:r w:rsidRPr="003730D9">
        <w:rPr>
          <w:b/>
          <w:sz w:val="36"/>
          <w:szCs w:val="36"/>
        </w:rPr>
        <w:t>Верхнетуринского участка Азиатского участкового</w:t>
      </w:r>
    </w:p>
    <w:p w:rsidR="00DB2CD1" w:rsidRPr="003730D9" w:rsidRDefault="00DB2CD1" w:rsidP="00DB2CD1">
      <w:pPr>
        <w:ind w:firstLine="0"/>
        <w:jc w:val="center"/>
        <w:rPr>
          <w:b/>
          <w:sz w:val="36"/>
          <w:szCs w:val="36"/>
        </w:rPr>
      </w:pPr>
      <w:r w:rsidRPr="003730D9">
        <w:rPr>
          <w:b/>
          <w:sz w:val="36"/>
          <w:szCs w:val="36"/>
        </w:rPr>
        <w:t>лесничества Кушвинского лесхоза, территорией</w:t>
      </w:r>
    </w:p>
    <w:p w:rsidR="00DB2CD1" w:rsidRPr="003730D9" w:rsidRDefault="00DB2CD1" w:rsidP="00DB2CD1">
      <w:pPr>
        <w:ind w:firstLine="0"/>
        <w:jc w:val="center"/>
        <w:rPr>
          <w:b/>
          <w:sz w:val="36"/>
          <w:szCs w:val="36"/>
        </w:rPr>
      </w:pPr>
      <w:r w:rsidRPr="003730D9">
        <w:rPr>
          <w:b/>
          <w:sz w:val="36"/>
          <w:szCs w:val="36"/>
        </w:rPr>
        <w:t>коллективного сада № 1 в г. Верхняя Тура</w:t>
      </w:r>
    </w:p>
    <w:p w:rsidR="00DB2CD1" w:rsidRPr="003730D9" w:rsidRDefault="00DB2CD1" w:rsidP="00DB2CD1">
      <w:pPr>
        <w:ind w:firstLine="0"/>
        <w:jc w:val="center"/>
        <w:rPr>
          <w:b/>
        </w:rPr>
      </w:pPr>
    </w:p>
    <w:p w:rsidR="00DB2CD1" w:rsidRDefault="00DB2CD1" w:rsidP="00DB2CD1">
      <w:pPr>
        <w:ind w:firstLine="0"/>
        <w:jc w:val="center"/>
      </w:pPr>
    </w:p>
    <w:p w:rsidR="00DB2CD1" w:rsidRDefault="00DB2CD1" w:rsidP="00DB2CD1">
      <w:pPr>
        <w:ind w:firstLine="0"/>
        <w:jc w:val="center"/>
      </w:pPr>
    </w:p>
    <w:p w:rsidR="00DB2CD1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1513911</wp:posOffset>
            </wp:positionH>
            <wp:positionV relativeFrom="paragraph">
              <wp:posOffset>104559</wp:posOffset>
            </wp:positionV>
            <wp:extent cx="3258031" cy="4649470"/>
            <wp:effectExtent l="19050" t="19050" r="18569" b="17780"/>
            <wp:wrapNone/>
            <wp:docPr id="5" name="Рисунок 1" descr="\\Ek-psrv002\секретно\Верхние Серги\Проект\Пояснительная записка\Текстовая часть\Обложка Запруд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k-psrv002\секретно\Верхние Серги\Проект\Пояснительная записка\Текстовая часть\Обложка Запруд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031" cy="46494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CCCC"/>
                      </a:solidFill>
                      <a:miter lim="800000"/>
                      <a:headEnd/>
                      <a:tailEnd/>
                    </a:ln>
                    <a:effectLst>
                      <a:outerShdw blurRad="50800" dist="571500" dir="54000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  <w:bookmarkStart w:id="1" w:name="_Toc254867387"/>
      <w:bookmarkStart w:id="2" w:name="_Toc254867552"/>
      <w:r w:rsidRPr="003730D9">
        <w:t>Екатеринбург</w:t>
      </w:r>
      <w:bookmarkEnd w:id="1"/>
      <w:bookmarkEnd w:id="2"/>
    </w:p>
    <w:p w:rsidR="00DB2CD1" w:rsidRPr="003730D9" w:rsidRDefault="00DB2CD1" w:rsidP="00DB2CD1">
      <w:pPr>
        <w:ind w:firstLine="0"/>
        <w:jc w:val="center"/>
        <w:rPr>
          <w:b/>
          <w:szCs w:val="28"/>
        </w:rPr>
      </w:pPr>
      <w:r w:rsidRPr="003730D9">
        <w:t>2012</w:t>
      </w:r>
      <w:r w:rsidRPr="003730D9">
        <w:br w:type="page"/>
      </w:r>
      <w:r w:rsidRPr="003730D9">
        <w:rPr>
          <w:b/>
        </w:rPr>
        <w:lastRenderedPageBreak/>
        <w:t>ООО ИНЖЕНЕРНЫЙ ЦЕНТР «ЛИДЕР – С»</w:t>
      </w:r>
    </w:p>
    <w:p w:rsidR="00DB2CD1" w:rsidRPr="003730D9" w:rsidRDefault="00DB2CD1" w:rsidP="00DB2CD1">
      <w:pPr>
        <w:ind w:firstLine="0"/>
        <w:jc w:val="center"/>
        <w:rPr>
          <w:b/>
          <w:sz w:val="18"/>
          <w:szCs w:val="18"/>
        </w:rPr>
      </w:pPr>
    </w:p>
    <w:p w:rsidR="00DB2CD1" w:rsidRPr="003730D9" w:rsidRDefault="00DB2CD1" w:rsidP="00DB2CD1">
      <w:pPr>
        <w:ind w:firstLine="0"/>
        <w:jc w:val="left"/>
      </w:pPr>
      <w:r w:rsidRPr="003730D9">
        <w:tab/>
      </w:r>
      <w:r w:rsidRPr="003730D9">
        <w:tab/>
      </w:r>
      <w:r w:rsidRPr="003730D9">
        <w:tab/>
      </w:r>
      <w:r w:rsidRPr="003730D9">
        <w:tab/>
      </w:r>
      <w:r w:rsidRPr="003730D9">
        <w:tab/>
      </w:r>
      <w:r w:rsidRPr="003730D9">
        <w:tab/>
      </w:r>
      <w:r w:rsidRPr="003730D9">
        <w:tab/>
      </w:r>
      <w:r w:rsidRPr="003730D9">
        <w:tab/>
      </w:r>
      <w:r w:rsidRPr="003730D9">
        <w:tab/>
      </w:r>
      <w:r w:rsidRPr="003730D9">
        <w:tab/>
      </w:r>
    </w:p>
    <w:p w:rsidR="00DB2CD1" w:rsidRPr="003730D9" w:rsidRDefault="00DB2CD1" w:rsidP="00DB2CD1">
      <w:pPr>
        <w:ind w:firstLine="0"/>
        <w:jc w:val="center"/>
        <w:rPr>
          <w:sz w:val="24"/>
          <w:szCs w:val="24"/>
        </w:rPr>
      </w:pPr>
    </w:p>
    <w:p w:rsidR="00DB2CD1" w:rsidRPr="003730D9" w:rsidRDefault="00DB2CD1" w:rsidP="00DB2CD1">
      <w:pPr>
        <w:ind w:firstLine="0"/>
        <w:jc w:val="center"/>
        <w:rPr>
          <w:sz w:val="24"/>
          <w:szCs w:val="24"/>
        </w:rPr>
      </w:pPr>
    </w:p>
    <w:p w:rsidR="00DB2CD1" w:rsidRPr="003730D9" w:rsidRDefault="00DB2CD1" w:rsidP="00DB2CD1">
      <w:pPr>
        <w:ind w:firstLine="0"/>
        <w:jc w:val="center"/>
        <w:rPr>
          <w:sz w:val="24"/>
          <w:szCs w:val="24"/>
        </w:rPr>
      </w:pPr>
    </w:p>
    <w:p w:rsidR="00DB2CD1" w:rsidRPr="003730D9" w:rsidRDefault="00DB2CD1" w:rsidP="00DB2CD1">
      <w:pPr>
        <w:ind w:firstLine="0"/>
        <w:jc w:val="center"/>
        <w:rPr>
          <w:sz w:val="24"/>
          <w:szCs w:val="24"/>
        </w:rPr>
      </w:pPr>
    </w:p>
    <w:p w:rsidR="00DB2CD1" w:rsidRPr="003730D9" w:rsidRDefault="00DB2CD1" w:rsidP="00DB2CD1">
      <w:pPr>
        <w:ind w:firstLine="0"/>
        <w:jc w:val="center"/>
        <w:rPr>
          <w:sz w:val="24"/>
          <w:szCs w:val="24"/>
        </w:rPr>
      </w:pPr>
    </w:p>
    <w:p w:rsidR="00DB2CD1" w:rsidRPr="003730D9" w:rsidRDefault="00DB2CD1" w:rsidP="00DB2CD1">
      <w:pPr>
        <w:ind w:firstLine="0"/>
        <w:jc w:val="center"/>
        <w:rPr>
          <w:b/>
          <w:sz w:val="36"/>
          <w:szCs w:val="36"/>
        </w:rPr>
      </w:pPr>
      <w:r w:rsidRPr="003730D9">
        <w:rPr>
          <w:b/>
          <w:sz w:val="36"/>
          <w:szCs w:val="36"/>
        </w:rPr>
        <w:t>Проект планировки и проект межевания территории,</w:t>
      </w:r>
    </w:p>
    <w:p w:rsidR="00DB2CD1" w:rsidRPr="003730D9" w:rsidRDefault="00DB2CD1" w:rsidP="00DB2CD1">
      <w:pPr>
        <w:ind w:firstLine="0"/>
        <w:jc w:val="center"/>
        <w:rPr>
          <w:b/>
          <w:sz w:val="36"/>
          <w:szCs w:val="36"/>
        </w:rPr>
      </w:pPr>
      <w:r w:rsidRPr="003730D9">
        <w:rPr>
          <w:b/>
          <w:sz w:val="36"/>
          <w:szCs w:val="36"/>
        </w:rPr>
        <w:t>ограниченной ул. Мира, пер. Школьный (усл.),</w:t>
      </w:r>
    </w:p>
    <w:p w:rsidR="00DB2CD1" w:rsidRPr="003730D9" w:rsidRDefault="00DB2CD1" w:rsidP="00DB2CD1">
      <w:pPr>
        <w:ind w:firstLine="0"/>
        <w:jc w:val="center"/>
        <w:rPr>
          <w:b/>
          <w:sz w:val="36"/>
          <w:szCs w:val="36"/>
        </w:rPr>
      </w:pPr>
      <w:r w:rsidRPr="003730D9">
        <w:rPr>
          <w:b/>
          <w:sz w:val="36"/>
          <w:szCs w:val="36"/>
        </w:rPr>
        <w:t>Верхнетуринским водохранилищем, территорией</w:t>
      </w:r>
    </w:p>
    <w:p w:rsidR="00DB2CD1" w:rsidRPr="003730D9" w:rsidRDefault="00DB2CD1" w:rsidP="00DB2CD1">
      <w:pPr>
        <w:ind w:firstLine="0"/>
        <w:jc w:val="center"/>
        <w:rPr>
          <w:b/>
          <w:sz w:val="36"/>
          <w:szCs w:val="36"/>
        </w:rPr>
      </w:pPr>
      <w:r w:rsidRPr="003730D9">
        <w:rPr>
          <w:b/>
          <w:sz w:val="36"/>
          <w:szCs w:val="36"/>
        </w:rPr>
        <w:t>Верхнетуринского участка Азиатского участкового</w:t>
      </w:r>
    </w:p>
    <w:p w:rsidR="00DB2CD1" w:rsidRPr="003730D9" w:rsidRDefault="00DB2CD1" w:rsidP="00DB2CD1">
      <w:pPr>
        <w:ind w:firstLine="0"/>
        <w:jc w:val="center"/>
        <w:rPr>
          <w:b/>
          <w:sz w:val="36"/>
          <w:szCs w:val="36"/>
        </w:rPr>
      </w:pPr>
      <w:r w:rsidRPr="003730D9">
        <w:rPr>
          <w:b/>
          <w:sz w:val="36"/>
          <w:szCs w:val="36"/>
        </w:rPr>
        <w:t>лесничества Кушвинского лесхоза, территорией</w:t>
      </w:r>
    </w:p>
    <w:p w:rsidR="00DB2CD1" w:rsidRPr="003730D9" w:rsidRDefault="00DB2CD1" w:rsidP="00DB2CD1">
      <w:pPr>
        <w:ind w:firstLine="0"/>
        <w:jc w:val="center"/>
        <w:rPr>
          <w:b/>
          <w:sz w:val="36"/>
          <w:szCs w:val="36"/>
        </w:rPr>
      </w:pPr>
      <w:r w:rsidRPr="003730D9">
        <w:rPr>
          <w:b/>
          <w:sz w:val="36"/>
          <w:szCs w:val="36"/>
        </w:rPr>
        <w:t>коллективного сада № 1 в г. Верхняя Тура</w:t>
      </w:r>
    </w:p>
    <w:p w:rsidR="00DB2CD1" w:rsidRPr="003730D9" w:rsidRDefault="00DB2CD1" w:rsidP="00DB2CD1">
      <w:pPr>
        <w:ind w:firstLine="0"/>
        <w:jc w:val="center"/>
        <w:rPr>
          <w:b/>
        </w:rPr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Default="00DB2CD1" w:rsidP="00DB2CD1">
      <w:pPr>
        <w:ind w:firstLine="0"/>
        <w:jc w:val="center"/>
      </w:pPr>
    </w:p>
    <w:p w:rsidR="00DB2CD1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spacing w:line="276" w:lineRule="auto"/>
        <w:ind w:left="708" w:hanging="708"/>
        <w:contextualSpacing/>
        <w:rPr>
          <w:szCs w:val="24"/>
        </w:rPr>
      </w:pPr>
      <w:r w:rsidRPr="003730D9">
        <w:rPr>
          <w:szCs w:val="24"/>
        </w:rPr>
        <w:t>Исполнительный директор</w:t>
      </w:r>
      <w:r w:rsidRPr="003730D9">
        <w:rPr>
          <w:szCs w:val="24"/>
        </w:rPr>
        <w:tab/>
      </w:r>
      <w:r w:rsidRPr="003730D9">
        <w:rPr>
          <w:szCs w:val="24"/>
        </w:rPr>
        <w:tab/>
      </w:r>
      <w:r w:rsidRPr="003730D9">
        <w:rPr>
          <w:szCs w:val="24"/>
        </w:rPr>
        <w:tab/>
      </w:r>
      <w:r w:rsidRPr="003730D9">
        <w:rPr>
          <w:szCs w:val="24"/>
        </w:rPr>
        <w:tab/>
      </w:r>
      <w:r w:rsidRPr="003730D9">
        <w:rPr>
          <w:szCs w:val="24"/>
        </w:rPr>
        <w:tab/>
      </w:r>
      <w:r w:rsidRPr="003730D9">
        <w:rPr>
          <w:szCs w:val="24"/>
        </w:rPr>
        <w:tab/>
      </w:r>
      <w:r w:rsidRPr="003730D9">
        <w:rPr>
          <w:szCs w:val="24"/>
        </w:rPr>
        <w:tab/>
        <w:t>И.И. Банников</w:t>
      </w:r>
    </w:p>
    <w:p w:rsidR="00DB2CD1" w:rsidRPr="003730D9" w:rsidRDefault="00DB2CD1" w:rsidP="00DB2CD1">
      <w:pPr>
        <w:ind w:firstLine="0"/>
        <w:rPr>
          <w:szCs w:val="28"/>
        </w:rPr>
      </w:pPr>
    </w:p>
    <w:p w:rsidR="00DB2CD1" w:rsidRPr="003730D9" w:rsidRDefault="00DB2CD1" w:rsidP="00DB2CD1">
      <w:pPr>
        <w:ind w:firstLine="0"/>
        <w:jc w:val="center"/>
        <w:rPr>
          <w:szCs w:val="28"/>
        </w:rPr>
      </w:pPr>
    </w:p>
    <w:p w:rsidR="00DB2CD1" w:rsidRPr="003730D9" w:rsidRDefault="00DB2CD1" w:rsidP="00DB2CD1">
      <w:pPr>
        <w:ind w:firstLine="0"/>
        <w:jc w:val="center"/>
        <w:rPr>
          <w:szCs w:val="28"/>
        </w:rPr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Default="00DB2CD1" w:rsidP="00DB2CD1">
      <w:pPr>
        <w:ind w:firstLine="0"/>
        <w:jc w:val="center"/>
      </w:pPr>
    </w:p>
    <w:p w:rsidR="00DB2CD1" w:rsidRDefault="00DB2CD1" w:rsidP="00DB2CD1">
      <w:pPr>
        <w:ind w:firstLine="0"/>
        <w:jc w:val="center"/>
      </w:pPr>
    </w:p>
    <w:p w:rsidR="00DB2CD1" w:rsidRDefault="00DB2CD1" w:rsidP="00DB2CD1">
      <w:pPr>
        <w:ind w:firstLine="0"/>
        <w:jc w:val="center"/>
      </w:pPr>
    </w:p>
    <w:p w:rsidR="00DB2CD1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</w:p>
    <w:p w:rsidR="00DB2CD1" w:rsidRPr="003730D9" w:rsidRDefault="00DB2CD1" w:rsidP="00DB2CD1">
      <w:pPr>
        <w:ind w:firstLine="0"/>
        <w:jc w:val="center"/>
      </w:pPr>
      <w:r w:rsidRPr="003730D9">
        <w:t>Екатеринбург</w:t>
      </w:r>
    </w:p>
    <w:p w:rsidR="00DB2CD1" w:rsidRPr="003730D9" w:rsidRDefault="009B29A9" w:rsidP="00DB2CD1">
      <w:pPr>
        <w:ind w:firstLine="0"/>
        <w:jc w:val="center"/>
        <w:rPr>
          <w:lang w:val="en-US"/>
        </w:rPr>
      </w:pPr>
      <w:r>
        <w:rPr>
          <w:noProof/>
        </w:rPr>
        <w:pict>
          <v:rect id="_x0000_s1028" style="position:absolute;left:0;text-align:left;margin-left:490.8pt;margin-top:22.05pt;width:31.5pt;height:23.75pt;z-index:251663360" strokecolor="white [3212]"/>
        </w:pict>
      </w:r>
      <w:r w:rsidR="00DB2CD1" w:rsidRPr="003730D9">
        <w:t>2012</w:t>
      </w:r>
      <w:r w:rsidR="00DB2CD1" w:rsidRPr="003730D9">
        <w:rPr>
          <w:b/>
          <w:sz w:val="24"/>
          <w:szCs w:val="24"/>
        </w:rPr>
        <w:br w:type="page"/>
      </w:r>
      <w:r w:rsidRPr="009B29A9">
        <w:rPr>
          <w:b/>
          <w:noProof/>
          <w:szCs w:val="28"/>
        </w:rPr>
        <w:pict>
          <v:rect id="Rectangle 2" o:spid="_x0000_s1026" style="position:absolute;left:0;text-align:left;margin-left:415.05pt;margin-top:22.05pt;width:3.55pt;height:3.55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" strokecolor="white"/>
        </w:pict>
      </w:r>
    </w:p>
    <w:p w:rsidR="00DB2CD1" w:rsidRPr="003730D9" w:rsidRDefault="00DB2CD1" w:rsidP="00DB2CD1">
      <w:pPr>
        <w:spacing w:after="240"/>
        <w:jc w:val="center"/>
        <w:rPr>
          <w:b/>
          <w:sz w:val="32"/>
        </w:rPr>
      </w:pPr>
      <w:bookmarkStart w:id="3" w:name="_Toc299928192"/>
      <w:bookmarkStart w:id="4" w:name="_Toc267902985"/>
      <w:bookmarkStart w:id="5" w:name="_Toc279044367"/>
      <w:bookmarkStart w:id="6" w:name="_Toc279052248"/>
      <w:r w:rsidRPr="003730D9">
        <w:rPr>
          <w:b/>
          <w:sz w:val="32"/>
        </w:rPr>
        <w:lastRenderedPageBreak/>
        <w:t>Содержание</w:t>
      </w:r>
      <w:bookmarkEnd w:id="3"/>
    </w:p>
    <w:p w:rsidR="00B62EF2" w:rsidRDefault="009B29A9">
      <w:pPr>
        <w:pStyle w:val="22"/>
        <w:rPr>
          <w:rFonts w:asciiTheme="minorHAnsi" w:eastAsiaTheme="minorEastAsia" w:hAnsiTheme="minorHAnsi" w:cstheme="minorBidi"/>
          <w:sz w:val="22"/>
        </w:rPr>
      </w:pPr>
      <w:r w:rsidRPr="006A0F55">
        <w:rPr>
          <w:sz w:val="18"/>
        </w:rPr>
        <w:fldChar w:fldCharType="begin"/>
      </w:r>
      <w:r w:rsidR="00DB2CD1" w:rsidRPr="006A0F55">
        <w:rPr>
          <w:sz w:val="18"/>
        </w:rPr>
        <w:instrText xml:space="preserve"> TOC \o "1-5" \h \z \u </w:instrText>
      </w:r>
      <w:r w:rsidRPr="006A0F55">
        <w:rPr>
          <w:sz w:val="18"/>
        </w:rPr>
        <w:fldChar w:fldCharType="separate"/>
      </w:r>
      <w:hyperlink w:anchor="_Toc346788924" w:history="1">
        <w:r w:rsidR="00B62EF2" w:rsidRPr="004471CF">
          <w:rPr>
            <w:rStyle w:val="af1"/>
          </w:rPr>
          <w:t>ВВЕДЕНИЕ</w:t>
        </w:r>
        <w:r w:rsidR="00B62EF2">
          <w:rPr>
            <w:webHidden/>
          </w:rPr>
          <w:tab/>
        </w:r>
        <w:r w:rsidR="00B62EF2">
          <w:rPr>
            <w:webHidden/>
          </w:rPr>
          <w:fldChar w:fldCharType="begin"/>
        </w:r>
        <w:r w:rsidR="00B62EF2">
          <w:rPr>
            <w:webHidden/>
          </w:rPr>
          <w:instrText xml:space="preserve"> PAGEREF _Toc346788924 \h </w:instrText>
        </w:r>
        <w:r w:rsidR="00B62EF2">
          <w:rPr>
            <w:webHidden/>
          </w:rPr>
        </w:r>
        <w:r w:rsidR="00B62EF2">
          <w:rPr>
            <w:webHidden/>
          </w:rPr>
          <w:fldChar w:fldCharType="separate"/>
        </w:r>
        <w:r w:rsidR="00B62EF2">
          <w:rPr>
            <w:webHidden/>
          </w:rPr>
          <w:t>4</w:t>
        </w:r>
        <w:r w:rsidR="00B62EF2">
          <w:rPr>
            <w:webHidden/>
          </w:rPr>
          <w:fldChar w:fldCharType="end"/>
        </w:r>
      </w:hyperlink>
    </w:p>
    <w:p w:rsidR="00B62EF2" w:rsidRDefault="00B62EF2">
      <w:pPr>
        <w:pStyle w:val="22"/>
        <w:rPr>
          <w:rFonts w:asciiTheme="minorHAnsi" w:eastAsiaTheme="minorEastAsia" w:hAnsiTheme="minorHAnsi" w:cstheme="minorBidi"/>
          <w:sz w:val="22"/>
        </w:rPr>
      </w:pPr>
      <w:hyperlink w:anchor="_Toc346788925" w:history="1">
        <w:r w:rsidRPr="004471CF">
          <w:rPr>
            <w:rStyle w:val="af1"/>
            <w:lang w:val="en-US"/>
          </w:rPr>
          <w:t>I</w:t>
        </w:r>
        <w:r w:rsidRPr="004471CF">
          <w:rPr>
            <w:rStyle w:val="af1"/>
          </w:rPr>
          <w:t>. КРАТКАЯ ХАРАКТЕРИСТИКА И СТРУКТУРНАЯ ОРГАНИЗАЦИЯ ЖИЛОГО РАЙОНА ЛЕВОБЕРЕЖНЫЙ И ПРИЛЕГАЮЩИХ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_Toc346788925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62EF2" w:rsidRDefault="00B62EF2">
      <w:pPr>
        <w:pStyle w:val="22"/>
        <w:rPr>
          <w:rFonts w:asciiTheme="minorHAnsi" w:eastAsiaTheme="minorEastAsia" w:hAnsiTheme="minorHAnsi" w:cstheme="minorBidi"/>
          <w:sz w:val="22"/>
        </w:rPr>
      </w:pPr>
      <w:hyperlink w:anchor="_Toc346788926" w:history="1">
        <w:r w:rsidRPr="004471CF">
          <w:rPr>
            <w:rStyle w:val="af1"/>
            <w:lang w:val="en-US"/>
          </w:rPr>
          <w:t>II</w:t>
        </w:r>
        <w:r w:rsidRPr="004471CF">
          <w:rPr>
            <w:rStyle w:val="af1"/>
          </w:rPr>
          <w:t>. ПРОЕКТНЫЙ БАЛАНС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_Toc346788926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B62EF2" w:rsidRDefault="00B62EF2">
      <w:pPr>
        <w:pStyle w:val="31"/>
        <w:rPr>
          <w:rFonts w:asciiTheme="minorHAnsi" w:eastAsiaTheme="minorEastAsia" w:hAnsiTheme="minorHAnsi" w:cstheme="minorBidi"/>
          <w:lang w:val="ru-RU"/>
        </w:rPr>
      </w:pPr>
      <w:hyperlink w:anchor="_Toc346788927" w:history="1">
        <w:r w:rsidRPr="004471CF">
          <w:rPr>
            <w:rStyle w:val="af1"/>
          </w:rPr>
          <w:t>1. ПЛАНИРУЕМОЕ ФУНКЦИОНАЛЬНОЕ ЗОНИРОВАНИЕ ТЕРРИТОРИИ ЖИЛОГО РАЙОНА ЛЕВОБЕРЕЖНЫЙ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_Toc346788927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B62EF2" w:rsidRDefault="00B62EF2">
      <w:pPr>
        <w:pStyle w:val="31"/>
        <w:rPr>
          <w:rFonts w:asciiTheme="minorHAnsi" w:eastAsiaTheme="minorEastAsia" w:hAnsiTheme="minorHAnsi" w:cstheme="minorBidi"/>
          <w:lang w:val="ru-RU"/>
        </w:rPr>
      </w:pPr>
      <w:hyperlink w:anchor="_Toc346788928" w:history="1">
        <w:r w:rsidRPr="004471CF">
          <w:rPr>
            <w:rStyle w:val="af1"/>
          </w:rPr>
          <w:t>2. РАЗМЕЩЕНИЕ ОБЪЕКТОВ МЕСТНОГО 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_Toc346788928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B62EF2" w:rsidRDefault="00B62EF2">
      <w:pPr>
        <w:pStyle w:val="42"/>
        <w:rPr>
          <w:rFonts w:asciiTheme="minorHAnsi" w:hAnsiTheme="minorHAnsi" w:cstheme="minorBidi"/>
          <w:sz w:val="22"/>
          <w:szCs w:val="22"/>
        </w:rPr>
      </w:pPr>
      <w:hyperlink w:anchor="_Toc346788929" w:history="1">
        <w:r w:rsidRPr="004471CF">
          <w:rPr>
            <w:rStyle w:val="af1"/>
          </w:rPr>
          <w:t>2.1. Планируемое размещение объектов жилой застройки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_Toc346788929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B62EF2" w:rsidRDefault="00B62EF2">
      <w:pPr>
        <w:pStyle w:val="42"/>
        <w:rPr>
          <w:rFonts w:asciiTheme="minorHAnsi" w:hAnsiTheme="minorHAnsi" w:cstheme="minorBidi"/>
          <w:sz w:val="22"/>
          <w:szCs w:val="22"/>
        </w:rPr>
      </w:pPr>
      <w:hyperlink w:anchor="_Toc346788930" w:history="1">
        <w:r w:rsidRPr="004471CF">
          <w:rPr>
            <w:rStyle w:val="af1"/>
          </w:rPr>
          <w:t>2.2. Планируемое размещение объектов социального и культурно-бытового обслуживания населения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_Toc346788930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B62EF2" w:rsidRDefault="00B62EF2">
      <w:pPr>
        <w:pStyle w:val="42"/>
        <w:rPr>
          <w:rFonts w:asciiTheme="minorHAnsi" w:hAnsiTheme="minorHAnsi" w:cstheme="minorBidi"/>
          <w:sz w:val="22"/>
          <w:szCs w:val="22"/>
        </w:rPr>
      </w:pPr>
      <w:hyperlink w:anchor="_Toc346788931" w:history="1">
        <w:r w:rsidRPr="004471CF">
          <w:rPr>
            <w:rStyle w:val="af1"/>
          </w:rPr>
          <w:t>2.3. Планируемое размещение объектов инженерной инфраструктуры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_Toc346788931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B62EF2" w:rsidRDefault="00B62EF2">
      <w:pPr>
        <w:pStyle w:val="42"/>
        <w:rPr>
          <w:rFonts w:asciiTheme="minorHAnsi" w:hAnsiTheme="minorHAnsi" w:cstheme="minorBidi"/>
          <w:sz w:val="22"/>
          <w:szCs w:val="22"/>
        </w:rPr>
      </w:pPr>
      <w:hyperlink w:anchor="_Toc346788932" w:history="1">
        <w:r w:rsidRPr="004471CF">
          <w:rPr>
            <w:rStyle w:val="af1"/>
          </w:rPr>
          <w:t>2.4. Планируемое размещение объектов транспортной инфраструктуры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_Toc346788932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62EF2" w:rsidRDefault="00B62EF2">
      <w:pPr>
        <w:pStyle w:val="42"/>
        <w:rPr>
          <w:rFonts w:asciiTheme="minorHAnsi" w:hAnsiTheme="minorHAnsi" w:cstheme="minorBidi"/>
          <w:sz w:val="22"/>
          <w:szCs w:val="22"/>
        </w:rPr>
      </w:pPr>
      <w:hyperlink w:anchor="_Toc346788933" w:history="1">
        <w:r w:rsidRPr="004471CF">
          <w:rPr>
            <w:rStyle w:val="af1"/>
          </w:rPr>
          <w:t>2.5. Планируемое размещение объектов инженерного благоустройства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_Toc346788933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B62EF2" w:rsidRPr="00B62EF2" w:rsidRDefault="00B62EF2" w:rsidP="00B62EF2">
      <w:pPr>
        <w:pStyle w:val="51"/>
      </w:pPr>
      <w:hyperlink w:anchor="_Toc346788934" w:history="1">
        <w:r w:rsidRPr="00B62EF2">
          <w:rPr>
            <w:rStyle w:val="af1"/>
          </w:rPr>
          <w:t>2.5.1. Ин</w:t>
        </w:r>
        <w:r w:rsidRPr="00B62EF2">
          <w:rPr>
            <w:rStyle w:val="af1"/>
          </w:rPr>
          <w:t>ж</w:t>
        </w:r>
        <w:r w:rsidRPr="00B62EF2">
          <w:rPr>
            <w:rStyle w:val="af1"/>
          </w:rPr>
          <w:t>енерная подготовка территории, поверхностный водоотвод</w:t>
        </w:r>
        <w:r w:rsidRPr="00B62EF2">
          <w:rPr>
            <w:webHidden/>
          </w:rPr>
          <w:tab/>
        </w:r>
        <w:r w:rsidRPr="00B62EF2">
          <w:rPr>
            <w:webHidden/>
          </w:rPr>
          <w:fldChar w:fldCharType="begin"/>
        </w:r>
        <w:r w:rsidRPr="00B62EF2">
          <w:rPr>
            <w:webHidden/>
          </w:rPr>
          <w:instrText xml:space="preserve"> PAGEREF _Toc346788934 \h </w:instrText>
        </w:r>
        <w:r w:rsidRPr="00B62EF2">
          <w:rPr>
            <w:webHidden/>
          </w:rPr>
        </w:r>
        <w:r w:rsidRPr="00B62EF2">
          <w:rPr>
            <w:webHidden/>
          </w:rPr>
          <w:fldChar w:fldCharType="separate"/>
        </w:r>
        <w:r>
          <w:rPr>
            <w:webHidden/>
          </w:rPr>
          <w:t>14</w:t>
        </w:r>
        <w:r w:rsidRPr="00B62EF2">
          <w:rPr>
            <w:webHidden/>
          </w:rPr>
          <w:fldChar w:fldCharType="end"/>
        </w:r>
      </w:hyperlink>
    </w:p>
    <w:p w:rsidR="00B62EF2" w:rsidRDefault="00B62EF2" w:rsidP="00B62EF2">
      <w:pPr>
        <w:pStyle w:val="51"/>
      </w:pPr>
      <w:hyperlink w:anchor="_Toc346788935" w:history="1">
        <w:r w:rsidRPr="004471CF">
          <w:rPr>
            <w:rStyle w:val="af1"/>
          </w:rPr>
          <w:t>2.5.2.Инженерное благоустройство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_Toc346788935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B62EF2" w:rsidRDefault="00B62EF2">
      <w:pPr>
        <w:pStyle w:val="42"/>
        <w:rPr>
          <w:rFonts w:asciiTheme="minorHAnsi" w:hAnsiTheme="minorHAnsi" w:cstheme="minorBidi"/>
          <w:sz w:val="22"/>
          <w:szCs w:val="22"/>
        </w:rPr>
      </w:pPr>
      <w:hyperlink w:anchor="_Toc346788936" w:history="1">
        <w:r w:rsidRPr="004471CF">
          <w:rPr>
            <w:rStyle w:val="af1"/>
          </w:rPr>
          <w:t>2.6. Планируемое размещение объектов МЧС по предупреждению и ликвидации последствий чрезвычайных ситуаций на территории жилого района Левобережный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_Toc346788936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B62EF2" w:rsidRDefault="00B62EF2">
      <w:pPr>
        <w:pStyle w:val="42"/>
        <w:rPr>
          <w:rFonts w:asciiTheme="minorHAnsi" w:hAnsiTheme="minorHAnsi" w:cstheme="minorBidi"/>
          <w:sz w:val="22"/>
          <w:szCs w:val="22"/>
        </w:rPr>
      </w:pPr>
      <w:hyperlink w:anchor="_Toc346788937" w:history="1">
        <w:r w:rsidRPr="004471CF">
          <w:rPr>
            <w:rStyle w:val="af1"/>
          </w:rPr>
          <w:t>2.7. Планируемое размещение объектов санитарной очистки территории жилого района Левобережный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_Toc346788937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B62EF2" w:rsidRDefault="00B62EF2">
      <w:pPr>
        <w:pStyle w:val="22"/>
        <w:rPr>
          <w:rFonts w:asciiTheme="minorHAnsi" w:eastAsiaTheme="minorEastAsia" w:hAnsiTheme="minorHAnsi" w:cstheme="minorBidi"/>
          <w:sz w:val="22"/>
        </w:rPr>
      </w:pPr>
      <w:hyperlink w:anchor="_Toc346788938" w:history="1">
        <w:r w:rsidRPr="004471CF">
          <w:rPr>
            <w:rStyle w:val="af1"/>
          </w:rPr>
          <w:t>III. ОСНОВНЫЕ ТЕХНИКО-ЭКОНОМИЧЕСКИЕ ПОКАЗАТЕЛИ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_Toc346788938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B62EF2" w:rsidRDefault="00B62EF2">
      <w:pPr>
        <w:pStyle w:val="22"/>
        <w:rPr>
          <w:rFonts w:asciiTheme="minorHAnsi" w:eastAsiaTheme="minorEastAsia" w:hAnsiTheme="minorHAnsi" w:cstheme="minorBidi"/>
          <w:sz w:val="22"/>
        </w:rPr>
      </w:pPr>
      <w:hyperlink w:anchor="_Toc346788939" w:history="1">
        <w:r w:rsidRPr="004471CF">
          <w:rPr>
            <w:rStyle w:val="af1"/>
          </w:rPr>
          <w:t>IV. ПРОЕКТ МЕЖЕВАНИЯ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_Toc346788939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DB2CD1" w:rsidRPr="003730D9" w:rsidRDefault="009B29A9" w:rsidP="00DB2CD1">
      <w:pPr>
        <w:pStyle w:val="22"/>
        <w:rPr>
          <w:szCs w:val="28"/>
        </w:rPr>
      </w:pPr>
      <w:r w:rsidRPr="006A0F55">
        <w:rPr>
          <w:sz w:val="18"/>
        </w:rPr>
        <w:fldChar w:fldCharType="end"/>
      </w:r>
    </w:p>
    <w:p w:rsidR="00DB2CD1" w:rsidRPr="003730D9" w:rsidRDefault="00DB2CD1" w:rsidP="00DB2CD1">
      <w:pPr>
        <w:pStyle w:val="2"/>
      </w:pPr>
      <w:bookmarkStart w:id="7" w:name="_Toc299928195"/>
      <w:bookmarkStart w:id="8" w:name="_Toc299929297"/>
      <w:bookmarkStart w:id="9" w:name="_Toc346788924"/>
      <w:bookmarkEnd w:id="4"/>
      <w:bookmarkEnd w:id="5"/>
      <w:bookmarkEnd w:id="6"/>
      <w:r w:rsidRPr="003730D9">
        <w:lastRenderedPageBreak/>
        <w:t>ВВЕДЕНИЕ</w:t>
      </w:r>
      <w:bookmarkEnd w:id="7"/>
      <w:bookmarkEnd w:id="8"/>
      <w:bookmarkEnd w:id="9"/>
    </w:p>
    <w:p w:rsidR="00DB2CD1" w:rsidRPr="003730D9" w:rsidRDefault="00DB2CD1" w:rsidP="00DB2CD1">
      <w:pPr>
        <w:rPr>
          <w:szCs w:val="28"/>
        </w:rPr>
      </w:pPr>
      <w:r w:rsidRPr="003730D9">
        <w:rPr>
          <w:szCs w:val="28"/>
        </w:rPr>
        <w:t>Проект планировки и межевания территории, ограниченной ул. Мира, пер. Школьный (усл.), Верхнетуринским водохранилищем, территорией Верхнетуринского участка Азиатского участкового лесничества Кушвинского лесхоза, территорией коллективного сада № 1 в г. Верхняя Туражилого (условно района «Левобережный») в городе Верхняя Тура разработан в рамках Муниципального</w:t>
      </w:r>
      <w:r>
        <w:rPr>
          <w:szCs w:val="28"/>
        </w:rPr>
        <w:t xml:space="preserve"> контракта.</w:t>
      </w:r>
    </w:p>
    <w:p w:rsidR="00DB2CD1" w:rsidRPr="003730D9" w:rsidRDefault="00DB2CD1" w:rsidP="00DB2CD1">
      <w:pPr>
        <w:rPr>
          <w:rFonts w:cs="Calibri"/>
          <w:szCs w:val="28"/>
        </w:rPr>
      </w:pPr>
      <w:r w:rsidRPr="003730D9">
        <w:rPr>
          <w:szCs w:val="28"/>
        </w:rPr>
        <w:t>Главной целью разработки</w:t>
      </w:r>
      <w:r w:rsidRPr="003730D9">
        <w:rPr>
          <w:rFonts w:cs="Calibri"/>
          <w:szCs w:val="28"/>
        </w:rPr>
        <w:t xml:space="preserve"> проекта планировки территории является выделение элементов планировочной структуры, установление параметров планируемого развития элементов планировочной структуры, зон планируемого размещения объектов федерального значения, объектов регионального значения, объектов местного значения.</w:t>
      </w:r>
    </w:p>
    <w:p w:rsidR="00DB2CD1" w:rsidRPr="003730D9" w:rsidRDefault="00DB2CD1" w:rsidP="00DB2CD1">
      <w:pPr>
        <w:rPr>
          <w:szCs w:val="28"/>
        </w:rPr>
      </w:pPr>
      <w:r w:rsidRPr="003730D9">
        <w:rPr>
          <w:szCs w:val="28"/>
        </w:rPr>
        <w:t>При разработке проекта планировки учтены и использованы следующие законодательные нормативные документы:</w:t>
      </w:r>
    </w:p>
    <w:p w:rsidR="00DB2CD1" w:rsidRPr="003730D9" w:rsidRDefault="00DB2CD1" w:rsidP="00DB2CD1">
      <w:r w:rsidRPr="003730D9">
        <w:rPr>
          <w:szCs w:val="28"/>
        </w:rPr>
        <w:t>-</w:t>
      </w:r>
      <w:r w:rsidRPr="003730D9">
        <w:rPr>
          <w:szCs w:val="28"/>
        </w:rPr>
        <w:tab/>
        <w:t>Градостроительный Кодекс Российской</w:t>
      </w:r>
      <w:r w:rsidRPr="003730D9">
        <w:t xml:space="preserve"> Федерации от 29.12.2004 года № 190-ФЗ (с изменениями и дополнениями);</w:t>
      </w:r>
    </w:p>
    <w:p w:rsidR="00DB2CD1" w:rsidRPr="003730D9" w:rsidRDefault="00DB2CD1" w:rsidP="00DB2CD1">
      <w:r w:rsidRPr="003730D9">
        <w:t>-</w:t>
      </w:r>
      <w:r w:rsidRPr="003730D9">
        <w:tab/>
        <w:t>Земельный Кодекс Российской Федерации (Федеральный Закон от 25.10.2001 года № 136-ФЗ);</w:t>
      </w:r>
    </w:p>
    <w:p w:rsidR="00DB2CD1" w:rsidRPr="003730D9" w:rsidRDefault="00DB2CD1" w:rsidP="00DB2CD1">
      <w:r w:rsidRPr="003730D9">
        <w:t>-</w:t>
      </w:r>
      <w:r w:rsidRPr="003730D9">
        <w:tab/>
        <w:t>Федеральный закон от 21.12.2004 года № 172-ФЗ «О переводе земель или земельных участков из одной категории в другую»;</w:t>
      </w:r>
    </w:p>
    <w:p w:rsidR="00DB2CD1" w:rsidRPr="003730D9" w:rsidRDefault="00DB2CD1" w:rsidP="00DB2CD1">
      <w:r w:rsidRPr="003730D9">
        <w:t>-</w:t>
      </w:r>
      <w:r w:rsidRPr="003730D9">
        <w:tab/>
        <w:t>Федеральный закон от 24.07.2007 г. № 221-ФЗ «О государственном кадастре недвижимости»;</w:t>
      </w:r>
    </w:p>
    <w:p w:rsidR="00DB2CD1" w:rsidRPr="003730D9" w:rsidRDefault="00DB2CD1" w:rsidP="00DB2CD1">
      <w:r w:rsidRPr="003730D9">
        <w:t>-</w:t>
      </w:r>
      <w:r w:rsidRPr="003730D9">
        <w:tab/>
        <w:t>СП42.13330.2011. Градостроительство. Планировка и застройка городских и сельских поселений;</w:t>
      </w:r>
    </w:p>
    <w:p w:rsidR="00DB2CD1" w:rsidRPr="003730D9" w:rsidRDefault="00DB2CD1" w:rsidP="00DB2CD1">
      <w:r w:rsidRPr="003730D9">
        <w:t>-</w:t>
      </w:r>
      <w:r w:rsidRPr="003730D9">
        <w:tab/>
        <w:t>СанПиН 2.2.1/2.1.1.1200-03 Санитарно-защитные зоны и санитарная классификация предприятий, сооружений и иных объектов;</w:t>
      </w:r>
    </w:p>
    <w:p w:rsidR="00DB2CD1" w:rsidRPr="003730D9" w:rsidRDefault="00DB2CD1" w:rsidP="00DB2CD1">
      <w:r w:rsidRPr="003730D9">
        <w:t>-</w:t>
      </w:r>
      <w:r w:rsidRPr="003730D9">
        <w:tab/>
        <w:t>СНиП 2.04.02-84* Водоснабжение. Наружные сети и сооружения;</w:t>
      </w:r>
    </w:p>
    <w:p w:rsidR="00DB2CD1" w:rsidRPr="003730D9" w:rsidRDefault="00DB2CD1" w:rsidP="00DB2CD1">
      <w:r w:rsidRPr="003730D9">
        <w:t>-</w:t>
      </w:r>
      <w:r w:rsidRPr="003730D9">
        <w:tab/>
        <w:t>СНиП 2.04.03.-85 Канализация. Наружные сети и сооружения;</w:t>
      </w:r>
    </w:p>
    <w:p w:rsidR="00DB2CD1" w:rsidRPr="003730D9" w:rsidRDefault="00DB2CD1" w:rsidP="00DB2CD1">
      <w:r w:rsidRPr="003730D9">
        <w:t>-</w:t>
      </w:r>
      <w:r w:rsidRPr="003730D9">
        <w:tab/>
        <w:t>СНиП 2.04.07-86 Тепловые сети;</w:t>
      </w:r>
    </w:p>
    <w:p w:rsidR="00DB2CD1" w:rsidRPr="003730D9" w:rsidRDefault="00DB2CD1" w:rsidP="00DB2CD1">
      <w:r w:rsidRPr="003730D9">
        <w:t>-</w:t>
      </w:r>
      <w:r w:rsidRPr="003730D9">
        <w:tab/>
        <w:t>СНиП 2.06.15-85 Инженерная защита территории от затопления и подтопления;</w:t>
      </w:r>
    </w:p>
    <w:p w:rsidR="00DB2CD1" w:rsidRPr="003730D9" w:rsidRDefault="00DB2CD1" w:rsidP="00DB2CD1">
      <w:r w:rsidRPr="003730D9">
        <w:t>-</w:t>
      </w:r>
      <w:r w:rsidRPr="003730D9">
        <w:tab/>
        <w:t>СНиП 11.02.-96 Инженерные изыскания для строительства. Основные положения;</w:t>
      </w:r>
    </w:p>
    <w:p w:rsidR="00DB2CD1" w:rsidRPr="003730D9" w:rsidRDefault="00DB2CD1" w:rsidP="00DB2CD1">
      <w:r w:rsidRPr="003730D9">
        <w:t>-</w:t>
      </w:r>
      <w:r w:rsidRPr="003730D9">
        <w:tab/>
        <w:t>СНиП 2.01.01-82* Строительная климатология и геофизика;</w:t>
      </w:r>
    </w:p>
    <w:p w:rsidR="00DB2CD1" w:rsidRPr="003730D9" w:rsidRDefault="00DB2CD1" w:rsidP="00DB2CD1">
      <w:r w:rsidRPr="003730D9">
        <w:t>-</w:t>
      </w:r>
      <w:r w:rsidRPr="003730D9">
        <w:tab/>
        <w:t>СНиП 23-01-99 Строительная климатология;</w:t>
      </w:r>
    </w:p>
    <w:p w:rsidR="00DB2CD1" w:rsidRPr="003730D9" w:rsidRDefault="00DB2CD1" w:rsidP="00DB2CD1">
      <w:r w:rsidRPr="003730D9">
        <w:t>-</w:t>
      </w:r>
      <w:r w:rsidRPr="003730D9">
        <w:tab/>
        <w:t>СП 30-102-99 Планировка и застройка территорий малоэтажного жилищного строительства;</w:t>
      </w:r>
    </w:p>
    <w:p w:rsidR="00DB2CD1" w:rsidRPr="003730D9" w:rsidRDefault="00DB2CD1" w:rsidP="00DB2CD1">
      <w:r w:rsidRPr="003730D9">
        <w:t>-</w:t>
      </w:r>
      <w:r w:rsidRPr="003730D9">
        <w:tab/>
        <w:t>Нормативов градостроительного проектирования Свердловской области НГПСО 1-2009.66.</w:t>
      </w:r>
    </w:p>
    <w:p w:rsidR="00DB2CD1" w:rsidRPr="003730D9" w:rsidRDefault="00DB2CD1" w:rsidP="00DB2CD1"/>
    <w:p w:rsidR="00DB2CD1" w:rsidRPr="003730D9" w:rsidRDefault="00DB2CD1" w:rsidP="00DB2CD1">
      <w:r w:rsidRPr="003730D9">
        <w:t>При разработке проекта учтены:</w:t>
      </w:r>
    </w:p>
    <w:p w:rsidR="00DB2CD1" w:rsidRPr="003730D9" w:rsidRDefault="00DB2CD1" w:rsidP="00DB2CD1">
      <w:pPr>
        <w:rPr>
          <w:b/>
        </w:rPr>
      </w:pPr>
      <w:r w:rsidRPr="003730D9">
        <w:t>-</w:t>
      </w:r>
      <w:r w:rsidRPr="003730D9">
        <w:tab/>
        <w:t>Проект Генерального плана городского округа Верхняя Тура (ОАО «Уралгражданпроект» 2012 г.)</w:t>
      </w:r>
    </w:p>
    <w:p w:rsidR="00DB2CD1" w:rsidRPr="003730D9" w:rsidRDefault="00DB2CD1" w:rsidP="00DB2CD1">
      <w:pPr>
        <w:ind w:firstLine="0"/>
        <w:jc w:val="left"/>
      </w:pPr>
      <w:r w:rsidRPr="003730D9">
        <w:br w:type="page"/>
      </w:r>
    </w:p>
    <w:p w:rsidR="00DB2CD1" w:rsidRPr="003730D9" w:rsidRDefault="00DB2CD1" w:rsidP="00DB2CD1">
      <w:r w:rsidRPr="003730D9">
        <w:lastRenderedPageBreak/>
        <w:t>Исходные данные, используемые в проекте:</w:t>
      </w:r>
    </w:p>
    <w:p w:rsidR="00DB2CD1" w:rsidRPr="003730D9" w:rsidRDefault="00DB2CD1" w:rsidP="00DB2CD1">
      <w:r w:rsidRPr="003730D9">
        <w:t>-</w:t>
      </w:r>
      <w:r w:rsidRPr="003730D9">
        <w:tab/>
        <w:t>Данные о современном состоянии и использовании территории г. Верхняя Тура, предоставленные подразделениями Администрации г. Верхняя Тура;</w:t>
      </w:r>
    </w:p>
    <w:p w:rsidR="00DB2CD1" w:rsidRPr="003730D9" w:rsidRDefault="00DB2CD1" w:rsidP="00DB2CD1">
      <w:r w:rsidRPr="003730D9">
        <w:t>-</w:t>
      </w:r>
      <w:r w:rsidRPr="003730D9">
        <w:tab/>
        <w:t>Кадастровый план территории;</w:t>
      </w:r>
    </w:p>
    <w:p w:rsidR="00DB2CD1" w:rsidRPr="003730D9" w:rsidRDefault="00DB2CD1" w:rsidP="00DB2CD1">
      <w:r w:rsidRPr="003730D9">
        <w:t>-</w:t>
      </w:r>
      <w:r w:rsidRPr="003730D9">
        <w:tab/>
        <w:t>Цифровой планово-картографический материал М 1:1000 (2012г.);</w:t>
      </w:r>
    </w:p>
    <w:p w:rsidR="00DB2CD1" w:rsidRPr="003730D9" w:rsidRDefault="00DB2CD1" w:rsidP="00DB2CD1">
      <w:r w:rsidRPr="003730D9">
        <w:t>-</w:t>
      </w:r>
      <w:r w:rsidRPr="003730D9">
        <w:tab/>
        <w:t>Технические условия на подключения к инженерным сетям.</w:t>
      </w:r>
    </w:p>
    <w:p w:rsidR="00DB2CD1" w:rsidRPr="003730D9" w:rsidRDefault="00DB2CD1" w:rsidP="00DB2CD1"/>
    <w:p w:rsidR="00DB2CD1" w:rsidRPr="003730D9" w:rsidRDefault="00DB2CD1" w:rsidP="00DB2CD1">
      <w:r w:rsidRPr="003730D9">
        <w:t>Проект планировки разработан на первую очередь реализации Генерального плана разработанного ОАО «Уралграждан проект» - реализация к 2020 г.</w:t>
      </w:r>
    </w:p>
    <w:p w:rsidR="00DB2CD1" w:rsidRPr="003730D9" w:rsidRDefault="00DB2CD1" w:rsidP="00DB2CD1"/>
    <w:p w:rsidR="00DB2CD1" w:rsidRPr="00DB2CD1" w:rsidRDefault="00DB2CD1" w:rsidP="00DB2CD1">
      <w:pPr>
        <w:pStyle w:val="2"/>
        <w:rPr>
          <w:sz w:val="28"/>
          <w:szCs w:val="28"/>
        </w:rPr>
      </w:pPr>
      <w:bookmarkStart w:id="10" w:name="_Toc299928196"/>
      <w:bookmarkStart w:id="11" w:name="_Toc308031388"/>
      <w:bookmarkStart w:id="12" w:name="_Toc324505651"/>
      <w:bookmarkStart w:id="13" w:name="_Toc325710736"/>
      <w:bookmarkStart w:id="14" w:name="_Toc299928197"/>
      <w:bookmarkStart w:id="15" w:name="_Toc299929299"/>
      <w:bookmarkStart w:id="16" w:name="_Toc279044368"/>
      <w:bookmarkStart w:id="17" w:name="_Toc279052249"/>
      <w:bookmarkStart w:id="18" w:name="_Toc346788925"/>
      <w:r w:rsidRPr="00DB2CD1">
        <w:rPr>
          <w:sz w:val="28"/>
          <w:szCs w:val="28"/>
          <w:lang w:val="en-US"/>
        </w:rPr>
        <w:lastRenderedPageBreak/>
        <w:t>I</w:t>
      </w:r>
      <w:r w:rsidRPr="00DB2CD1">
        <w:rPr>
          <w:sz w:val="28"/>
          <w:szCs w:val="28"/>
        </w:rPr>
        <w:t>. КРАТКАЯ ХАРАКТЕРИСТИКА И СТРУКТУРНАЯ ОРГАНИЗАЦИЯ ЖИЛОГО РАЙОНА ЛЕВОБЕРЕЖНЫЙ И ПРИЛЕГАЮЩИХ ТЕРРИТОРИИ</w:t>
      </w:r>
      <w:bookmarkEnd w:id="10"/>
      <w:bookmarkEnd w:id="11"/>
      <w:bookmarkEnd w:id="12"/>
      <w:bookmarkEnd w:id="13"/>
      <w:bookmarkEnd w:id="18"/>
    </w:p>
    <w:bookmarkEnd w:id="14"/>
    <w:bookmarkEnd w:id="15"/>
    <w:bookmarkEnd w:id="16"/>
    <w:bookmarkEnd w:id="17"/>
    <w:p w:rsidR="00DB2CD1" w:rsidRPr="003730D9" w:rsidRDefault="00DB2CD1" w:rsidP="00DB2CD1">
      <w:pPr>
        <w:rPr>
          <w:szCs w:val="28"/>
        </w:rPr>
      </w:pPr>
      <w:r w:rsidRPr="003730D9">
        <w:t xml:space="preserve">Территория жилого района расположена в южной части города на </w:t>
      </w:r>
      <w:r>
        <w:t>левом</w:t>
      </w:r>
      <w:r w:rsidRPr="003730D9">
        <w:t xml:space="preserve"> берегу Верхнетуринского водохранилища на территории комплекса жилой застройки «Западный» (см</w:t>
      </w:r>
      <w:r w:rsidRPr="003730D9">
        <w:rPr>
          <w:szCs w:val="28"/>
        </w:rPr>
        <w:t>. лист 1 графических материалов).</w:t>
      </w:r>
    </w:p>
    <w:p w:rsidR="00DB2CD1" w:rsidRPr="003730D9" w:rsidRDefault="00DB2CD1" w:rsidP="00DB2CD1">
      <w:r w:rsidRPr="003730D9">
        <w:rPr>
          <w:szCs w:val="28"/>
        </w:rPr>
        <w:t>Границами проектируемой</w:t>
      </w:r>
      <w:r w:rsidRPr="003730D9">
        <w:t xml:space="preserve"> территории являются:</w:t>
      </w:r>
    </w:p>
    <w:p w:rsidR="00DB2CD1" w:rsidRPr="003730D9" w:rsidRDefault="00DB2CD1" w:rsidP="00DB2CD1">
      <w:r w:rsidRPr="003730D9">
        <w:t xml:space="preserve">Северная граница – </w:t>
      </w:r>
      <w:r>
        <w:t>пер. Школьный (усл.)</w:t>
      </w:r>
      <w:r w:rsidRPr="003730D9">
        <w:t>;</w:t>
      </w:r>
    </w:p>
    <w:p w:rsidR="00DB2CD1" w:rsidRPr="003730D9" w:rsidRDefault="00DB2CD1" w:rsidP="00DB2CD1">
      <w:r w:rsidRPr="003730D9">
        <w:t>Восточная граница – Верхнетуринское водохранилище;</w:t>
      </w:r>
    </w:p>
    <w:p w:rsidR="00DB2CD1" w:rsidRPr="003730D9" w:rsidRDefault="00DB2CD1" w:rsidP="00DB2CD1">
      <w:r w:rsidRPr="003730D9">
        <w:t>Южная граница – территория лесничества и коллективный сад №1;</w:t>
      </w:r>
    </w:p>
    <w:p w:rsidR="00DB2CD1" w:rsidRPr="003730D9" w:rsidRDefault="00DB2CD1" w:rsidP="00DB2CD1">
      <w:r w:rsidRPr="003730D9">
        <w:t>Западная граница – ул. Мира.</w:t>
      </w:r>
    </w:p>
    <w:p w:rsidR="00DB2CD1" w:rsidRPr="003730D9" w:rsidRDefault="00DB2CD1" w:rsidP="00DB2CD1">
      <w:r w:rsidRPr="003730D9">
        <w:t>В настоящее время участок в границах проектирования представляет собой застроенную территорию, занятую одним многоквартирным пятиэтажным домом и кварталами индивидуальной застройки. Так же в границы проектирования входит существующее спортивное ядро. В планировочном отношении территория организована, имеется четкое квартальное деление.</w:t>
      </w:r>
    </w:p>
    <w:p w:rsidR="00DB2CD1" w:rsidRPr="003730D9" w:rsidRDefault="00DB2CD1" w:rsidP="00DB2CD1">
      <w:r w:rsidRPr="003730D9">
        <w:t xml:space="preserve">В комплексе жилой застройки «Западный» имеется ряд общественных объектов: магазины, школы, детские дошкольные учреждения, отделения связи и временные объекты торговли. </w:t>
      </w:r>
    </w:p>
    <w:p w:rsidR="00DB2CD1" w:rsidRPr="003730D9" w:rsidRDefault="00DB2CD1" w:rsidP="00DB2CD1">
      <w:r w:rsidRPr="003730D9">
        <w:t>Существующей улично-дорожной сетью проектируемый участок связан с основными жилыми районами, объектами общегородского обслуживания и производственными территориями.</w:t>
      </w:r>
    </w:p>
    <w:p w:rsidR="00DB2CD1" w:rsidRDefault="00DB2CD1" w:rsidP="00DB2CD1">
      <w:r w:rsidRPr="003730D9">
        <w:t>Данный проект разрабатывался в соответствии с Генеральным планом городского округа Верхняя Тура, в котором предполагается развитие усадебной застройки.</w:t>
      </w:r>
    </w:p>
    <w:p w:rsidR="00DB2CD1" w:rsidRPr="003730D9" w:rsidRDefault="00DB2CD1" w:rsidP="00DB2CD1">
      <w:bookmarkStart w:id="19" w:name="_Toc299929313"/>
      <w:r w:rsidRPr="003730D9">
        <w:t>Согласно опорным материалам («Схема использования территории в период подготовки проекта планировки» лист 2) территория проектирования занимает площадь 83,7 га. Площадка преимущественно занята индивидуальными жилыми домами с участками.</w:t>
      </w:r>
    </w:p>
    <w:p w:rsidR="00DB2CD1" w:rsidRPr="003730D9" w:rsidRDefault="00DB2CD1" w:rsidP="00DB2CD1">
      <w:pPr>
        <w:rPr>
          <w:szCs w:val="28"/>
        </w:rPr>
      </w:pPr>
      <w:r w:rsidRPr="003730D9">
        <w:rPr>
          <w:szCs w:val="28"/>
        </w:rPr>
        <w:t>Существующий баланс территорий в соответствии с функциональными зонами, в которые объединены земли по требованиям Градостроительного кодекса РФ, приводится в таблице 2.</w:t>
      </w:r>
    </w:p>
    <w:p w:rsidR="00DB2CD1" w:rsidRPr="003730D9" w:rsidRDefault="00DB2CD1" w:rsidP="00DB2CD1">
      <w:pPr>
        <w:pStyle w:val="a9"/>
      </w:pPr>
      <w:r w:rsidRPr="003730D9">
        <w:t>Современный баланс территории жилого района «Левобережный»</w:t>
      </w:r>
    </w:p>
    <w:p w:rsidR="00DB2CD1" w:rsidRPr="003730D9" w:rsidRDefault="00DB2CD1" w:rsidP="00DB2CD1">
      <w:pPr>
        <w:pStyle w:val="6"/>
      </w:pPr>
      <w:r w:rsidRPr="003730D9">
        <w:t>Таблица 2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1612"/>
        <w:gridCol w:w="1536"/>
      </w:tblGrid>
      <w:tr w:rsidR="00DB2CD1" w:rsidRPr="003730D9" w:rsidTr="00F40E39">
        <w:trPr>
          <w:trHeight w:val="65"/>
          <w:tblHeader/>
        </w:trPr>
        <w:tc>
          <w:tcPr>
            <w:tcW w:w="7088" w:type="dxa"/>
            <w:vAlign w:val="center"/>
            <w:hideMark/>
          </w:tcPr>
          <w:p w:rsidR="00DB2CD1" w:rsidRPr="003730D9" w:rsidRDefault="00DB2CD1" w:rsidP="00F40E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730D9">
              <w:rPr>
                <w:b/>
                <w:sz w:val="24"/>
                <w:szCs w:val="24"/>
              </w:rPr>
              <w:t>Наименование территорий</w:t>
            </w:r>
          </w:p>
        </w:tc>
        <w:tc>
          <w:tcPr>
            <w:tcW w:w="1612" w:type="dxa"/>
            <w:vAlign w:val="center"/>
            <w:hideMark/>
          </w:tcPr>
          <w:p w:rsidR="00DB2CD1" w:rsidRPr="003730D9" w:rsidRDefault="00DB2CD1" w:rsidP="00F40E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730D9">
              <w:rPr>
                <w:b/>
                <w:sz w:val="24"/>
                <w:szCs w:val="24"/>
              </w:rPr>
              <w:t>Площадь,</w:t>
            </w:r>
          </w:p>
          <w:p w:rsidR="00DB2CD1" w:rsidRPr="003730D9" w:rsidRDefault="00DB2CD1" w:rsidP="00F40E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730D9"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1536" w:type="dxa"/>
            <w:vAlign w:val="center"/>
            <w:hideMark/>
          </w:tcPr>
          <w:p w:rsidR="00DB2CD1" w:rsidRPr="003730D9" w:rsidRDefault="00DB2CD1" w:rsidP="00F40E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730D9">
              <w:rPr>
                <w:b/>
                <w:sz w:val="24"/>
                <w:szCs w:val="24"/>
              </w:rPr>
              <w:t>% ко всей</w:t>
            </w:r>
          </w:p>
          <w:p w:rsidR="00DB2CD1" w:rsidRPr="003730D9" w:rsidRDefault="00DB2CD1" w:rsidP="00F40E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730D9">
              <w:rPr>
                <w:b/>
                <w:sz w:val="24"/>
                <w:szCs w:val="24"/>
              </w:rPr>
              <w:t>Территории проекта</w:t>
            </w:r>
          </w:p>
        </w:tc>
      </w:tr>
      <w:tr w:rsidR="00DB2CD1" w:rsidRPr="003730D9" w:rsidTr="00F40E39">
        <w:trPr>
          <w:tblHeader/>
        </w:trPr>
        <w:tc>
          <w:tcPr>
            <w:tcW w:w="7088" w:type="dxa"/>
            <w:vAlign w:val="center"/>
            <w:hideMark/>
          </w:tcPr>
          <w:p w:rsidR="00DB2CD1" w:rsidRPr="003730D9" w:rsidRDefault="00DB2CD1" w:rsidP="00F40E39">
            <w:pPr>
              <w:ind w:firstLine="0"/>
              <w:jc w:val="center"/>
              <w:rPr>
                <w:sz w:val="20"/>
                <w:szCs w:val="24"/>
              </w:rPr>
            </w:pPr>
            <w:r w:rsidRPr="003730D9">
              <w:rPr>
                <w:sz w:val="20"/>
                <w:szCs w:val="24"/>
              </w:rPr>
              <w:t>1</w:t>
            </w:r>
          </w:p>
        </w:tc>
        <w:tc>
          <w:tcPr>
            <w:tcW w:w="1612" w:type="dxa"/>
            <w:vAlign w:val="center"/>
            <w:hideMark/>
          </w:tcPr>
          <w:p w:rsidR="00DB2CD1" w:rsidRPr="003730D9" w:rsidRDefault="00DB2CD1" w:rsidP="00F40E39">
            <w:pPr>
              <w:ind w:firstLine="0"/>
              <w:jc w:val="center"/>
              <w:rPr>
                <w:sz w:val="20"/>
                <w:szCs w:val="24"/>
              </w:rPr>
            </w:pPr>
            <w:r w:rsidRPr="003730D9">
              <w:rPr>
                <w:sz w:val="20"/>
                <w:szCs w:val="24"/>
              </w:rPr>
              <w:t>2</w:t>
            </w:r>
          </w:p>
        </w:tc>
        <w:tc>
          <w:tcPr>
            <w:tcW w:w="1536" w:type="dxa"/>
            <w:vAlign w:val="center"/>
            <w:hideMark/>
          </w:tcPr>
          <w:p w:rsidR="00DB2CD1" w:rsidRPr="003730D9" w:rsidRDefault="00DB2CD1" w:rsidP="00F40E39">
            <w:pPr>
              <w:ind w:firstLine="0"/>
              <w:jc w:val="center"/>
              <w:rPr>
                <w:sz w:val="20"/>
                <w:szCs w:val="24"/>
              </w:rPr>
            </w:pPr>
            <w:r w:rsidRPr="003730D9">
              <w:rPr>
                <w:sz w:val="20"/>
                <w:szCs w:val="24"/>
              </w:rPr>
              <w:t>3</w:t>
            </w:r>
          </w:p>
        </w:tc>
      </w:tr>
      <w:tr w:rsidR="00DB2CD1" w:rsidRPr="003730D9" w:rsidTr="00F40E39">
        <w:trPr>
          <w:cantSplit/>
          <w:trHeight w:val="65"/>
        </w:trPr>
        <w:tc>
          <w:tcPr>
            <w:tcW w:w="7088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left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1. Общая площадь земель в границе проектирования</w:t>
            </w:r>
          </w:p>
        </w:tc>
        <w:tc>
          <w:tcPr>
            <w:tcW w:w="1612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83,7</w:t>
            </w:r>
          </w:p>
        </w:tc>
        <w:tc>
          <w:tcPr>
            <w:tcW w:w="1536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DB2CD1" w:rsidRPr="003730D9" w:rsidTr="00F40E39">
        <w:trPr>
          <w:cantSplit/>
          <w:trHeight w:val="65"/>
        </w:trPr>
        <w:tc>
          <w:tcPr>
            <w:tcW w:w="7088" w:type="dxa"/>
            <w:hideMark/>
          </w:tcPr>
          <w:p w:rsidR="00DB2CD1" w:rsidRPr="003730D9" w:rsidRDefault="00DB2CD1" w:rsidP="00F40E39">
            <w:pPr>
              <w:ind w:left="-57" w:right="-113" w:firstLine="0"/>
              <w:jc w:val="left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в том числе:</w:t>
            </w:r>
          </w:p>
        </w:tc>
        <w:tc>
          <w:tcPr>
            <w:tcW w:w="1612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sz w:val="24"/>
                <w:szCs w:val="24"/>
              </w:rPr>
            </w:pPr>
          </w:p>
        </w:tc>
      </w:tr>
      <w:tr w:rsidR="00DB2CD1" w:rsidRPr="003730D9" w:rsidTr="00F40E39">
        <w:trPr>
          <w:cantSplit/>
          <w:trHeight w:val="65"/>
        </w:trPr>
        <w:tc>
          <w:tcPr>
            <w:tcW w:w="7088" w:type="dxa"/>
            <w:hideMark/>
          </w:tcPr>
          <w:p w:rsidR="00DB2CD1" w:rsidRPr="003730D9" w:rsidRDefault="00DB2CD1" w:rsidP="00F40E39">
            <w:pPr>
              <w:ind w:left="-57" w:right="-113" w:firstLine="0"/>
              <w:jc w:val="left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1.1. Жилые зоны</w:t>
            </w:r>
          </w:p>
        </w:tc>
        <w:tc>
          <w:tcPr>
            <w:tcW w:w="1612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53,1</w:t>
            </w:r>
          </w:p>
        </w:tc>
        <w:tc>
          <w:tcPr>
            <w:tcW w:w="1536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63</w:t>
            </w:r>
          </w:p>
        </w:tc>
      </w:tr>
      <w:tr w:rsidR="00DB2CD1" w:rsidRPr="003730D9" w:rsidTr="00F40E39">
        <w:trPr>
          <w:cantSplit/>
          <w:trHeight w:val="65"/>
        </w:trPr>
        <w:tc>
          <w:tcPr>
            <w:tcW w:w="7088" w:type="dxa"/>
            <w:hideMark/>
          </w:tcPr>
          <w:p w:rsidR="00DB2CD1" w:rsidRPr="003730D9" w:rsidRDefault="00DB2CD1" w:rsidP="00F40E39">
            <w:pPr>
              <w:ind w:left="-57" w:right="-113" w:firstLine="0"/>
              <w:jc w:val="left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из них:</w:t>
            </w:r>
          </w:p>
        </w:tc>
        <w:tc>
          <w:tcPr>
            <w:tcW w:w="1612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sz w:val="24"/>
                <w:szCs w:val="24"/>
              </w:rPr>
            </w:pPr>
          </w:p>
        </w:tc>
      </w:tr>
      <w:tr w:rsidR="00DB2CD1" w:rsidRPr="003730D9" w:rsidTr="00F40E39">
        <w:trPr>
          <w:cantSplit/>
        </w:trPr>
        <w:tc>
          <w:tcPr>
            <w:tcW w:w="7088" w:type="dxa"/>
            <w:hideMark/>
          </w:tcPr>
          <w:p w:rsidR="00DB2CD1" w:rsidRPr="003730D9" w:rsidRDefault="00DB2CD1" w:rsidP="00F40E39">
            <w:pPr>
              <w:ind w:left="-57" w:right="-113" w:firstLine="0"/>
              <w:jc w:val="left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- смешанная застройка индивидуальными жилыми домами с участками и многоквартирными (блокированными) жилыми домами с участками</w:t>
            </w:r>
          </w:p>
        </w:tc>
        <w:tc>
          <w:tcPr>
            <w:tcW w:w="1612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49,7</w:t>
            </w:r>
          </w:p>
        </w:tc>
        <w:tc>
          <w:tcPr>
            <w:tcW w:w="1536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59</w:t>
            </w:r>
          </w:p>
        </w:tc>
      </w:tr>
      <w:tr w:rsidR="00DB2CD1" w:rsidRPr="003730D9" w:rsidTr="00F40E39">
        <w:trPr>
          <w:cantSplit/>
        </w:trPr>
        <w:tc>
          <w:tcPr>
            <w:tcW w:w="7088" w:type="dxa"/>
            <w:hideMark/>
          </w:tcPr>
          <w:p w:rsidR="00DB2CD1" w:rsidRPr="003730D9" w:rsidRDefault="00DB2CD1" w:rsidP="00F40E39">
            <w:pPr>
              <w:ind w:left="-57" w:right="-113" w:firstLine="0"/>
              <w:jc w:val="left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- многоквартирная жилая застройка</w:t>
            </w:r>
          </w:p>
        </w:tc>
        <w:tc>
          <w:tcPr>
            <w:tcW w:w="1612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0,5</w:t>
            </w:r>
          </w:p>
        </w:tc>
        <w:tc>
          <w:tcPr>
            <w:tcW w:w="1536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1</w:t>
            </w:r>
          </w:p>
        </w:tc>
      </w:tr>
      <w:tr w:rsidR="00DB2CD1" w:rsidRPr="003730D9" w:rsidTr="00F40E39">
        <w:trPr>
          <w:cantSplit/>
        </w:trPr>
        <w:tc>
          <w:tcPr>
            <w:tcW w:w="7088" w:type="dxa"/>
            <w:hideMark/>
          </w:tcPr>
          <w:p w:rsidR="00DB2CD1" w:rsidRPr="003730D9" w:rsidRDefault="00DB2CD1" w:rsidP="00F40E39">
            <w:pPr>
              <w:ind w:left="-57" w:right="-113" w:firstLine="0"/>
              <w:jc w:val="left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 xml:space="preserve">- </w:t>
            </w:r>
            <w:r w:rsidR="00B62EF2" w:rsidRPr="003730D9">
              <w:rPr>
                <w:sz w:val="24"/>
                <w:szCs w:val="24"/>
              </w:rPr>
              <w:t>спортивная</w:t>
            </w:r>
          </w:p>
        </w:tc>
        <w:tc>
          <w:tcPr>
            <w:tcW w:w="1612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2,9</w:t>
            </w:r>
          </w:p>
        </w:tc>
        <w:tc>
          <w:tcPr>
            <w:tcW w:w="1536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3</w:t>
            </w:r>
          </w:p>
        </w:tc>
      </w:tr>
      <w:tr w:rsidR="00DB2CD1" w:rsidRPr="003730D9" w:rsidTr="00F40E39">
        <w:trPr>
          <w:cantSplit/>
        </w:trPr>
        <w:tc>
          <w:tcPr>
            <w:tcW w:w="7088" w:type="dxa"/>
            <w:hideMark/>
          </w:tcPr>
          <w:p w:rsidR="00DB2CD1" w:rsidRPr="003730D9" w:rsidRDefault="00DB2CD1" w:rsidP="00F40E39">
            <w:pPr>
              <w:ind w:left="-57" w:right="-113" w:firstLine="0"/>
              <w:jc w:val="left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1.2. Общественно-деловые зоны</w:t>
            </w:r>
          </w:p>
        </w:tc>
        <w:tc>
          <w:tcPr>
            <w:tcW w:w="1612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536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2CD1" w:rsidRPr="003730D9" w:rsidTr="00F40E39">
        <w:trPr>
          <w:cantSplit/>
        </w:trPr>
        <w:tc>
          <w:tcPr>
            <w:tcW w:w="7088" w:type="dxa"/>
            <w:hideMark/>
          </w:tcPr>
          <w:p w:rsidR="00DB2CD1" w:rsidRPr="003730D9" w:rsidRDefault="00DB2CD1" w:rsidP="00F40E39">
            <w:pPr>
              <w:ind w:left="-57" w:right="-113" w:firstLine="0"/>
              <w:jc w:val="left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lastRenderedPageBreak/>
              <w:t>1.3. Производственная</w:t>
            </w:r>
          </w:p>
        </w:tc>
        <w:tc>
          <w:tcPr>
            <w:tcW w:w="1612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1536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2CD1" w:rsidRPr="003730D9" w:rsidTr="00F40E39">
        <w:trPr>
          <w:cantSplit/>
        </w:trPr>
        <w:tc>
          <w:tcPr>
            <w:tcW w:w="7088" w:type="dxa"/>
            <w:hideMark/>
          </w:tcPr>
          <w:p w:rsidR="00DB2CD1" w:rsidRPr="003730D9" w:rsidRDefault="00DB2CD1" w:rsidP="00F40E39">
            <w:pPr>
              <w:ind w:left="-57" w:right="-113" w:firstLine="0"/>
              <w:jc w:val="left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из них:</w:t>
            </w:r>
          </w:p>
        </w:tc>
        <w:tc>
          <w:tcPr>
            <w:tcW w:w="1612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sz w:val="24"/>
                <w:szCs w:val="24"/>
              </w:rPr>
            </w:pPr>
          </w:p>
        </w:tc>
      </w:tr>
      <w:tr w:rsidR="00DB2CD1" w:rsidRPr="003730D9" w:rsidTr="00F40E39">
        <w:trPr>
          <w:cantSplit/>
        </w:trPr>
        <w:tc>
          <w:tcPr>
            <w:tcW w:w="7088" w:type="dxa"/>
            <w:hideMark/>
          </w:tcPr>
          <w:p w:rsidR="00DB2CD1" w:rsidRPr="003730D9" w:rsidRDefault="00DB2CD1" w:rsidP="00F40E39">
            <w:pPr>
              <w:ind w:left="-57" w:right="-113" w:firstLine="0"/>
              <w:jc w:val="left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- коммунально-складская</w:t>
            </w:r>
          </w:p>
        </w:tc>
        <w:tc>
          <w:tcPr>
            <w:tcW w:w="1612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0,7</w:t>
            </w:r>
          </w:p>
        </w:tc>
        <w:tc>
          <w:tcPr>
            <w:tcW w:w="1536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1</w:t>
            </w:r>
          </w:p>
        </w:tc>
      </w:tr>
      <w:tr w:rsidR="00DB2CD1" w:rsidRPr="003730D9" w:rsidTr="00F40E39">
        <w:trPr>
          <w:cantSplit/>
          <w:trHeight w:val="70"/>
        </w:trPr>
        <w:tc>
          <w:tcPr>
            <w:tcW w:w="7088" w:type="dxa"/>
            <w:hideMark/>
          </w:tcPr>
          <w:p w:rsidR="00DB2CD1" w:rsidRPr="003730D9" w:rsidRDefault="00DB2CD1" w:rsidP="00F40E39">
            <w:pPr>
              <w:ind w:left="-57" w:right="-113" w:firstLine="0"/>
              <w:jc w:val="left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1.4. Зоны инженерной и транспортной инфраструктур</w:t>
            </w:r>
          </w:p>
        </w:tc>
        <w:tc>
          <w:tcPr>
            <w:tcW w:w="1612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536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2CD1" w:rsidRPr="003730D9" w:rsidTr="00F40E39">
        <w:trPr>
          <w:cantSplit/>
          <w:trHeight w:val="230"/>
        </w:trPr>
        <w:tc>
          <w:tcPr>
            <w:tcW w:w="7088" w:type="dxa"/>
            <w:hideMark/>
          </w:tcPr>
          <w:p w:rsidR="00DB2CD1" w:rsidRPr="003730D9" w:rsidRDefault="00DB2CD1" w:rsidP="00F40E39">
            <w:pPr>
              <w:ind w:left="-57" w:right="-113" w:firstLine="0"/>
              <w:jc w:val="left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1.5. Рекреационные зоны</w:t>
            </w:r>
          </w:p>
        </w:tc>
        <w:tc>
          <w:tcPr>
            <w:tcW w:w="1612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8,2</w:t>
            </w:r>
          </w:p>
        </w:tc>
        <w:tc>
          <w:tcPr>
            <w:tcW w:w="1536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B2CD1" w:rsidRPr="003730D9" w:rsidTr="00F40E39">
        <w:trPr>
          <w:cantSplit/>
          <w:trHeight w:val="230"/>
        </w:trPr>
        <w:tc>
          <w:tcPr>
            <w:tcW w:w="7088" w:type="dxa"/>
            <w:hideMark/>
          </w:tcPr>
          <w:p w:rsidR="00DB2CD1" w:rsidRPr="003730D9" w:rsidRDefault="00DB2CD1" w:rsidP="00F40E39">
            <w:pPr>
              <w:ind w:left="-57" w:right="-113" w:firstLine="0"/>
              <w:jc w:val="left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из них:</w:t>
            </w:r>
          </w:p>
        </w:tc>
        <w:tc>
          <w:tcPr>
            <w:tcW w:w="1612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sz w:val="24"/>
                <w:szCs w:val="24"/>
              </w:rPr>
            </w:pPr>
          </w:p>
        </w:tc>
      </w:tr>
      <w:tr w:rsidR="00DB2CD1" w:rsidRPr="003730D9" w:rsidTr="00F40E39">
        <w:trPr>
          <w:cantSplit/>
          <w:trHeight w:val="230"/>
        </w:trPr>
        <w:tc>
          <w:tcPr>
            <w:tcW w:w="7088" w:type="dxa"/>
            <w:hideMark/>
          </w:tcPr>
          <w:p w:rsidR="00DB2CD1" w:rsidRPr="003730D9" w:rsidRDefault="00DB2CD1" w:rsidP="00F40E39">
            <w:pPr>
              <w:ind w:left="-57" w:right="-113" w:firstLine="0"/>
              <w:jc w:val="left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- леса и залесенные территории</w:t>
            </w:r>
          </w:p>
        </w:tc>
        <w:tc>
          <w:tcPr>
            <w:tcW w:w="1612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0,4</w:t>
            </w:r>
          </w:p>
        </w:tc>
        <w:tc>
          <w:tcPr>
            <w:tcW w:w="1536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1</w:t>
            </w:r>
          </w:p>
        </w:tc>
      </w:tr>
      <w:tr w:rsidR="00DB2CD1" w:rsidRPr="003730D9" w:rsidTr="00F40E39">
        <w:trPr>
          <w:cantSplit/>
          <w:trHeight w:val="230"/>
        </w:trPr>
        <w:tc>
          <w:tcPr>
            <w:tcW w:w="7088" w:type="dxa"/>
            <w:hideMark/>
          </w:tcPr>
          <w:p w:rsidR="00DB2CD1" w:rsidRPr="003730D9" w:rsidRDefault="00DB2CD1" w:rsidP="00F40E39">
            <w:pPr>
              <w:ind w:left="-57" w:right="-113" w:firstLine="0"/>
              <w:jc w:val="left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- незалесенные территории</w:t>
            </w:r>
          </w:p>
        </w:tc>
        <w:tc>
          <w:tcPr>
            <w:tcW w:w="1612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7,8</w:t>
            </w:r>
          </w:p>
        </w:tc>
        <w:tc>
          <w:tcPr>
            <w:tcW w:w="1536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8</w:t>
            </w:r>
          </w:p>
        </w:tc>
      </w:tr>
      <w:tr w:rsidR="00DB2CD1" w:rsidRPr="003730D9" w:rsidTr="00F40E39">
        <w:trPr>
          <w:cantSplit/>
          <w:trHeight w:val="230"/>
        </w:trPr>
        <w:tc>
          <w:tcPr>
            <w:tcW w:w="7088" w:type="dxa"/>
            <w:hideMark/>
          </w:tcPr>
          <w:p w:rsidR="00DB2CD1" w:rsidRPr="003730D9" w:rsidRDefault="00DB2CD1" w:rsidP="00F40E39">
            <w:pPr>
              <w:ind w:left="-57" w:right="-113" w:firstLine="0"/>
              <w:jc w:val="left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1.6. Зоны сельскохозяйственного использования</w:t>
            </w:r>
          </w:p>
        </w:tc>
        <w:tc>
          <w:tcPr>
            <w:tcW w:w="1612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B2CD1" w:rsidRPr="003730D9" w:rsidTr="00F40E39">
        <w:trPr>
          <w:cantSplit/>
          <w:trHeight w:val="230"/>
        </w:trPr>
        <w:tc>
          <w:tcPr>
            <w:tcW w:w="7088" w:type="dxa"/>
            <w:hideMark/>
          </w:tcPr>
          <w:p w:rsidR="00DB2CD1" w:rsidRPr="003730D9" w:rsidRDefault="00DB2CD1" w:rsidP="00F40E39">
            <w:pPr>
              <w:ind w:left="-57" w:right="-113" w:firstLine="0"/>
              <w:jc w:val="left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1.7. Земли специального назначения</w:t>
            </w:r>
          </w:p>
        </w:tc>
        <w:tc>
          <w:tcPr>
            <w:tcW w:w="1612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536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2CD1" w:rsidRPr="003730D9" w:rsidTr="00F40E39">
        <w:trPr>
          <w:cantSplit/>
          <w:trHeight w:val="230"/>
        </w:trPr>
        <w:tc>
          <w:tcPr>
            <w:tcW w:w="7088" w:type="dxa"/>
            <w:hideMark/>
          </w:tcPr>
          <w:p w:rsidR="00DB2CD1" w:rsidRPr="003730D9" w:rsidRDefault="00DB2CD1" w:rsidP="00F40E39">
            <w:pPr>
              <w:ind w:left="-57" w:right="-113" w:firstLine="0"/>
              <w:jc w:val="left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1.8. Территории общего пользования</w:t>
            </w:r>
            <w:r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612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17,4</w:t>
            </w:r>
          </w:p>
        </w:tc>
        <w:tc>
          <w:tcPr>
            <w:tcW w:w="1536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DB2CD1" w:rsidRPr="003730D9" w:rsidTr="00F40E39">
        <w:trPr>
          <w:cantSplit/>
          <w:trHeight w:val="230"/>
        </w:trPr>
        <w:tc>
          <w:tcPr>
            <w:tcW w:w="7088" w:type="dxa"/>
            <w:hideMark/>
          </w:tcPr>
          <w:p w:rsidR="00DB2CD1" w:rsidRPr="003730D9" w:rsidRDefault="00DB2CD1" w:rsidP="00F40E39">
            <w:pPr>
              <w:ind w:left="-57" w:right="-113" w:firstLine="0"/>
              <w:jc w:val="left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из них:</w:t>
            </w:r>
          </w:p>
        </w:tc>
        <w:tc>
          <w:tcPr>
            <w:tcW w:w="1612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sz w:val="24"/>
                <w:szCs w:val="24"/>
              </w:rPr>
            </w:pPr>
          </w:p>
        </w:tc>
      </w:tr>
      <w:tr w:rsidR="00DB2CD1" w:rsidRPr="003730D9" w:rsidTr="00F40E39">
        <w:trPr>
          <w:cantSplit/>
          <w:trHeight w:val="230"/>
        </w:trPr>
        <w:tc>
          <w:tcPr>
            <w:tcW w:w="7088" w:type="dxa"/>
            <w:hideMark/>
          </w:tcPr>
          <w:p w:rsidR="00DB2CD1" w:rsidRPr="003730D9" w:rsidRDefault="00DB2CD1" w:rsidP="00F40E39">
            <w:pPr>
              <w:ind w:left="-57" w:right="-113" w:firstLine="0"/>
              <w:jc w:val="left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- занятые площадями, улицами, проездами, дорогами</w:t>
            </w:r>
          </w:p>
        </w:tc>
        <w:tc>
          <w:tcPr>
            <w:tcW w:w="1612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17,4</w:t>
            </w:r>
          </w:p>
        </w:tc>
        <w:tc>
          <w:tcPr>
            <w:tcW w:w="1536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19</w:t>
            </w:r>
          </w:p>
        </w:tc>
      </w:tr>
      <w:tr w:rsidR="00DB2CD1" w:rsidRPr="003730D9" w:rsidTr="00F40E39">
        <w:trPr>
          <w:cantSplit/>
          <w:trHeight w:val="230"/>
        </w:trPr>
        <w:tc>
          <w:tcPr>
            <w:tcW w:w="7088" w:type="dxa"/>
            <w:hideMark/>
          </w:tcPr>
          <w:p w:rsidR="00DB2CD1" w:rsidRPr="003730D9" w:rsidRDefault="00DB2CD1" w:rsidP="00F40E39">
            <w:pPr>
              <w:ind w:left="-57" w:right="-113" w:firstLine="0"/>
              <w:jc w:val="left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1.9. Прочие территории</w:t>
            </w:r>
          </w:p>
        </w:tc>
        <w:tc>
          <w:tcPr>
            <w:tcW w:w="1612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1536" w:type="dxa"/>
            <w:vAlign w:val="bottom"/>
            <w:hideMark/>
          </w:tcPr>
          <w:p w:rsidR="00DB2CD1" w:rsidRPr="003730D9" w:rsidRDefault="00DB2CD1" w:rsidP="00F40E39">
            <w:pPr>
              <w:ind w:left="-57" w:right="-113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DB2CD1" w:rsidRDefault="00DB2CD1" w:rsidP="00DB2CD1">
      <w:pPr>
        <w:rPr>
          <w:sz w:val="24"/>
          <w:szCs w:val="24"/>
        </w:rPr>
      </w:pPr>
      <w:r w:rsidRPr="00644770">
        <w:rPr>
          <w:sz w:val="24"/>
          <w:szCs w:val="24"/>
        </w:rPr>
        <w:t>* Территории общего пользования не установлены</w:t>
      </w:r>
    </w:p>
    <w:p w:rsidR="00DB2CD1" w:rsidRPr="00DB2CD1" w:rsidRDefault="00DB2CD1" w:rsidP="00DB2CD1">
      <w:pPr>
        <w:pStyle w:val="2"/>
        <w:rPr>
          <w:sz w:val="28"/>
          <w:szCs w:val="28"/>
        </w:rPr>
      </w:pPr>
      <w:bookmarkStart w:id="20" w:name="_Toc308031389"/>
      <w:bookmarkStart w:id="21" w:name="_Toc324505652"/>
      <w:bookmarkStart w:id="22" w:name="_Toc325710737"/>
      <w:bookmarkStart w:id="23" w:name="_Toc278465802"/>
      <w:bookmarkStart w:id="24" w:name="_Toc278368341"/>
      <w:bookmarkStart w:id="25" w:name="_Toc299929326"/>
      <w:bookmarkStart w:id="26" w:name="_Toc346788926"/>
      <w:bookmarkEnd w:id="19"/>
      <w:r w:rsidRPr="00DB2CD1">
        <w:rPr>
          <w:sz w:val="28"/>
          <w:szCs w:val="28"/>
          <w:lang w:val="en-US"/>
        </w:rPr>
        <w:lastRenderedPageBreak/>
        <w:t>II</w:t>
      </w:r>
      <w:r w:rsidRPr="00DB2CD1">
        <w:rPr>
          <w:sz w:val="28"/>
          <w:szCs w:val="28"/>
        </w:rPr>
        <w:t>. ПРОЕКТНЫЙ БАЛАНС ТЕРРИТОРИИ</w:t>
      </w:r>
      <w:bookmarkEnd w:id="20"/>
      <w:bookmarkEnd w:id="21"/>
      <w:bookmarkEnd w:id="22"/>
      <w:bookmarkEnd w:id="26"/>
    </w:p>
    <w:p w:rsidR="00DB2CD1" w:rsidRPr="00DB2CD1" w:rsidRDefault="00DB2CD1" w:rsidP="00DB2CD1">
      <w:pPr>
        <w:pStyle w:val="3"/>
      </w:pPr>
      <w:bookmarkStart w:id="27" w:name="_Toc308031390"/>
      <w:bookmarkStart w:id="28" w:name="_Toc324505653"/>
      <w:bookmarkStart w:id="29" w:name="_Toc325710738"/>
      <w:bookmarkStart w:id="30" w:name="_Toc346788927"/>
      <w:r w:rsidRPr="00DB2CD1">
        <w:t xml:space="preserve">1. ПЛАНИРУЕМОЕ ФУНКЦИОНАЛЬНОЕ ЗОНИРОВАНИЕ ТЕРРИТОРИИ ЖИЛОГО РАЙОНА </w:t>
      </w:r>
      <w:bookmarkEnd w:id="27"/>
      <w:bookmarkEnd w:id="28"/>
      <w:bookmarkEnd w:id="29"/>
      <w:r w:rsidRPr="00DB2CD1">
        <w:t>ЛЕВОБЕРЕЖНЫЙ</w:t>
      </w:r>
      <w:bookmarkEnd w:id="30"/>
    </w:p>
    <w:p w:rsidR="00DB2CD1" w:rsidRPr="003730D9" w:rsidRDefault="00DB2CD1" w:rsidP="00DB2CD1">
      <w:r w:rsidRPr="003730D9">
        <w:t>Согласно материалам проекта планировки («Эскиз застройки территории лист 3) территория проектирования занимает площадь 83,7 га. Площадка предоставлена под размещение индивидуальной жилой застройки с размещением объектов обслуживания населения.</w:t>
      </w:r>
    </w:p>
    <w:p w:rsidR="00DB2CD1" w:rsidRPr="003730D9" w:rsidRDefault="00DB2CD1" w:rsidP="00DB2CD1">
      <w:pPr>
        <w:rPr>
          <w:szCs w:val="28"/>
        </w:rPr>
      </w:pPr>
      <w:r w:rsidRPr="003730D9">
        <w:rPr>
          <w:szCs w:val="28"/>
        </w:rPr>
        <w:t>Проектный баланс территорий в соответствии с функциональными зонами, в которые объединены земли по требованиям Градостроительного кодекса РФ, приводится в таблице 4.</w:t>
      </w:r>
    </w:p>
    <w:p w:rsidR="00DB2CD1" w:rsidRPr="003730D9" w:rsidRDefault="00DB2CD1" w:rsidP="00DB2CD1">
      <w:pPr>
        <w:pStyle w:val="a9"/>
      </w:pPr>
      <w:r w:rsidRPr="003730D9">
        <w:t>Проектный баланс территории жилого района «Левобережный»</w:t>
      </w:r>
    </w:p>
    <w:p w:rsidR="00DB2CD1" w:rsidRPr="003730D9" w:rsidRDefault="00DB2CD1" w:rsidP="00DB2CD1">
      <w:pPr>
        <w:pStyle w:val="6"/>
      </w:pPr>
      <w:r w:rsidRPr="003730D9">
        <w:t>Таблица 4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804"/>
        <w:gridCol w:w="1667"/>
        <w:gridCol w:w="1735"/>
      </w:tblGrid>
      <w:tr w:rsidR="00DB2CD1" w:rsidRPr="003730D9" w:rsidTr="00F40E39">
        <w:trPr>
          <w:trHeight w:val="422"/>
          <w:tblHeader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CD1" w:rsidRPr="003730D9" w:rsidRDefault="00DB2CD1" w:rsidP="00F40E39">
            <w:pPr>
              <w:ind w:right="34" w:firstLine="0"/>
              <w:jc w:val="center"/>
              <w:rPr>
                <w:b/>
                <w:sz w:val="24"/>
                <w:szCs w:val="24"/>
              </w:rPr>
            </w:pPr>
            <w:r w:rsidRPr="003730D9">
              <w:rPr>
                <w:b/>
                <w:sz w:val="24"/>
                <w:szCs w:val="24"/>
              </w:rPr>
              <w:t>Наименование территорий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CD1" w:rsidRPr="003730D9" w:rsidRDefault="00DB2CD1" w:rsidP="00F40E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730D9">
              <w:rPr>
                <w:b/>
                <w:sz w:val="24"/>
                <w:szCs w:val="24"/>
              </w:rPr>
              <w:t>Площадь,</w:t>
            </w:r>
          </w:p>
          <w:p w:rsidR="00DB2CD1" w:rsidRPr="003730D9" w:rsidRDefault="00DB2CD1" w:rsidP="00F40E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730D9"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CD1" w:rsidRPr="003730D9" w:rsidRDefault="00DB2CD1" w:rsidP="00F40E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730D9">
              <w:rPr>
                <w:b/>
                <w:sz w:val="24"/>
                <w:szCs w:val="24"/>
              </w:rPr>
              <w:t>% ко всей</w:t>
            </w:r>
          </w:p>
          <w:p w:rsidR="00DB2CD1" w:rsidRPr="003730D9" w:rsidRDefault="00DB2CD1" w:rsidP="00F40E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730D9">
              <w:rPr>
                <w:b/>
                <w:sz w:val="24"/>
                <w:szCs w:val="24"/>
              </w:rPr>
              <w:t>территории</w:t>
            </w:r>
          </w:p>
        </w:tc>
      </w:tr>
      <w:tr w:rsidR="00DB2CD1" w:rsidRPr="003730D9" w:rsidTr="00F40E39">
        <w:trPr>
          <w:tblHeader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CD1" w:rsidRPr="003730D9" w:rsidRDefault="00DB2CD1" w:rsidP="00F40E39">
            <w:pPr>
              <w:ind w:firstLine="0"/>
              <w:jc w:val="center"/>
              <w:rPr>
                <w:sz w:val="20"/>
                <w:szCs w:val="24"/>
              </w:rPr>
            </w:pPr>
            <w:r w:rsidRPr="003730D9">
              <w:rPr>
                <w:sz w:val="20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CD1" w:rsidRPr="003730D9" w:rsidRDefault="00DB2CD1" w:rsidP="00F40E39">
            <w:pPr>
              <w:ind w:firstLine="0"/>
              <w:jc w:val="center"/>
              <w:rPr>
                <w:sz w:val="20"/>
                <w:szCs w:val="24"/>
              </w:rPr>
            </w:pPr>
            <w:r w:rsidRPr="003730D9">
              <w:rPr>
                <w:sz w:val="20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CD1" w:rsidRPr="003730D9" w:rsidRDefault="00DB2CD1" w:rsidP="00F40E39">
            <w:pPr>
              <w:ind w:firstLine="0"/>
              <w:jc w:val="center"/>
              <w:rPr>
                <w:sz w:val="20"/>
                <w:szCs w:val="24"/>
              </w:rPr>
            </w:pPr>
            <w:r w:rsidRPr="003730D9">
              <w:rPr>
                <w:sz w:val="20"/>
                <w:szCs w:val="24"/>
              </w:rPr>
              <w:t>3</w:t>
            </w:r>
          </w:p>
        </w:tc>
      </w:tr>
      <w:tr w:rsidR="00DB2CD1" w:rsidRPr="003730D9" w:rsidTr="00F40E39">
        <w:trPr>
          <w:cantSplit/>
          <w:trHeight w:val="6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1. Общая площадь земель в границе проектирования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83,7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DB2CD1" w:rsidRPr="003730D9" w:rsidTr="00F40E39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CD1" w:rsidRPr="003730D9" w:rsidRDefault="00DB2CD1" w:rsidP="00F40E39">
            <w:pPr>
              <w:ind w:left="-57" w:right="-57" w:firstLine="0"/>
              <w:jc w:val="right"/>
              <w:rPr>
                <w:sz w:val="22"/>
              </w:rPr>
            </w:pPr>
            <w:r w:rsidRPr="003730D9">
              <w:rPr>
                <w:sz w:val="22"/>
              </w:rPr>
              <w:t>в том числе: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sz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sz w:val="22"/>
              </w:rPr>
            </w:pPr>
          </w:p>
        </w:tc>
      </w:tr>
      <w:tr w:rsidR="00DB2CD1" w:rsidRPr="003730D9" w:rsidTr="00F40E39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CD1" w:rsidRPr="003730D9" w:rsidRDefault="00DB2CD1" w:rsidP="00F40E39">
            <w:pPr>
              <w:ind w:left="-57" w:right="-57" w:firstLine="0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1.1. Жилые зоны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55,2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66</w:t>
            </w:r>
          </w:p>
        </w:tc>
      </w:tr>
      <w:tr w:rsidR="00DB2CD1" w:rsidRPr="003730D9" w:rsidTr="00F40E39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CD1" w:rsidRPr="003730D9" w:rsidRDefault="00DB2CD1" w:rsidP="00F40E39">
            <w:pPr>
              <w:ind w:left="-57" w:right="-57" w:firstLine="0"/>
              <w:jc w:val="right"/>
              <w:rPr>
                <w:sz w:val="22"/>
              </w:rPr>
            </w:pPr>
            <w:r w:rsidRPr="003730D9">
              <w:rPr>
                <w:sz w:val="22"/>
              </w:rPr>
              <w:t>из них: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sz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sz w:val="22"/>
              </w:rPr>
            </w:pPr>
          </w:p>
        </w:tc>
      </w:tr>
      <w:tr w:rsidR="00DB2CD1" w:rsidRPr="003730D9" w:rsidTr="00F40E39">
        <w:trPr>
          <w:cantSplit/>
          <w:trHeight w:val="65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i/>
                <w:iCs/>
                <w:sz w:val="24"/>
                <w:szCs w:val="24"/>
              </w:rPr>
            </w:pPr>
            <w:r w:rsidRPr="003730D9">
              <w:rPr>
                <w:i/>
                <w:iCs/>
                <w:sz w:val="24"/>
                <w:szCs w:val="24"/>
              </w:rPr>
              <w:t>смешанная застройка индивидуальными жилыми домами с участками</w:t>
            </w:r>
          </w:p>
        </w:tc>
      </w:tr>
      <w:tr w:rsidR="00DB2CD1" w:rsidRPr="003730D9" w:rsidTr="00F40E39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CD1" w:rsidRPr="003730D9" w:rsidRDefault="00DB2CD1" w:rsidP="00F40E39">
            <w:pPr>
              <w:ind w:left="-57" w:right="-57" w:firstLine="0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 xml:space="preserve">- существующая </w:t>
            </w:r>
            <w:r w:rsidR="00B62EF2" w:rsidRPr="003730D9">
              <w:rPr>
                <w:sz w:val="24"/>
                <w:szCs w:val="24"/>
              </w:rPr>
              <w:t>сохраняемая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53,4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64</w:t>
            </w:r>
          </w:p>
        </w:tc>
      </w:tr>
      <w:tr w:rsidR="00DB2CD1" w:rsidRPr="003730D9" w:rsidTr="00F40E39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CD1" w:rsidRPr="003730D9" w:rsidRDefault="00DB2CD1" w:rsidP="00F40E39">
            <w:pPr>
              <w:ind w:left="-57" w:right="-57" w:firstLine="0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- проектируемые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1,2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2CD1" w:rsidRPr="003730D9" w:rsidTr="00F40E39">
        <w:trPr>
          <w:cantSplit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i/>
                <w:iCs/>
                <w:sz w:val="24"/>
                <w:szCs w:val="24"/>
              </w:rPr>
              <w:t>Секционная жилая застройка</w:t>
            </w:r>
          </w:p>
        </w:tc>
      </w:tr>
      <w:tr w:rsidR="00DB2CD1" w:rsidRPr="003730D9" w:rsidTr="00F40E39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CD1" w:rsidRPr="003730D9" w:rsidRDefault="00DB2CD1" w:rsidP="00F40E39">
            <w:pPr>
              <w:ind w:left="-57" w:right="-57" w:firstLine="0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 xml:space="preserve">- существующая </w:t>
            </w:r>
            <w:r w:rsidR="00B62EF2" w:rsidRPr="003730D9">
              <w:rPr>
                <w:sz w:val="24"/>
                <w:szCs w:val="24"/>
              </w:rPr>
              <w:t>сохраняемая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0,6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2CD1" w:rsidRPr="003730D9" w:rsidTr="00F40E39">
        <w:trPr>
          <w:cantSplit/>
          <w:trHeight w:val="6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CD1" w:rsidRPr="003730D9" w:rsidRDefault="00DB2CD1" w:rsidP="00F40E39">
            <w:pPr>
              <w:ind w:left="-57" w:right="-57" w:firstLine="0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1.2. Общественно-деловые зоны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B2CD1" w:rsidRPr="003730D9" w:rsidTr="00F40E39">
        <w:trPr>
          <w:cantSplit/>
          <w:trHeight w:val="23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CD1" w:rsidRPr="003730D9" w:rsidRDefault="00DB2CD1" w:rsidP="00F40E39">
            <w:pPr>
              <w:ind w:left="-57" w:right="-57" w:firstLine="0"/>
              <w:jc w:val="right"/>
              <w:rPr>
                <w:sz w:val="22"/>
              </w:rPr>
            </w:pPr>
            <w:r w:rsidRPr="003730D9">
              <w:rPr>
                <w:sz w:val="22"/>
              </w:rPr>
              <w:t>из них: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sz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2"/>
              </w:rPr>
            </w:pPr>
          </w:p>
        </w:tc>
      </w:tr>
      <w:tr w:rsidR="00DB2CD1" w:rsidRPr="003730D9" w:rsidTr="00F40E39">
        <w:trPr>
          <w:cantSplit/>
          <w:trHeight w:val="23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i/>
                <w:iCs/>
                <w:sz w:val="24"/>
                <w:szCs w:val="24"/>
              </w:rPr>
              <w:t>комплексная общественно- деловая зона</w:t>
            </w:r>
          </w:p>
        </w:tc>
      </w:tr>
      <w:tr w:rsidR="00DB2CD1" w:rsidRPr="003730D9" w:rsidTr="00F40E39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CD1" w:rsidRPr="003730D9" w:rsidRDefault="00DB2CD1" w:rsidP="00F40E39">
            <w:pPr>
              <w:ind w:left="-57" w:right="-57" w:firstLine="0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 xml:space="preserve">- существующая </w:t>
            </w:r>
            <w:r w:rsidR="00B62EF2" w:rsidRPr="003730D9">
              <w:rPr>
                <w:sz w:val="24"/>
                <w:szCs w:val="24"/>
              </w:rPr>
              <w:t>сохраняемая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0,3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2CD1" w:rsidRPr="003730D9" w:rsidTr="00F40E39">
        <w:trPr>
          <w:cantSplit/>
          <w:trHeight w:val="23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CD1" w:rsidRPr="003730D9" w:rsidRDefault="00DB2CD1" w:rsidP="00F40E39">
            <w:pPr>
              <w:ind w:left="-57" w:right="-57" w:firstLine="0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- проектируемая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0,1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2CD1" w:rsidRPr="003730D9" w:rsidTr="00F40E39">
        <w:trPr>
          <w:cantSplit/>
          <w:trHeight w:val="23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i/>
                <w:iCs/>
                <w:sz w:val="24"/>
                <w:szCs w:val="24"/>
              </w:rPr>
              <w:t>Спортивная территория</w:t>
            </w:r>
          </w:p>
        </w:tc>
      </w:tr>
      <w:tr w:rsidR="00DB2CD1" w:rsidRPr="003730D9" w:rsidTr="00F40E39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CD1" w:rsidRPr="003730D9" w:rsidRDefault="00DB2CD1" w:rsidP="00F40E39">
            <w:pPr>
              <w:ind w:left="-57" w:right="-57" w:firstLine="0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 xml:space="preserve">- существующая </w:t>
            </w:r>
            <w:r w:rsidR="00B62EF2" w:rsidRPr="003730D9">
              <w:rPr>
                <w:sz w:val="24"/>
                <w:szCs w:val="24"/>
              </w:rPr>
              <w:t>сохраняемая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2,7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B2CD1" w:rsidRPr="003730D9" w:rsidTr="00F40E39">
        <w:trPr>
          <w:cantSplit/>
          <w:trHeight w:val="23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CD1" w:rsidRPr="003730D9" w:rsidRDefault="00DB2CD1" w:rsidP="00F40E39">
            <w:pPr>
              <w:ind w:left="-57" w:right="-57" w:firstLine="0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1.3. Производственная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2CD1" w:rsidRPr="003730D9" w:rsidTr="00F40E39">
        <w:trPr>
          <w:cantSplit/>
          <w:trHeight w:val="23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CD1" w:rsidRPr="003730D9" w:rsidRDefault="00DB2CD1" w:rsidP="00F40E39">
            <w:pPr>
              <w:ind w:left="-57" w:right="-57" w:firstLine="0"/>
              <w:jc w:val="right"/>
              <w:rPr>
                <w:sz w:val="22"/>
              </w:rPr>
            </w:pPr>
            <w:r w:rsidRPr="003730D9">
              <w:rPr>
                <w:sz w:val="22"/>
              </w:rPr>
              <w:t>из них: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sz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2"/>
              </w:rPr>
            </w:pPr>
          </w:p>
        </w:tc>
      </w:tr>
      <w:tr w:rsidR="00DB2CD1" w:rsidRPr="003730D9" w:rsidTr="00F40E39">
        <w:trPr>
          <w:cantSplit/>
          <w:trHeight w:val="23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i/>
                <w:iCs/>
                <w:sz w:val="24"/>
                <w:szCs w:val="24"/>
              </w:rPr>
              <w:t>коммунально-складская</w:t>
            </w:r>
          </w:p>
        </w:tc>
      </w:tr>
      <w:tr w:rsidR="00DB2CD1" w:rsidRPr="003730D9" w:rsidTr="00F40E39">
        <w:trPr>
          <w:cantSplit/>
          <w:trHeight w:val="23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CD1" w:rsidRPr="003730D9" w:rsidRDefault="00DB2CD1" w:rsidP="00F40E39">
            <w:pPr>
              <w:ind w:left="-57" w:right="-57" w:firstLine="0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 xml:space="preserve">- существующая </w:t>
            </w:r>
            <w:r w:rsidR="00B62EF2" w:rsidRPr="003730D9">
              <w:rPr>
                <w:sz w:val="24"/>
                <w:szCs w:val="24"/>
              </w:rPr>
              <w:t>сохраняемая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0,5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B2CD1" w:rsidRPr="003730D9" w:rsidTr="00F40E39">
        <w:trPr>
          <w:cantSplit/>
          <w:trHeight w:val="23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CD1" w:rsidRPr="003730D9" w:rsidRDefault="00DB2CD1" w:rsidP="00B62EF2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i/>
                <w:iCs/>
                <w:sz w:val="24"/>
                <w:szCs w:val="24"/>
              </w:rPr>
              <w:t>санит</w:t>
            </w:r>
            <w:r w:rsidR="00B62EF2">
              <w:rPr>
                <w:i/>
                <w:iCs/>
                <w:sz w:val="24"/>
                <w:szCs w:val="24"/>
              </w:rPr>
              <w:t>а</w:t>
            </w:r>
            <w:r w:rsidRPr="003730D9">
              <w:rPr>
                <w:i/>
                <w:iCs/>
                <w:sz w:val="24"/>
                <w:szCs w:val="24"/>
              </w:rPr>
              <w:t>рно-защитное озеленение</w:t>
            </w:r>
          </w:p>
        </w:tc>
      </w:tr>
      <w:tr w:rsidR="00DB2CD1" w:rsidRPr="003730D9" w:rsidTr="00F40E39">
        <w:trPr>
          <w:cantSplit/>
          <w:trHeight w:val="23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CD1" w:rsidRPr="003730D9" w:rsidRDefault="00DB2CD1" w:rsidP="00F40E39">
            <w:pPr>
              <w:ind w:left="-57" w:right="-57" w:firstLine="0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 xml:space="preserve">- </w:t>
            </w:r>
            <w:r w:rsidR="00B62EF2" w:rsidRPr="003730D9">
              <w:rPr>
                <w:sz w:val="24"/>
                <w:szCs w:val="24"/>
              </w:rPr>
              <w:t>проектное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0,3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B2CD1" w:rsidRPr="003730D9" w:rsidTr="00F40E39">
        <w:trPr>
          <w:cantSplit/>
          <w:trHeight w:val="23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CD1" w:rsidRPr="003730D9" w:rsidRDefault="00DB2CD1" w:rsidP="00F40E39">
            <w:pPr>
              <w:ind w:left="-57" w:right="-57" w:firstLine="0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1.4. Зоны инженерной и транспортной инфраструктур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2CD1" w:rsidRPr="003730D9" w:rsidTr="00F40E39">
        <w:trPr>
          <w:cantSplit/>
          <w:trHeight w:val="23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CD1" w:rsidRPr="003730D9" w:rsidRDefault="00DB2CD1" w:rsidP="00F40E39">
            <w:pPr>
              <w:ind w:left="-57" w:right="-57" w:firstLine="0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1.5. Рекреационные зоны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B2CD1" w:rsidRPr="003730D9" w:rsidTr="00F40E39">
        <w:trPr>
          <w:cantSplit/>
          <w:trHeight w:val="23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CD1" w:rsidRPr="003730D9" w:rsidRDefault="00DB2CD1" w:rsidP="00F40E39">
            <w:pPr>
              <w:ind w:left="-57" w:right="-57" w:firstLine="0"/>
              <w:jc w:val="right"/>
              <w:rPr>
                <w:sz w:val="22"/>
              </w:rPr>
            </w:pPr>
            <w:r w:rsidRPr="003730D9">
              <w:rPr>
                <w:sz w:val="22"/>
              </w:rPr>
              <w:t>из них: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sz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2"/>
              </w:rPr>
            </w:pPr>
          </w:p>
        </w:tc>
      </w:tr>
      <w:tr w:rsidR="00DB2CD1" w:rsidRPr="003730D9" w:rsidTr="00F40E39">
        <w:trPr>
          <w:cantSplit/>
          <w:trHeight w:val="23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i/>
                <w:iCs/>
                <w:sz w:val="24"/>
                <w:szCs w:val="24"/>
              </w:rPr>
              <w:t>незалесенные территории</w:t>
            </w:r>
          </w:p>
        </w:tc>
      </w:tr>
      <w:tr w:rsidR="00DB2CD1" w:rsidRPr="003730D9" w:rsidTr="00F40E39">
        <w:trPr>
          <w:cantSplit/>
          <w:trHeight w:val="23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CD1" w:rsidRPr="003730D9" w:rsidRDefault="00DB2CD1" w:rsidP="00F40E39">
            <w:pPr>
              <w:ind w:left="-57" w:right="-57" w:firstLine="0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- проектируемая благоустраеваемая зона озеленения общего пользования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9,0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B2CD1" w:rsidRPr="003730D9" w:rsidTr="00F40E39">
        <w:trPr>
          <w:cantSplit/>
          <w:trHeight w:val="23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CD1" w:rsidRPr="003730D9" w:rsidRDefault="00DB2CD1" w:rsidP="00F40E39">
            <w:pPr>
              <w:ind w:left="-57" w:right="-57" w:firstLine="0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1.6. Зоны сельскохозяйственного использования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B2CD1" w:rsidRPr="003730D9" w:rsidTr="00F40E39">
        <w:trPr>
          <w:cantSplit/>
          <w:trHeight w:val="23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CD1" w:rsidRPr="003730D9" w:rsidRDefault="00DB2CD1" w:rsidP="00F40E39">
            <w:pPr>
              <w:ind w:left="-57" w:right="-57" w:firstLine="0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1.7. Зона специального назначения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B2CD1" w:rsidRPr="003730D9" w:rsidTr="00F40E39">
        <w:trPr>
          <w:cantSplit/>
          <w:trHeight w:val="23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CD1" w:rsidRPr="003730D9" w:rsidRDefault="00DB2CD1" w:rsidP="00F40E39">
            <w:pPr>
              <w:ind w:left="-57" w:right="-57" w:firstLine="0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1.8. Территории общего пользования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10,8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DB2CD1" w:rsidRPr="003730D9" w:rsidTr="00F40E39">
        <w:trPr>
          <w:cantSplit/>
          <w:trHeight w:val="23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CD1" w:rsidRPr="003730D9" w:rsidRDefault="00DB2CD1" w:rsidP="00F40E39">
            <w:pPr>
              <w:ind w:left="-57" w:right="-57" w:firstLine="0"/>
              <w:jc w:val="right"/>
              <w:rPr>
                <w:sz w:val="22"/>
              </w:rPr>
            </w:pPr>
            <w:r w:rsidRPr="003730D9">
              <w:rPr>
                <w:sz w:val="22"/>
              </w:rPr>
              <w:t>из них: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sz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2"/>
              </w:rPr>
            </w:pPr>
          </w:p>
        </w:tc>
      </w:tr>
      <w:tr w:rsidR="00DB2CD1" w:rsidRPr="003730D9" w:rsidTr="00F40E39">
        <w:trPr>
          <w:cantSplit/>
          <w:trHeight w:val="23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i/>
                <w:iCs/>
                <w:sz w:val="24"/>
                <w:szCs w:val="24"/>
              </w:rPr>
              <w:t>территории занятые площадями, улицами, проездами, дорогами</w:t>
            </w:r>
          </w:p>
        </w:tc>
      </w:tr>
      <w:tr w:rsidR="00DB2CD1" w:rsidRPr="003730D9" w:rsidTr="00F40E39">
        <w:trPr>
          <w:cantSplit/>
          <w:trHeight w:val="23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CD1" w:rsidRPr="003730D9" w:rsidRDefault="00DB2CD1" w:rsidP="00F40E39">
            <w:pPr>
              <w:ind w:left="-57" w:right="-57" w:firstLine="0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lastRenderedPageBreak/>
              <w:t>- существующие и предлагаемые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10,8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DB2CD1" w:rsidRPr="003730D9" w:rsidTr="00F40E39">
        <w:trPr>
          <w:cantSplit/>
          <w:trHeight w:val="23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CD1" w:rsidRPr="003730D9" w:rsidRDefault="00DB2CD1" w:rsidP="00F40E39">
            <w:pPr>
              <w:ind w:left="-57" w:right="-57" w:firstLine="0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1.9. Прочие территории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3730D9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DB2CD1" w:rsidRPr="00DB2CD1" w:rsidRDefault="00DB2CD1" w:rsidP="00DB2CD1">
      <w:pPr>
        <w:pStyle w:val="3"/>
      </w:pPr>
      <w:bookmarkStart w:id="31" w:name="_Toc324505654"/>
      <w:bookmarkStart w:id="32" w:name="_Toc325710739"/>
      <w:bookmarkStart w:id="33" w:name="_Toc346788928"/>
      <w:bookmarkEnd w:id="23"/>
      <w:bookmarkEnd w:id="24"/>
      <w:bookmarkEnd w:id="25"/>
      <w:r w:rsidRPr="00DB2CD1">
        <w:t>2. РАЗМЕЩЕНИЕ ОБЪЕКТОВ МЕСТНОГО ЗНАЧЕНИЯ</w:t>
      </w:r>
      <w:bookmarkEnd w:id="31"/>
      <w:bookmarkEnd w:id="32"/>
      <w:bookmarkEnd w:id="33"/>
    </w:p>
    <w:p w:rsidR="00DB2CD1" w:rsidRPr="00DB2CD1" w:rsidRDefault="00DB2CD1" w:rsidP="00DB2CD1">
      <w:pPr>
        <w:pStyle w:val="4"/>
        <w:rPr>
          <w:b w:val="0"/>
        </w:rPr>
      </w:pPr>
      <w:bookmarkStart w:id="34" w:name="_Toc308031393"/>
      <w:bookmarkStart w:id="35" w:name="_Toc324505655"/>
      <w:bookmarkStart w:id="36" w:name="_Toc325710740"/>
      <w:bookmarkStart w:id="37" w:name="_Toc346788929"/>
      <w:r w:rsidRPr="00DB2CD1">
        <w:rPr>
          <w:b w:val="0"/>
        </w:rPr>
        <w:t>2.1. Планируемое размещение объектов жилой застройки</w:t>
      </w:r>
      <w:bookmarkEnd w:id="34"/>
      <w:bookmarkEnd w:id="35"/>
      <w:bookmarkEnd w:id="36"/>
      <w:bookmarkEnd w:id="37"/>
    </w:p>
    <w:p w:rsidR="00DB2CD1" w:rsidRPr="003730D9" w:rsidRDefault="00DB2CD1" w:rsidP="00DB2CD1">
      <w:r w:rsidRPr="003730D9">
        <w:t xml:space="preserve">В расчётах по определению объёмов под новое строительство приняты показатели, используемые в проекте Генерального плана городского </w:t>
      </w:r>
      <w:r>
        <w:t>округа Верхняя Тура</w:t>
      </w:r>
      <w:r w:rsidRPr="003730D9">
        <w:t>.</w:t>
      </w:r>
    </w:p>
    <w:p w:rsidR="00DB2CD1" w:rsidRPr="003730D9" w:rsidRDefault="00DB2CD1" w:rsidP="00DB2CD1">
      <w:r w:rsidRPr="003730D9">
        <w:t>-</w:t>
      </w:r>
      <w:r w:rsidRPr="003730D9">
        <w:tab/>
        <w:t>Плотность населения в индивидуальной жилой застройке – 20 чел./га;</w:t>
      </w:r>
    </w:p>
    <w:p w:rsidR="00DB2CD1" w:rsidRPr="003730D9" w:rsidRDefault="00DB2CD1" w:rsidP="00DB2CD1">
      <w:r w:rsidRPr="003730D9">
        <w:t>-</w:t>
      </w:r>
      <w:r w:rsidRPr="003730D9">
        <w:tab/>
        <w:t>Коэффициент семейности – 2,2;</w:t>
      </w:r>
    </w:p>
    <w:p w:rsidR="00DB2CD1" w:rsidRPr="003730D9" w:rsidRDefault="00DB2CD1" w:rsidP="00DB2CD1">
      <w:r w:rsidRPr="003730D9">
        <w:t>-</w:t>
      </w:r>
      <w:r w:rsidRPr="003730D9">
        <w:tab/>
        <w:t>Средняя общая площадь индивидуального дома – 120 м²;</w:t>
      </w:r>
    </w:p>
    <w:p w:rsidR="00DB2CD1" w:rsidRPr="003730D9" w:rsidRDefault="00DB2CD1" w:rsidP="00DB2CD1">
      <w:r w:rsidRPr="003730D9">
        <w:t>-</w:t>
      </w:r>
      <w:r w:rsidRPr="003730D9">
        <w:tab/>
        <w:t xml:space="preserve">Средняя обеспеченность в жилищном фонде в целом по посёлку </w:t>
      </w:r>
      <w:r>
        <w:t xml:space="preserve">существующая – 22,1 </w:t>
      </w:r>
      <w:r w:rsidRPr="003730D9">
        <w:t>м²/чел</w:t>
      </w:r>
      <w:r>
        <w:t xml:space="preserve">, </w:t>
      </w:r>
      <w:r w:rsidRPr="003730D9">
        <w:t>к 2030 году – 2</w:t>
      </w:r>
      <w:r>
        <w:t>4</w:t>
      </w:r>
      <w:r w:rsidRPr="003730D9">
        <w:t>,</w:t>
      </w:r>
      <w:r>
        <w:t>2</w:t>
      </w:r>
      <w:r w:rsidRPr="003730D9">
        <w:t xml:space="preserve"> м²/чел.</w:t>
      </w:r>
    </w:p>
    <w:p w:rsidR="00DB2CD1" w:rsidRPr="003730D9" w:rsidRDefault="00DB2CD1" w:rsidP="00DB2CD1">
      <w:pPr>
        <w:rPr>
          <w:szCs w:val="28"/>
        </w:rPr>
      </w:pPr>
      <w:r w:rsidRPr="003730D9">
        <w:rPr>
          <w:szCs w:val="28"/>
        </w:rPr>
        <w:t>Жилищный фонд проектируемого района на расчётный срок составит 4203,8 кв. м – существующий многоквартирный, 13912,9 – существующий индивидуальный, проектируемый – 1080 кв. м общей площади.</w:t>
      </w:r>
    </w:p>
    <w:p w:rsidR="00DB2CD1" w:rsidRDefault="00DB2CD1" w:rsidP="00DB2CD1">
      <w:pPr>
        <w:rPr>
          <w:szCs w:val="28"/>
        </w:rPr>
      </w:pPr>
      <w:r w:rsidRPr="003730D9">
        <w:rPr>
          <w:szCs w:val="28"/>
        </w:rPr>
        <w:t>Население района на расчётный срок определено в количестве 36 чел. проживающих в проектируемой застройке,</w:t>
      </w:r>
      <w:r>
        <w:rPr>
          <w:szCs w:val="28"/>
        </w:rPr>
        <w:t xml:space="preserve"> </w:t>
      </w:r>
      <w:r w:rsidRPr="003730D9">
        <w:rPr>
          <w:szCs w:val="28"/>
        </w:rPr>
        <w:t>190 чел. – в существующей многоквартирной застройке и 630 чел. – в существующей индивидуальной застройке.</w:t>
      </w:r>
    </w:p>
    <w:p w:rsidR="00DB2CD1" w:rsidRPr="003730D9" w:rsidRDefault="00DB2CD1" w:rsidP="00DB2CD1">
      <w:pPr>
        <w:rPr>
          <w:szCs w:val="28"/>
        </w:rPr>
      </w:pPr>
      <w:r>
        <w:rPr>
          <w:szCs w:val="28"/>
        </w:rPr>
        <w:t xml:space="preserve">Исходя из проектных показателей обеспеченности жилым фондом, к 2030 г. необходимо простроить 1518,5 </w:t>
      </w:r>
      <w:r w:rsidRPr="003730D9">
        <w:rPr>
          <w:szCs w:val="28"/>
        </w:rPr>
        <w:t>кв. м</w:t>
      </w:r>
      <w:r>
        <w:rPr>
          <w:szCs w:val="28"/>
        </w:rPr>
        <w:t xml:space="preserve"> жилья. Так как территория жилого района практически полностью застроена, то (в соответствии с генеральным планом) недостающий жилой фонд необходимо предусмотреть западнее района проектирования на новых осваиваемых территориях при подготовке соответствующей градостроительной документации.</w:t>
      </w:r>
    </w:p>
    <w:p w:rsidR="00DB2CD1" w:rsidRPr="003730D9" w:rsidRDefault="00DB2CD1" w:rsidP="00DB2CD1">
      <w:r w:rsidRPr="003730D9">
        <w:t>Жилая зона представляет собой 18 квартала индивидуальной застройки и один многоквартирный жилой дом.</w:t>
      </w:r>
    </w:p>
    <w:p w:rsidR="00DB2CD1" w:rsidRPr="003730D9" w:rsidRDefault="00DB2CD1" w:rsidP="00DB2CD1">
      <w:r w:rsidRPr="003730D9">
        <w:t>Площадь участков принятая в проекте – от 1200 кв.м до 1400 кв.м.</w:t>
      </w:r>
    </w:p>
    <w:p w:rsidR="00DB2CD1" w:rsidRPr="003730D9" w:rsidRDefault="00DB2CD1" w:rsidP="00DB2CD1">
      <w:r w:rsidRPr="003730D9">
        <w:t>Проектируемая застройка представлена 9 новыми домами по ул. М.Горького (5 домов) и ул. Мира (4 дома). Выделение данных участков так же связано с предполагаемым сносом двух жилых домов по ул. Ленина, в районе спортивного комплекса. Проектом предусматривается ограничение реконструкции данных домов с последующим сносом и предоставление жителям других участков.</w:t>
      </w:r>
    </w:p>
    <w:p w:rsidR="00DB2CD1" w:rsidRPr="003730D9" w:rsidRDefault="00DB2CD1" w:rsidP="00DB2CD1">
      <w:r w:rsidRPr="003730D9">
        <w:t>В проекте так же предусмотрены мероприятия по реконструкции ветхого-аварийного жилого фонда (40 домов). Данные строения предусмотрено восстанавливать при помощи капитального ремонта зданий</w:t>
      </w:r>
      <w:r>
        <w:t>,</w:t>
      </w:r>
      <w:r w:rsidRPr="003730D9">
        <w:t xml:space="preserve"> чей физический износ не превышает 70%. Дома, которые находятся в худшем состоянии</w:t>
      </w:r>
      <w:r>
        <w:t>,</w:t>
      </w:r>
      <w:r w:rsidRPr="003730D9">
        <w:t xml:space="preserve"> следует отстроить заново.</w:t>
      </w:r>
    </w:p>
    <w:p w:rsidR="00DB2CD1" w:rsidRPr="001F2229" w:rsidRDefault="00DB2CD1" w:rsidP="00DB2CD1">
      <w:pPr>
        <w:pStyle w:val="4"/>
      </w:pPr>
      <w:bookmarkStart w:id="38" w:name="_Toc308031394"/>
      <w:bookmarkStart w:id="39" w:name="_Toc324505656"/>
      <w:bookmarkStart w:id="40" w:name="_Toc325710741"/>
      <w:bookmarkStart w:id="41" w:name="_Toc346788930"/>
      <w:r>
        <w:t>2</w:t>
      </w:r>
      <w:r w:rsidRPr="001F2229">
        <w:t>.2. Планируемое размещение объектов социального и культурно-бытового обслуживания населения</w:t>
      </w:r>
      <w:bookmarkEnd w:id="38"/>
      <w:bookmarkEnd w:id="39"/>
      <w:bookmarkEnd w:id="40"/>
      <w:bookmarkEnd w:id="41"/>
    </w:p>
    <w:p w:rsidR="00DB2CD1" w:rsidRPr="003730D9" w:rsidRDefault="00DB2CD1" w:rsidP="00DB2CD1">
      <w:r w:rsidRPr="003730D9">
        <w:t xml:space="preserve">В городе Верхняя Тура имеются все необходимые объекты периодического и эпизодического пользования населением. Для создания нормальных условий </w:t>
      </w:r>
      <w:r w:rsidRPr="003730D9">
        <w:lastRenderedPageBreak/>
        <w:t>проживания граждан, в соответствии с нормами градостроительного проектирования, имеется необходимость в объектах общего образования - школа.</w:t>
      </w:r>
    </w:p>
    <w:p w:rsidR="00DB2CD1" w:rsidRDefault="00DB2CD1" w:rsidP="00DB2CD1">
      <w:r w:rsidRPr="003730D9">
        <w:t>Проектом предусмотрена площадка под размещение школы на 350 мест. Данная территория располагается по ул. Мира и имеет площадь 3,6 га. На территории школы предусмотрено размещение всех необходимы площадок.</w:t>
      </w:r>
      <w:r>
        <w:t xml:space="preserve"> В размещении дополнительных объектов общественного назначения нет острой необходимости, так как район обслуживается в комплекс жилой застройки «Западный».</w:t>
      </w:r>
    </w:p>
    <w:p w:rsidR="00DB2CD1" w:rsidRDefault="00DB2CD1" w:rsidP="00DB2CD1">
      <w:r w:rsidRPr="00572D2B">
        <w:t xml:space="preserve">Расчет потребности в учреждениях обслуживания </w:t>
      </w:r>
      <w:r>
        <w:t xml:space="preserve">по местам </w:t>
      </w:r>
      <w:r w:rsidRPr="00572D2B">
        <w:t>выполнен с учетом Норматив</w:t>
      </w:r>
      <w:r>
        <w:t>ов</w:t>
      </w:r>
      <w:r w:rsidRPr="00572D2B">
        <w:t xml:space="preserve"> градостроительного проектирования Свердловской области (НГПСО 1-2009.66) (</w:t>
      </w:r>
      <w:r>
        <w:t>т</w:t>
      </w:r>
      <w:r w:rsidRPr="00572D2B">
        <w:t xml:space="preserve">аблица </w:t>
      </w:r>
      <w:r>
        <w:t>5</w:t>
      </w:r>
      <w:r w:rsidRPr="00572D2B">
        <w:t>).</w:t>
      </w:r>
    </w:p>
    <w:p w:rsidR="00DB2CD1" w:rsidRPr="00F73ED7" w:rsidRDefault="00DB2CD1" w:rsidP="00DB2CD1">
      <w:pPr>
        <w:pStyle w:val="a9"/>
      </w:pPr>
      <w:bookmarkStart w:id="42" w:name="_Toc278465002"/>
      <w:bookmarkStart w:id="43" w:name="_Toc278465826"/>
      <w:bookmarkStart w:id="44" w:name="_Toc278465001"/>
      <w:bookmarkStart w:id="45" w:name="_Toc278465825"/>
      <w:r w:rsidRPr="00F73ED7">
        <w:t>Расчет мест в учреждениях обслуживания</w:t>
      </w:r>
      <w:bookmarkEnd w:id="42"/>
      <w:bookmarkEnd w:id="43"/>
    </w:p>
    <w:p w:rsidR="00DB2CD1" w:rsidRPr="005B5862" w:rsidRDefault="00DB2CD1" w:rsidP="00DB2CD1">
      <w:pPr>
        <w:pStyle w:val="6"/>
      </w:pPr>
      <w:r w:rsidRPr="005B5862">
        <w:t xml:space="preserve">Таблица </w:t>
      </w:r>
      <w:bookmarkEnd w:id="44"/>
      <w:bookmarkEnd w:id="45"/>
      <w:r>
        <w:t>6</w:t>
      </w:r>
    </w:p>
    <w:tbl>
      <w:tblPr>
        <w:tblW w:w="4897" w:type="pct"/>
        <w:tblInd w:w="108" w:type="dxa"/>
        <w:tblLayout w:type="fixed"/>
        <w:tblLook w:val="04A0"/>
      </w:tblPr>
      <w:tblGrid>
        <w:gridCol w:w="2069"/>
        <w:gridCol w:w="1106"/>
        <w:gridCol w:w="1113"/>
        <w:gridCol w:w="1123"/>
        <w:gridCol w:w="970"/>
        <w:gridCol w:w="1113"/>
        <w:gridCol w:w="968"/>
        <w:gridCol w:w="1745"/>
      </w:tblGrid>
      <w:tr w:rsidR="00DB2CD1" w:rsidRPr="00215A8C" w:rsidTr="00F40E39">
        <w:trPr>
          <w:cantSplit/>
          <w:trHeight w:val="569"/>
          <w:tblHeader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215A8C" w:rsidRDefault="00DB2CD1" w:rsidP="00F40E39">
            <w:pPr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 w:rsidRPr="00215A8C">
              <w:rPr>
                <w:b/>
                <w:sz w:val="20"/>
                <w:szCs w:val="20"/>
              </w:rPr>
              <w:t>Наименование учреждений и предприятий обслуживания, единица измерения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215A8C" w:rsidRDefault="00DB2CD1" w:rsidP="00F40E39">
            <w:pPr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 w:rsidRPr="00215A8C">
              <w:rPr>
                <w:b/>
                <w:sz w:val="20"/>
                <w:szCs w:val="20"/>
              </w:rPr>
              <w:t>Норматив град.проектирования Св.обл. (на 1 тыс. жителей)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215A8C" w:rsidRDefault="00DB2CD1" w:rsidP="00F40E39">
            <w:pPr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 w:rsidRPr="00215A8C">
              <w:rPr>
                <w:b/>
                <w:sz w:val="20"/>
                <w:szCs w:val="20"/>
              </w:rPr>
              <w:t>Расчётное население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2CD1" w:rsidRPr="00215A8C" w:rsidRDefault="00DB2CD1" w:rsidP="00F40E39">
            <w:pPr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 w:rsidRPr="00215A8C">
              <w:rPr>
                <w:b/>
                <w:sz w:val="20"/>
                <w:szCs w:val="20"/>
              </w:rPr>
              <w:t>Потребность, всего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215A8C" w:rsidRDefault="00DB2CD1" w:rsidP="00F40E39">
            <w:pPr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 w:rsidRPr="00215A8C">
              <w:rPr>
                <w:b/>
                <w:sz w:val="20"/>
                <w:szCs w:val="20"/>
              </w:rPr>
              <w:t>Размещено в проекте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D1" w:rsidRPr="00215A8C" w:rsidRDefault="00DB2CD1" w:rsidP="00F40E39">
            <w:pPr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 w:rsidRPr="00215A8C">
              <w:rPr>
                <w:b/>
                <w:sz w:val="20"/>
                <w:szCs w:val="20"/>
              </w:rPr>
              <w:t>Очередь строительства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D1" w:rsidRPr="00215A8C" w:rsidRDefault="00DB2CD1" w:rsidP="00F40E39">
            <w:pPr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 w:rsidRPr="00215A8C">
              <w:rPr>
                <w:b/>
                <w:sz w:val="20"/>
                <w:szCs w:val="20"/>
              </w:rPr>
              <w:t>Местопожение</w:t>
            </w:r>
          </w:p>
        </w:tc>
      </w:tr>
      <w:tr w:rsidR="00DB2CD1" w:rsidRPr="00215A8C" w:rsidTr="00F40E39">
        <w:trPr>
          <w:cantSplit/>
          <w:trHeight w:val="334"/>
          <w:tblHeader/>
        </w:trPr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215A8C" w:rsidRDefault="00DB2CD1" w:rsidP="00F40E39">
            <w:pPr>
              <w:ind w:left="-57" w:right="-57" w:firstLine="0"/>
              <w:jc w:val="center"/>
              <w:rPr>
                <w:b/>
                <w:sz w:val="22"/>
              </w:rPr>
            </w:pPr>
          </w:p>
        </w:tc>
        <w:tc>
          <w:tcPr>
            <w:tcW w:w="5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215A8C" w:rsidRDefault="00DB2CD1" w:rsidP="00F40E39">
            <w:pPr>
              <w:ind w:left="-57" w:right="-57" w:firstLine="0"/>
              <w:jc w:val="center"/>
              <w:rPr>
                <w:b/>
                <w:sz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215A8C" w:rsidRDefault="00DB2CD1" w:rsidP="00F40E39">
            <w:pPr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 w:rsidRPr="00215A8C">
              <w:rPr>
                <w:b/>
                <w:sz w:val="20"/>
                <w:szCs w:val="20"/>
              </w:rPr>
              <w:t>В проектируемых границах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D1" w:rsidRPr="00215A8C" w:rsidRDefault="00DB2CD1" w:rsidP="00F40E39">
            <w:pPr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 w:rsidRPr="00215A8C">
              <w:rPr>
                <w:b/>
                <w:sz w:val="20"/>
                <w:szCs w:val="20"/>
              </w:rPr>
              <w:t>Дополнительно по радиусу обслуживания (ориентировочно)</w:t>
            </w: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2CD1" w:rsidRPr="00215A8C" w:rsidRDefault="00DB2CD1" w:rsidP="00F40E39">
            <w:pPr>
              <w:ind w:left="-57" w:right="-57" w:firstLine="0"/>
              <w:jc w:val="center"/>
              <w:rPr>
                <w:b/>
                <w:sz w:val="22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215A8C" w:rsidRDefault="00DB2CD1" w:rsidP="00F40E39">
            <w:pPr>
              <w:ind w:left="-57" w:right="-57" w:firstLine="0"/>
              <w:jc w:val="center"/>
              <w:rPr>
                <w:b/>
                <w:sz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D1" w:rsidRPr="00215A8C" w:rsidRDefault="00DB2CD1" w:rsidP="00F40E39">
            <w:pPr>
              <w:ind w:left="-57" w:right="-57" w:firstLine="0"/>
              <w:jc w:val="center"/>
              <w:rPr>
                <w:b/>
                <w:sz w:val="22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215A8C" w:rsidRDefault="00DB2CD1" w:rsidP="00F40E39">
            <w:pPr>
              <w:ind w:left="-57" w:right="-57" w:firstLine="0"/>
              <w:jc w:val="center"/>
              <w:rPr>
                <w:b/>
                <w:sz w:val="22"/>
              </w:rPr>
            </w:pPr>
          </w:p>
        </w:tc>
      </w:tr>
      <w:tr w:rsidR="00DB2CD1" w:rsidRPr="00215A8C" w:rsidTr="00F40E39">
        <w:trPr>
          <w:cantSplit/>
          <w:trHeight w:val="70"/>
          <w:tblHeader/>
        </w:trPr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215A8C" w:rsidRDefault="00DB2CD1" w:rsidP="00F40E39">
            <w:pPr>
              <w:ind w:firstLine="0"/>
              <w:jc w:val="center"/>
              <w:rPr>
                <w:sz w:val="18"/>
                <w:szCs w:val="18"/>
              </w:rPr>
            </w:pPr>
            <w:r w:rsidRPr="00215A8C">
              <w:rPr>
                <w:sz w:val="18"/>
                <w:szCs w:val="18"/>
              </w:rPr>
              <w:t>1</w:t>
            </w:r>
          </w:p>
        </w:tc>
        <w:tc>
          <w:tcPr>
            <w:tcW w:w="54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215A8C" w:rsidRDefault="00DB2CD1" w:rsidP="00F40E39">
            <w:pPr>
              <w:ind w:firstLine="0"/>
              <w:jc w:val="center"/>
              <w:rPr>
                <w:sz w:val="18"/>
                <w:szCs w:val="18"/>
              </w:rPr>
            </w:pPr>
            <w:r w:rsidRPr="00215A8C">
              <w:rPr>
                <w:sz w:val="18"/>
                <w:szCs w:val="18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215A8C" w:rsidRDefault="00DB2CD1" w:rsidP="00F40E39">
            <w:pPr>
              <w:ind w:firstLine="0"/>
              <w:jc w:val="center"/>
              <w:rPr>
                <w:sz w:val="18"/>
                <w:szCs w:val="18"/>
              </w:rPr>
            </w:pPr>
            <w:r w:rsidRPr="00215A8C">
              <w:rPr>
                <w:sz w:val="18"/>
                <w:szCs w:val="1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D1" w:rsidRPr="00215A8C" w:rsidRDefault="00DB2CD1" w:rsidP="00F40E39">
            <w:pPr>
              <w:ind w:firstLine="0"/>
              <w:jc w:val="center"/>
              <w:rPr>
                <w:sz w:val="18"/>
                <w:szCs w:val="18"/>
              </w:rPr>
            </w:pPr>
            <w:r w:rsidRPr="00215A8C">
              <w:rPr>
                <w:sz w:val="18"/>
                <w:szCs w:val="18"/>
              </w:rPr>
              <w:t>4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2CD1" w:rsidRPr="00215A8C" w:rsidRDefault="00DB2CD1" w:rsidP="00F40E39">
            <w:pPr>
              <w:ind w:firstLine="0"/>
              <w:jc w:val="center"/>
              <w:rPr>
                <w:sz w:val="18"/>
                <w:szCs w:val="18"/>
              </w:rPr>
            </w:pPr>
            <w:r w:rsidRPr="00215A8C">
              <w:rPr>
                <w:sz w:val="18"/>
                <w:szCs w:val="18"/>
              </w:rPr>
              <w:t>5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215A8C" w:rsidRDefault="00DB2CD1" w:rsidP="00F40E39">
            <w:pPr>
              <w:ind w:firstLine="0"/>
              <w:jc w:val="center"/>
              <w:rPr>
                <w:sz w:val="18"/>
                <w:szCs w:val="18"/>
              </w:rPr>
            </w:pPr>
            <w:r w:rsidRPr="00215A8C">
              <w:rPr>
                <w:sz w:val="18"/>
                <w:szCs w:val="18"/>
              </w:rPr>
              <w:t>6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D1" w:rsidRPr="00215A8C" w:rsidRDefault="00DB2CD1" w:rsidP="00F40E39">
            <w:pPr>
              <w:ind w:firstLine="0"/>
              <w:jc w:val="center"/>
              <w:rPr>
                <w:sz w:val="18"/>
                <w:szCs w:val="18"/>
              </w:rPr>
            </w:pPr>
            <w:r w:rsidRPr="00215A8C">
              <w:rPr>
                <w:sz w:val="18"/>
                <w:szCs w:val="18"/>
              </w:rPr>
              <w:t>7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215A8C" w:rsidRDefault="00DB2CD1" w:rsidP="00F40E39">
            <w:pPr>
              <w:ind w:firstLine="0"/>
              <w:jc w:val="center"/>
              <w:rPr>
                <w:sz w:val="18"/>
                <w:szCs w:val="18"/>
              </w:rPr>
            </w:pPr>
            <w:r w:rsidRPr="00215A8C">
              <w:rPr>
                <w:sz w:val="18"/>
                <w:szCs w:val="18"/>
              </w:rPr>
              <w:t>8</w:t>
            </w:r>
          </w:p>
        </w:tc>
      </w:tr>
      <w:tr w:rsidR="00DB2CD1" w:rsidRPr="00887806" w:rsidTr="00F40E39">
        <w:trPr>
          <w:trHeight w:val="22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D1" w:rsidRPr="00887806" w:rsidRDefault="00DB2CD1" w:rsidP="00F40E39">
            <w:pPr>
              <w:ind w:firstLine="0"/>
              <w:jc w:val="center"/>
              <w:rPr>
                <w:sz w:val="22"/>
              </w:rPr>
            </w:pPr>
            <w:r w:rsidRPr="00887806">
              <w:rPr>
                <w:sz w:val="22"/>
              </w:rPr>
              <w:t>Объекты образования</w:t>
            </w:r>
          </w:p>
        </w:tc>
      </w:tr>
      <w:tr w:rsidR="00DB2CD1" w:rsidRPr="00887806" w:rsidTr="00F40E39">
        <w:trPr>
          <w:trHeight w:val="2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887806" w:rsidRDefault="00DB2CD1" w:rsidP="00F40E39">
            <w:pPr>
              <w:ind w:firstLine="0"/>
              <w:jc w:val="left"/>
              <w:rPr>
                <w:sz w:val="22"/>
              </w:rPr>
            </w:pPr>
            <w:r w:rsidRPr="00887806">
              <w:rPr>
                <w:sz w:val="22"/>
              </w:rPr>
              <w:t>1.Дошкольные образовательные учреждения, место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887806" w:rsidRDefault="00DB2CD1" w:rsidP="00F40E39">
            <w:pPr>
              <w:ind w:firstLine="0"/>
              <w:jc w:val="center"/>
              <w:rPr>
                <w:sz w:val="22"/>
              </w:rPr>
            </w:pPr>
            <w:r w:rsidRPr="00887806">
              <w:rPr>
                <w:sz w:val="22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887806" w:rsidRDefault="00DB2CD1" w:rsidP="00F40E3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856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D1" w:rsidRPr="00887806" w:rsidRDefault="00DB2CD1" w:rsidP="00F40E3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CD1" w:rsidRPr="00887806" w:rsidRDefault="00DB2CD1" w:rsidP="00F40E3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87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2E3F74" w:rsidRDefault="00DB2CD1" w:rsidP="00F40E39">
            <w:pPr>
              <w:ind w:firstLine="0"/>
              <w:jc w:val="center"/>
              <w:rPr>
                <w:sz w:val="22"/>
              </w:rPr>
            </w:pPr>
            <w:r w:rsidRPr="002E3F74">
              <w:rPr>
                <w:sz w:val="22"/>
              </w:rPr>
              <w:t>Существующий объект 30</w:t>
            </w:r>
          </w:p>
          <w:p w:rsidR="00DB2CD1" w:rsidRPr="00887806" w:rsidRDefault="00DB2CD1" w:rsidP="00F40E39">
            <w:pPr>
              <w:ind w:firstLine="0"/>
              <w:jc w:val="center"/>
              <w:rPr>
                <w:sz w:val="22"/>
              </w:rPr>
            </w:pPr>
            <w:r w:rsidRPr="002E3F74">
              <w:rPr>
                <w:sz w:val="22"/>
              </w:rPr>
              <w:t>По пер. Школьный (усл.) за границами</w:t>
            </w:r>
          </w:p>
        </w:tc>
      </w:tr>
      <w:tr w:rsidR="00DB2CD1" w:rsidRPr="00944709" w:rsidTr="00F40E39">
        <w:trPr>
          <w:trHeight w:val="2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944709" w:rsidRDefault="00DB2CD1" w:rsidP="00F40E39">
            <w:pPr>
              <w:ind w:firstLine="0"/>
              <w:jc w:val="left"/>
              <w:rPr>
                <w:sz w:val="22"/>
              </w:rPr>
            </w:pPr>
            <w:r w:rsidRPr="00944709">
              <w:rPr>
                <w:sz w:val="22"/>
              </w:rPr>
              <w:t>2.Общеобразовательные учреждения, учащиеся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</w:rPr>
            </w:pPr>
            <w:r w:rsidRPr="00944709">
              <w:rPr>
                <w:sz w:val="22"/>
              </w:rPr>
              <w:t>115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887806" w:rsidRDefault="00DB2CD1" w:rsidP="00F40E3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856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D1" w:rsidRPr="00887806" w:rsidRDefault="00DB2CD1" w:rsidP="00F40E3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2E3F74" w:rsidRDefault="00DB2CD1" w:rsidP="00F40E39">
            <w:pPr>
              <w:ind w:firstLine="0"/>
              <w:jc w:val="center"/>
              <w:rPr>
                <w:sz w:val="22"/>
              </w:rPr>
            </w:pPr>
            <w:r w:rsidRPr="004606D7">
              <w:rPr>
                <w:sz w:val="22"/>
              </w:rPr>
              <w:t>350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</w:rPr>
            </w:pPr>
            <w:r w:rsidRPr="00944709">
              <w:rPr>
                <w:sz w:val="22"/>
              </w:rPr>
              <w:t>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</w:rPr>
            </w:pPr>
            <w:r w:rsidRPr="00944709">
              <w:rPr>
                <w:sz w:val="22"/>
              </w:rPr>
              <w:t xml:space="preserve">По ул. </w:t>
            </w:r>
            <w:r>
              <w:rPr>
                <w:sz w:val="22"/>
              </w:rPr>
              <w:t>Мира</w:t>
            </w:r>
          </w:p>
        </w:tc>
      </w:tr>
      <w:tr w:rsidR="00DB2CD1" w:rsidRPr="00944709" w:rsidTr="00F40E39">
        <w:trPr>
          <w:trHeight w:val="2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944709" w:rsidRDefault="00DB2CD1" w:rsidP="00F40E39">
            <w:pPr>
              <w:ind w:firstLine="0"/>
              <w:jc w:val="left"/>
              <w:rPr>
                <w:sz w:val="22"/>
              </w:rPr>
            </w:pPr>
            <w:r w:rsidRPr="00944709">
              <w:rPr>
                <w:sz w:val="22"/>
              </w:rPr>
              <w:t>3.Дополнительное образование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</w:rPr>
            </w:pPr>
            <w:r w:rsidRPr="00944709">
              <w:rPr>
                <w:sz w:val="22"/>
              </w:rPr>
              <w:t>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856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</w:rPr>
            </w:pPr>
            <w:r w:rsidRPr="00944709">
              <w:rPr>
                <w:sz w:val="22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CD1" w:rsidRPr="004606D7" w:rsidRDefault="00DB2CD1" w:rsidP="00F40E3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7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</w:rPr>
            </w:pPr>
            <w:r w:rsidRPr="00944709">
              <w:rPr>
                <w:sz w:val="22"/>
              </w:rPr>
              <w:t>В здании школы</w:t>
            </w:r>
          </w:p>
        </w:tc>
      </w:tr>
      <w:tr w:rsidR="00DB2CD1" w:rsidRPr="00944709" w:rsidTr="00F40E39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</w:rPr>
            </w:pPr>
            <w:r w:rsidRPr="00944709">
              <w:rPr>
                <w:sz w:val="22"/>
              </w:rPr>
              <w:t>Объекты торговли и питания</w:t>
            </w:r>
          </w:p>
        </w:tc>
      </w:tr>
      <w:tr w:rsidR="00DB2CD1" w:rsidRPr="00944709" w:rsidTr="00F40E39">
        <w:trPr>
          <w:trHeight w:val="70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944709" w:rsidRDefault="00DB2CD1" w:rsidP="00F40E39">
            <w:pPr>
              <w:ind w:firstLine="0"/>
              <w:jc w:val="left"/>
              <w:rPr>
                <w:sz w:val="22"/>
              </w:rPr>
            </w:pPr>
            <w:r w:rsidRPr="00944709">
              <w:rPr>
                <w:sz w:val="22"/>
              </w:rPr>
              <w:t>4.</w:t>
            </w:r>
            <w:r w:rsidRPr="00944709">
              <w:rPr>
                <w:color w:val="000000"/>
                <w:sz w:val="22"/>
              </w:rPr>
              <w:t>Предприятия торговли</w:t>
            </w:r>
            <w:r w:rsidRPr="00944709">
              <w:rPr>
                <w:sz w:val="22"/>
              </w:rPr>
              <w:t>, м</w:t>
            </w:r>
            <w:r w:rsidRPr="00944709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торговой площади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</w:rPr>
            </w:pPr>
            <w:r w:rsidRPr="00944709">
              <w:rPr>
                <w:sz w:val="22"/>
              </w:rPr>
              <w:t>180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856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Существующие объекты торговли общей площадью 450 кв.м</w:t>
            </w:r>
          </w:p>
        </w:tc>
      </w:tr>
      <w:tr w:rsidR="00DB2CD1" w:rsidRPr="00944709" w:rsidTr="00F40E39">
        <w:trPr>
          <w:trHeight w:val="70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944709" w:rsidRDefault="00DB2CD1" w:rsidP="00F40E39">
            <w:pPr>
              <w:ind w:firstLine="0"/>
              <w:jc w:val="left"/>
              <w:rPr>
                <w:sz w:val="22"/>
              </w:rPr>
            </w:pPr>
            <w:r w:rsidRPr="00944709">
              <w:rPr>
                <w:sz w:val="22"/>
              </w:rPr>
              <w:t>5.Предприятия общественного питания, место на 1 тыс. чел.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172B37" w:rsidRDefault="00DB2CD1" w:rsidP="00F40E39">
            <w:pPr>
              <w:ind w:firstLine="0"/>
              <w:jc w:val="center"/>
              <w:rPr>
                <w:sz w:val="22"/>
              </w:rPr>
            </w:pPr>
            <w:r w:rsidRPr="00172B37">
              <w:rPr>
                <w:sz w:val="22"/>
              </w:rPr>
              <w:t>32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172B37" w:rsidRDefault="00DB2CD1" w:rsidP="00F40E3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856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D1" w:rsidRPr="00172B37" w:rsidRDefault="00DB2CD1" w:rsidP="00F40E3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CD1" w:rsidRPr="00172B37" w:rsidRDefault="00DB2CD1" w:rsidP="00F40E3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Эпизодического пользования за границами проектирования</w:t>
            </w:r>
          </w:p>
        </w:tc>
      </w:tr>
      <w:tr w:rsidR="00DB2CD1" w:rsidRPr="00944709" w:rsidTr="00F40E39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</w:rPr>
            </w:pPr>
            <w:r w:rsidRPr="00944709">
              <w:rPr>
                <w:sz w:val="22"/>
              </w:rPr>
              <w:t>Объекты культуры</w:t>
            </w:r>
          </w:p>
        </w:tc>
      </w:tr>
      <w:tr w:rsidR="00DB2CD1" w:rsidRPr="00944709" w:rsidTr="00F40E39">
        <w:trPr>
          <w:trHeight w:val="70"/>
        </w:trPr>
        <w:tc>
          <w:tcPr>
            <w:tcW w:w="101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944709" w:rsidRDefault="00DB2CD1" w:rsidP="00F40E39">
            <w:pPr>
              <w:ind w:firstLine="0"/>
              <w:jc w:val="left"/>
              <w:rPr>
                <w:sz w:val="22"/>
              </w:rPr>
            </w:pPr>
            <w:r w:rsidRPr="00944709">
              <w:rPr>
                <w:sz w:val="22"/>
              </w:rPr>
              <w:t>6.</w:t>
            </w:r>
            <w:r w:rsidRPr="00944709">
              <w:rPr>
                <w:color w:val="000000"/>
                <w:sz w:val="22"/>
              </w:rPr>
              <w:t xml:space="preserve"> Учреждения культуры клубного типа</w:t>
            </w:r>
            <w:r w:rsidRPr="00944709">
              <w:rPr>
                <w:sz w:val="22"/>
              </w:rPr>
              <w:t>, место</w:t>
            </w:r>
          </w:p>
        </w:tc>
        <w:tc>
          <w:tcPr>
            <w:tcW w:w="54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</w:rPr>
            </w:pPr>
            <w:r w:rsidRPr="00944709">
              <w:rPr>
                <w:sz w:val="22"/>
              </w:rPr>
              <w:t>30</w:t>
            </w:r>
          </w:p>
        </w:tc>
        <w:tc>
          <w:tcPr>
            <w:tcW w:w="54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856</w:t>
            </w:r>
          </w:p>
        </w:tc>
        <w:tc>
          <w:tcPr>
            <w:tcW w:w="55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B2CD1" w:rsidRPr="00172B37" w:rsidRDefault="00DB2CD1" w:rsidP="00F40E3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874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Эпизодического пользования за границами проектирования</w:t>
            </w:r>
          </w:p>
        </w:tc>
      </w:tr>
      <w:tr w:rsidR="00DB2CD1" w:rsidRPr="00944709" w:rsidTr="00F40E39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</w:rPr>
            </w:pPr>
            <w:r w:rsidRPr="00944709">
              <w:rPr>
                <w:sz w:val="22"/>
              </w:rPr>
              <w:t>Объекты коммунально-бытового назначения</w:t>
            </w:r>
          </w:p>
        </w:tc>
      </w:tr>
      <w:tr w:rsidR="00DB2CD1" w:rsidRPr="00944709" w:rsidTr="00F40E39">
        <w:trPr>
          <w:trHeight w:val="2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944709" w:rsidRDefault="00DB2CD1" w:rsidP="00F40E39">
            <w:pPr>
              <w:ind w:firstLine="0"/>
              <w:jc w:val="left"/>
              <w:rPr>
                <w:sz w:val="22"/>
              </w:rPr>
            </w:pPr>
            <w:r w:rsidRPr="00944709">
              <w:rPr>
                <w:sz w:val="22"/>
              </w:rPr>
              <w:t xml:space="preserve">7. </w:t>
            </w:r>
            <w:r w:rsidRPr="00944709">
              <w:rPr>
                <w:color w:val="000000"/>
                <w:sz w:val="22"/>
              </w:rPr>
              <w:t>Предприятия бытовых услуг</w:t>
            </w:r>
            <w:r w:rsidRPr="00944709">
              <w:rPr>
                <w:sz w:val="22"/>
              </w:rPr>
              <w:t>, рабочее место на 1 тыс. чел.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</w:rPr>
            </w:pPr>
            <w:r w:rsidRPr="00944709">
              <w:rPr>
                <w:sz w:val="22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856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  <w:highlight w:val="yellow"/>
              </w:rPr>
            </w:pPr>
            <w:r w:rsidRPr="002E3F74">
              <w:rPr>
                <w:sz w:val="22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7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Эпизодического пользования за границами проектирования</w:t>
            </w:r>
          </w:p>
        </w:tc>
      </w:tr>
      <w:tr w:rsidR="00DB2CD1" w:rsidRPr="00944709" w:rsidTr="00F40E39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D1" w:rsidRPr="00E5664E" w:rsidRDefault="00DB2CD1" w:rsidP="00F40E39">
            <w:pPr>
              <w:keepNext/>
              <w:keepLines/>
              <w:ind w:firstLine="0"/>
              <w:jc w:val="center"/>
              <w:rPr>
                <w:sz w:val="22"/>
              </w:rPr>
            </w:pPr>
            <w:r w:rsidRPr="00E5664E">
              <w:rPr>
                <w:color w:val="000000"/>
                <w:sz w:val="22"/>
              </w:rPr>
              <w:t>Объекты физической культуры и спорта</w:t>
            </w:r>
          </w:p>
        </w:tc>
      </w:tr>
      <w:tr w:rsidR="00DB2CD1" w:rsidRPr="00944709" w:rsidTr="00F40E39">
        <w:trPr>
          <w:trHeight w:val="2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944709" w:rsidRDefault="00DB2CD1" w:rsidP="00F40E39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</w:t>
            </w:r>
            <w:r w:rsidRPr="00944709">
              <w:rPr>
                <w:color w:val="000000"/>
                <w:sz w:val="22"/>
                <w:szCs w:val="22"/>
              </w:rPr>
              <w:t>Детск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944709">
              <w:rPr>
                <w:color w:val="000000"/>
                <w:sz w:val="22"/>
                <w:szCs w:val="22"/>
              </w:rPr>
              <w:t>, юношеск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944709">
              <w:rPr>
                <w:color w:val="000000"/>
                <w:sz w:val="22"/>
                <w:szCs w:val="22"/>
              </w:rPr>
              <w:t xml:space="preserve"> спортивн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944709">
              <w:rPr>
                <w:color w:val="000000"/>
                <w:sz w:val="22"/>
                <w:szCs w:val="22"/>
              </w:rPr>
              <w:t xml:space="preserve"> школ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944709">
              <w:rPr>
                <w:color w:val="000000"/>
                <w:sz w:val="22"/>
                <w:szCs w:val="22"/>
              </w:rPr>
              <w:t>, учащихся на 1 тыс. чел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</w:rPr>
            </w:pPr>
            <w:r w:rsidRPr="00944709">
              <w:rPr>
                <w:sz w:val="22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856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7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</w:rPr>
            </w:pPr>
            <w:r w:rsidRPr="00944709">
              <w:rPr>
                <w:sz w:val="22"/>
              </w:rPr>
              <w:t>В здании школы</w:t>
            </w:r>
          </w:p>
        </w:tc>
      </w:tr>
      <w:tr w:rsidR="00DB2CD1" w:rsidRPr="00944709" w:rsidTr="00F40E39">
        <w:trPr>
          <w:trHeight w:val="2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944709" w:rsidRDefault="00DB2CD1" w:rsidP="00F40E39">
            <w:pPr>
              <w:ind w:firstLine="0"/>
              <w:rPr>
                <w:sz w:val="22"/>
              </w:rPr>
            </w:pPr>
            <w:r w:rsidRPr="00944709">
              <w:rPr>
                <w:color w:val="000000"/>
                <w:sz w:val="22"/>
              </w:rPr>
              <w:lastRenderedPageBreak/>
              <w:t>Физкультурно-оздоровительны</w:t>
            </w:r>
            <w:r>
              <w:rPr>
                <w:color w:val="000000"/>
                <w:sz w:val="22"/>
              </w:rPr>
              <w:t>й клуб</w:t>
            </w:r>
            <w:r w:rsidRPr="00944709">
              <w:rPr>
                <w:color w:val="000000"/>
                <w:sz w:val="22"/>
              </w:rPr>
              <w:t xml:space="preserve"> по месту жительства</w:t>
            </w:r>
            <w:r w:rsidRPr="00944709">
              <w:rPr>
                <w:sz w:val="22"/>
              </w:rPr>
              <w:t xml:space="preserve">, </w:t>
            </w:r>
            <w:r w:rsidRPr="00944709">
              <w:rPr>
                <w:color w:val="000000"/>
                <w:sz w:val="22"/>
              </w:rPr>
              <w:t>человек, занимающихся спортом на 1тыс. чел.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</w:rPr>
            </w:pPr>
            <w:r w:rsidRPr="00944709">
              <w:rPr>
                <w:sz w:val="22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856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7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</w:rPr>
            </w:pPr>
            <w:r w:rsidRPr="00944709">
              <w:rPr>
                <w:sz w:val="22"/>
              </w:rPr>
              <w:t>В здании школы</w:t>
            </w:r>
          </w:p>
        </w:tc>
      </w:tr>
      <w:tr w:rsidR="00DB2CD1" w:rsidRPr="00944709" w:rsidTr="00F40E39">
        <w:trPr>
          <w:trHeight w:val="1265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944709" w:rsidRDefault="00DB2CD1" w:rsidP="00F40E39">
            <w:pPr>
              <w:ind w:firstLine="0"/>
              <w:jc w:val="left"/>
              <w:rPr>
                <w:color w:val="000000"/>
                <w:sz w:val="22"/>
              </w:rPr>
            </w:pPr>
            <w:r w:rsidRPr="00944709">
              <w:rPr>
                <w:color w:val="000000"/>
                <w:sz w:val="22"/>
              </w:rPr>
              <w:t xml:space="preserve">Плоскостные спортивные сооружения </w:t>
            </w:r>
            <w:r>
              <w:rPr>
                <w:color w:val="000000"/>
                <w:sz w:val="22"/>
              </w:rPr>
              <w:t>стадион, корты</w:t>
            </w:r>
            <w:r w:rsidRPr="00944709">
              <w:rPr>
                <w:color w:val="000000"/>
                <w:sz w:val="22"/>
              </w:rPr>
              <w:t>,</w:t>
            </w:r>
          </w:p>
          <w:p w:rsidR="00DB2CD1" w:rsidRPr="00944709" w:rsidRDefault="00DB2CD1" w:rsidP="00F40E3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га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</w:rPr>
            </w:pPr>
            <w:r w:rsidRPr="00944709">
              <w:rPr>
                <w:sz w:val="22"/>
              </w:rPr>
              <w:t>900</w:t>
            </w:r>
            <w:r w:rsidRPr="00697CED">
              <w:rPr>
                <w:sz w:val="24"/>
                <w:szCs w:val="24"/>
              </w:rPr>
              <w:t>*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856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CD1" w:rsidRPr="00E5664E" w:rsidRDefault="00DB2CD1" w:rsidP="00F40E3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D1" w:rsidRPr="00944709" w:rsidRDefault="00DB2CD1" w:rsidP="00F40E3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Стадион 2,5 га</w:t>
            </w:r>
          </w:p>
        </w:tc>
      </w:tr>
    </w:tbl>
    <w:p w:rsidR="00DB2CD1" w:rsidRPr="001F2229" w:rsidRDefault="00DB2CD1" w:rsidP="00DB2CD1">
      <w:pPr>
        <w:pStyle w:val="4"/>
      </w:pPr>
      <w:bookmarkStart w:id="46" w:name="_Toc308031405"/>
      <w:bookmarkStart w:id="47" w:name="_Toc324505657"/>
      <w:bookmarkStart w:id="48" w:name="_Toc325710742"/>
      <w:bookmarkStart w:id="49" w:name="_Toc346788931"/>
      <w:r>
        <w:t>2</w:t>
      </w:r>
      <w:r w:rsidRPr="001F2229">
        <w:t>.</w:t>
      </w:r>
      <w:r>
        <w:t>3</w:t>
      </w:r>
      <w:r w:rsidRPr="001F2229">
        <w:t>. Планируемое размещение объектов инженерной инфраструктуры</w:t>
      </w:r>
      <w:bookmarkEnd w:id="46"/>
      <w:bookmarkEnd w:id="47"/>
      <w:bookmarkEnd w:id="48"/>
      <w:bookmarkEnd w:id="49"/>
    </w:p>
    <w:p w:rsidR="00DB2CD1" w:rsidRPr="00C36A82" w:rsidRDefault="00DB2CD1" w:rsidP="00DB2CD1">
      <w:pPr>
        <w:keepNext/>
        <w:spacing w:before="60" w:after="60"/>
        <w:rPr>
          <w:b/>
          <w:i/>
        </w:rPr>
      </w:pPr>
      <w:r w:rsidRPr="00C36A82">
        <w:rPr>
          <w:b/>
          <w:i/>
        </w:rPr>
        <w:t>Водоснабжение</w:t>
      </w:r>
    </w:p>
    <w:p w:rsidR="00DB2CD1" w:rsidRPr="006E7222" w:rsidRDefault="00DB2CD1" w:rsidP="00DB2CD1">
      <w:r w:rsidRPr="006E7222">
        <w:t>Водопотребление проектного населения жилого района определено</w:t>
      </w:r>
      <w:r>
        <w:t xml:space="preserve"> </w:t>
      </w:r>
      <w:r w:rsidRPr="006E7222">
        <w:t xml:space="preserve">на 2020 г. – </w:t>
      </w:r>
      <w:r>
        <w:t>247,19</w:t>
      </w:r>
      <w:r w:rsidRPr="006E7222">
        <w:t xml:space="preserve"> м</w:t>
      </w:r>
      <w:r w:rsidRPr="006E7222">
        <w:rPr>
          <w:vertAlign w:val="superscript"/>
        </w:rPr>
        <w:t>3</w:t>
      </w:r>
      <w:r w:rsidRPr="006E7222">
        <w:t>/сутки.</w:t>
      </w:r>
    </w:p>
    <w:p w:rsidR="00DB2CD1" w:rsidRDefault="00DB2CD1" w:rsidP="00DB2CD1">
      <w:r>
        <w:t>И</w:t>
      </w:r>
      <w:r w:rsidRPr="006E7222">
        <w:t>сточник хозяйственно-питьевого водоснабжения города на 2020 г.</w:t>
      </w:r>
      <w:r>
        <w:t xml:space="preserve"> –</w:t>
      </w:r>
      <w:r w:rsidRPr="006E7222">
        <w:t xml:space="preserve"> </w:t>
      </w:r>
      <w:r>
        <w:t>Сопочное месторождение подземных вод, расположенное на территории города в его юго-восточной части.</w:t>
      </w:r>
    </w:p>
    <w:p w:rsidR="00DB2CD1" w:rsidRPr="00255C71" w:rsidRDefault="00DB2CD1" w:rsidP="00DB2CD1">
      <w:pPr>
        <w:rPr>
          <w:szCs w:val="28"/>
        </w:rPr>
      </w:pPr>
      <w:r w:rsidRPr="00A474BA">
        <w:t xml:space="preserve">Воду от источника </w:t>
      </w:r>
      <w:r>
        <w:t xml:space="preserve">согласно решениям генерального плана </w:t>
      </w:r>
      <w:r w:rsidRPr="00A474BA">
        <w:t xml:space="preserve">предлагается подавать к главному </w:t>
      </w:r>
      <w:r>
        <w:t xml:space="preserve">проектируемому водопроводному узлу города (в южной части г. Верхняя Тура, рядом с перспективным </w:t>
      </w:r>
      <w:r w:rsidRPr="00255C71">
        <w:rPr>
          <w:szCs w:val="28"/>
        </w:rPr>
        <w:t xml:space="preserve">источником). На территории водопроводного узла размещаются: насосная станция II подъема, водоочистная станция и два резервуара чистой воды ёмкостью </w:t>
      </w:r>
      <w:smartTag w:uri="urn:schemas-microsoft-com:office:smarttags" w:element="metricconverter">
        <w:smartTagPr>
          <w:attr w:name="ProductID" w:val="1500 м3"/>
        </w:smartTagPr>
        <w:r w:rsidRPr="00255C71">
          <w:rPr>
            <w:szCs w:val="28"/>
          </w:rPr>
          <w:t>1500 м</w:t>
        </w:r>
        <w:r w:rsidRPr="00255C71">
          <w:rPr>
            <w:szCs w:val="28"/>
            <w:vertAlign w:val="superscript"/>
          </w:rPr>
          <w:t>3</w:t>
        </w:r>
      </w:smartTag>
      <w:r w:rsidRPr="00255C71">
        <w:rPr>
          <w:szCs w:val="28"/>
        </w:rPr>
        <w:t xml:space="preserve"> каждый.</w:t>
      </w:r>
    </w:p>
    <w:p w:rsidR="00DB2CD1" w:rsidRDefault="00DB2CD1" w:rsidP="00DB2CD1">
      <w:r w:rsidRPr="006E7222">
        <w:t xml:space="preserve">Настоящим проектом предлагается обеспечение всей проектной застройки централизованной системой водоснабжения с вводом </w:t>
      </w:r>
      <w:r>
        <w:t>системы</w:t>
      </w:r>
      <w:r w:rsidRPr="006E7222">
        <w:t xml:space="preserve"> в дом. </w:t>
      </w:r>
    </w:p>
    <w:p w:rsidR="00DB2CD1" w:rsidRDefault="00DB2CD1" w:rsidP="00DB2CD1">
      <w:r w:rsidRPr="006E7222">
        <w:t xml:space="preserve">Расчет диаметров труб выполнен на основании </w:t>
      </w:r>
      <w:r>
        <w:t xml:space="preserve">перспективных </w:t>
      </w:r>
      <w:r w:rsidRPr="006E7222">
        <w:t xml:space="preserve">объемов водопотребления. </w:t>
      </w:r>
    </w:p>
    <w:p w:rsidR="00DB2CD1" w:rsidRPr="006E7222" w:rsidRDefault="00DB2CD1" w:rsidP="00DB2CD1">
      <w:r>
        <w:t xml:space="preserve">Существующие источники водоснабжения на территории района Левобережный – скважины на ул. Красноармейская и ул. Весенняя должны быть выведены из системы хоз-питьевого водоснабжения населения. </w:t>
      </w:r>
      <w:r w:rsidRPr="006E7222">
        <w:t xml:space="preserve">Для надежности системы водоснабжения проектной территории </w:t>
      </w:r>
      <w:r>
        <w:t>необходима</w:t>
      </w:r>
      <w:r w:rsidRPr="006E7222">
        <w:t xml:space="preserve"> «закольцовка» водопроводной сети с сетью города по двум водоводам.</w:t>
      </w:r>
    </w:p>
    <w:p w:rsidR="00DB2CD1" w:rsidRPr="006E7222" w:rsidRDefault="00DB2CD1" w:rsidP="00DB2CD1">
      <w:r w:rsidRPr="006E7222">
        <w:t xml:space="preserve">Объем воды </w:t>
      </w:r>
      <w:r>
        <w:t>неприкосновенного запаса рассматриваемой</w:t>
      </w:r>
      <w:r w:rsidRPr="006E7222">
        <w:t xml:space="preserve"> территории составит на расчетный срок </w:t>
      </w:r>
      <w:r w:rsidRPr="0037516A">
        <w:t>220</w:t>
      </w:r>
      <w:r w:rsidRPr="006E7222">
        <w:t xml:space="preserve"> м</w:t>
      </w:r>
      <w:r w:rsidRPr="006E7222">
        <w:rPr>
          <w:vertAlign w:val="superscript"/>
        </w:rPr>
        <w:t>3</w:t>
      </w:r>
      <w:r w:rsidRPr="006E7222">
        <w:t xml:space="preserve">. </w:t>
      </w:r>
    </w:p>
    <w:p w:rsidR="00DB2CD1" w:rsidRPr="00C36A82" w:rsidRDefault="00DB2CD1" w:rsidP="00DB2CD1">
      <w:pPr>
        <w:keepNext/>
        <w:spacing w:before="60" w:after="60"/>
        <w:rPr>
          <w:b/>
          <w:i/>
        </w:rPr>
      </w:pPr>
      <w:r w:rsidRPr="00C36A82">
        <w:rPr>
          <w:b/>
          <w:i/>
        </w:rPr>
        <w:t>Водоотведение</w:t>
      </w:r>
    </w:p>
    <w:p w:rsidR="00DB2CD1" w:rsidRPr="006E7222" w:rsidRDefault="00DB2CD1" w:rsidP="00DB2CD1">
      <w:r w:rsidRPr="006E7222">
        <w:t>Перспективный объем бытовых стоков определен</w:t>
      </w:r>
      <w:r>
        <w:t xml:space="preserve"> н</w:t>
      </w:r>
      <w:r w:rsidRPr="006E7222">
        <w:t xml:space="preserve">а 2020 г. – </w:t>
      </w:r>
      <w:r>
        <w:t>170,44</w:t>
      </w:r>
      <w:r w:rsidRPr="006E7222">
        <w:t xml:space="preserve"> м</w:t>
      </w:r>
      <w:r w:rsidRPr="006E7222">
        <w:rPr>
          <w:vertAlign w:val="superscript"/>
        </w:rPr>
        <w:t>3</w:t>
      </w:r>
      <w:r w:rsidRPr="006E7222">
        <w:t>/сутки.</w:t>
      </w:r>
    </w:p>
    <w:p w:rsidR="00DB2CD1" w:rsidRDefault="00DB2CD1" w:rsidP="00DB2CD1">
      <w:r>
        <w:lastRenderedPageBreak/>
        <w:t>П</w:t>
      </w:r>
      <w:r w:rsidRPr="006E7222">
        <w:t xml:space="preserve">роектом предусмотрено полное обеспечение застройки отводом бытовых стоков через городскую систему </w:t>
      </w:r>
      <w:r>
        <w:t xml:space="preserve">хозяйственно-бытовой канализации </w:t>
      </w:r>
      <w:r w:rsidRPr="006E7222">
        <w:t>на очистные сооружения</w:t>
      </w:r>
      <w:r>
        <w:t xml:space="preserve"> г. Верхняя Тура</w:t>
      </w:r>
      <w:r w:rsidRPr="006E7222">
        <w:t>.</w:t>
      </w:r>
    </w:p>
    <w:p w:rsidR="00DB2CD1" w:rsidRPr="006E7222" w:rsidRDefault="00DB2CD1" w:rsidP="00DB2CD1">
      <w:r>
        <w:t>Отвод бытовых стоков преимущественно решен самотечными коллекторами, но необходимо устройство напорных участков – в юго-западной части рассматриваемой территории и в береговой зоне Верхнетуринского водохранилища (ул. Молодцова).</w:t>
      </w:r>
    </w:p>
    <w:p w:rsidR="00DB2CD1" w:rsidRPr="006E7222" w:rsidRDefault="00DB2CD1" w:rsidP="00DB2CD1">
      <w:r w:rsidRPr="006E7222">
        <w:t>Устройство предусмотренной самотечной хозяйственно-бытовой системы возможно после мероприятий по изменению рельефа местности, описанных в разделе «Инженерная подготовка».</w:t>
      </w:r>
    </w:p>
    <w:p w:rsidR="00DB2CD1" w:rsidRPr="00C36A82" w:rsidRDefault="00DB2CD1" w:rsidP="00DB2CD1">
      <w:pPr>
        <w:keepNext/>
        <w:spacing w:before="60" w:after="60"/>
        <w:rPr>
          <w:b/>
          <w:i/>
          <w:szCs w:val="28"/>
        </w:rPr>
      </w:pPr>
      <w:r w:rsidRPr="00C36A82">
        <w:rPr>
          <w:b/>
          <w:bCs/>
          <w:i/>
          <w:szCs w:val="28"/>
        </w:rPr>
        <w:t>Теплоснабжение</w:t>
      </w:r>
    </w:p>
    <w:p w:rsidR="00DB2CD1" w:rsidRPr="006E7222" w:rsidRDefault="00DB2CD1" w:rsidP="00DB2CD1">
      <w:r w:rsidRPr="006E7222">
        <w:t xml:space="preserve">Общее </w:t>
      </w:r>
      <w:r>
        <w:t xml:space="preserve">теплопотребление определено </w:t>
      </w:r>
      <w:r w:rsidRPr="006E7222">
        <w:t xml:space="preserve">на 2020г. – </w:t>
      </w:r>
      <w:r>
        <w:t>6,42</w:t>
      </w:r>
      <w:r w:rsidRPr="006E7222">
        <w:t xml:space="preserve"> Гкал/час.</w:t>
      </w:r>
    </w:p>
    <w:p w:rsidR="00DB2CD1" w:rsidRPr="006E7222" w:rsidRDefault="00DB2CD1" w:rsidP="00DB2CD1">
      <w:r>
        <w:t>Для теплоснабжения застройки района необходимо сохранение сложившихся систем отопления. Для т</w:t>
      </w:r>
      <w:r w:rsidRPr="006E7222">
        <w:t>еплоснабжени</w:t>
      </w:r>
      <w:r>
        <w:t>я</w:t>
      </w:r>
      <w:r w:rsidRPr="006E7222">
        <w:t xml:space="preserve"> </w:t>
      </w:r>
      <w:r>
        <w:t xml:space="preserve">существующей и </w:t>
      </w:r>
      <w:r w:rsidRPr="006E7222">
        <w:t xml:space="preserve">перспективной застройки </w:t>
      </w:r>
      <w:r>
        <w:t>установка</w:t>
      </w:r>
      <w:r w:rsidRPr="006E7222">
        <w:t xml:space="preserve"> автономны</w:t>
      </w:r>
      <w:r>
        <w:t xml:space="preserve">х </w:t>
      </w:r>
      <w:r w:rsidRPr="006E7222">
        <w:t>источник</w:t>
      </w:r>
      <w:r>
        <w:t>ов</w:t>
      </w:r>
      <w:r w:rsidRPr="006E7222">
        <w:t>, работающи</w:t>
      </w:r>
      <w:r>
        <w:t>х</w:t>
      </w:r>
      <w:r w:rsidRPr="006E7222">
        <w:t xml:space="preserve"> на газообразном топливе</w:t>
      </w:r>
      <w:r>
        <w:t>.</w:t>
      </w:r>
    </w:p>
    <w:p w:rsidR="00DB2CD1" w:rsidRPr="00C36A82" w:rsidRDefault="00DB2CD1" w:rsidP="00DB2CD1">
      <w:pPr>
        <w:keepNext/>
        <w:spacing w:before="60" w:after="60"/>
        <w:rPr>
          <w:b/>
          <w:i/>
        </w:rPr>
      </w:pPr>
      <w:r w:rsidRPr="00C36A82">
        <w:rPr>
          <w:b/>
          <w:i/>
        </w:rPr>
        <w:t>Газоснабжение</w:t>
      </w:r>
    </w:p>
    <w:p w:rsidR="00DB2CD1" w:rsidRPr="00BA2DA3" w:rsidRDefault="00DB2CD1" w:rsidP="00DB2CD1">
      <w:r w:rsidRPr="006E7222">
        <w:t>Проект</w:t>
      </w:r>
      <w:r>
        <w:t>ное газопотребление определено н</w:t>
      </w:r>
      <w:r w:rsidRPr="006E7222">
        <w:t xml:space="preserve">а 2020 г. – </w:t>
      </w:r>
      <w:r>
        <w:rPr>
          <w:color w:val="000000"/>
        </w:rPr>
        <w:t>1023,69</w:t>
      </w:r>
      <w:r w:rsidRPr="006E7222">
        <w:t xml:space="preserve"> м</w:t>
      </w:r>
      <w:r w:rsidRPr="006E7222">
        <w:rPr>
          <w:vertAlign w:val="superscript"/>
        </w:rPr>
        <w:t>3</w:t>
      </w:r>
      <w:r w:rsidRPr="006E7222">
        <w:t>/час.</w:t>
      </w:r>
      <w:r w:rsidRPr="00BA2DA3">
        <w:t xml:space="preserve"> </w:t>
      </w:r>
    </w:p>
    <w:p w:rsidR="00DB2CD1" w:rsidRDefault="00DB2CD1" w:rsidP="00DB2CD1">
      <w:r w:rsidRPr="006E7222">
        <w:t xml:space="preserve">Газоснабжение проектируемой застройки предусмотрено от </w:t>
      </w:r>
      <w:r>
        <w:t>нового</w:t>
      </w:r>
      <w:r w:rsidRPr="006E7222">
        <w:t xml:space="preserve"> газорегуляторного п</w:t>
      </w:r>
      <w:r>
        <w:t>ункта (</w:t>
      </w:r>
      <w:r w:rsidRPr="006E7222">
        <w:t xml:space="preserve">ГРП), располагаемого в центральной части </w:t>
      </w:r>
      <w:r>
        <w:t>района Левобережный (ул. М. Горького)</w:t>
      </w:r>
      <w:r w:rsidRPr="006E7222">
        <w:t xml:space="preserve">. </w:t>
      </w:r>
      <w:r>
        <w:t>Установку</w:t>
      </w:r>
      <w:r w:rsidRPr="006E7222">
        <w:t xml:space="preserve"> </w:t>
      </w:r>
      <w:r>
        <w:t>необходимо</w:t>
      </w:r>
      <w:r w:rsidRPr="006E7222">
        <w:t xml:space="preserve"> запитать от существующей централизованной сети газопроводом высокого давления</w:t>
      </w:r>
      <w:r>
        <w:t xml:space="preserve"> 0,6 МПа</w:t>
      </w:r>
      <w:r w:rsidRPr="006E7222">
        <w:t xml:space="preserve">. </w:t>
      </w:r>
    </w:p>
    <w:p w:rsidR="00DB2CD1" w:rsidRPr="006E7222" w:rsidRDefault="00DB2CD1" w:rsidP="00DB2CD1">
      <w:r w:rsidRPr="006E7222">
        <w:t xml:space="preserve">Для </w:t>
      </w:r>
      <w:r>
        <w:t>существующей и перспективной</w:t>
      </w:r>
      <w:r w:rsidRPr="006E7222">
        <w:t xml:space="preserve"> застройки предусматривается оборудование газовыми плитами, водонагревателями, а так же отопительными установками, работающими на газе.</w:t>
      </w:r>
    </w:p>
    <w:p w:rsidR="00DB2CD1" w:rsidRPr="00C36A82" w:rsidRDefault="00DB2CD1" w:rsidP="00DB2CD1">
      <w:pPr>
        <w:keepNext/>
        <w:spacing w:before="60" w:after="60"/>
        <w:rPr>
          <w:b/>
          <w:i/>
        </w:rPr>
      </w:pPr>
      <w:r w:rsidRPr="00C36A82">
        <w:rPr>
          <w:b/>
          <w:i/>
        </w:rPr>
        <w:t>Электроснабжение</w:t>
      </w:r>
    </w:p>
    <w:p w:rsidR="00DB2CD1" w:rsidRPr="006E7222" w:rsidRDefault="00DB2CD1" w:rsidP="00DB2CD1">
      <w:r w:rsidRPr="006E7222">
        <w:t>Электроснабжение проектного населения на коммунально-бытовые нужды определено:</w:t>
      </w:r>
      <w:r>
        <w:t xml:space="preserve"> на </w:t>
      </w:r>
      <w:r w:rsidRPr="006E7222">
        <w:t xml:space="preserve">2020 г. – </w:t>
      </w:r>
      <w:r>
        <w:t>494</w:t>
      </w:r>
      <w:r w:rsidRPr="006E7222">
        <w:t xml:space="preserve"> </w:t>
      </w:r>
      <w:r>
        <w:t>к</w:t>
      </w:r>
      <w:r w:rsidRPr="006E7222">
        <w:t>Вт.</w:t>
      </w:r>
      <w:r w:rsidRPr="00BA2DA3">
        <w:t xml:space="preserve"> </w:t>
      </w:r>
    </w:p>
    <w:p w:rsidR="00DB2CD1" w:rsidRPr="006E7222" w:rsidRDefault="00DB2CD1" w:rsidP="00DB2CD1">
      <w:r>
        <w:t>П</w:t>
      </w:r>
      <w:r w:rsidRPr="006E7222">
        <w:t>роектом предусмотрена перекладка воздушн</w:t>
      </w:r>
      <w:r>
        <w:t>ой</w:t>
      </w:r>
      <w:r w:rsidRPr="006E7222">
        <w:t xml:space="preserve"> лини</w:t>
      </w:r>
      <w:r>
        <w:t>и</w:t>
      </w:r>
      <w:r w:rsidRPr="006E7222">
        <w:t xml:space="preserve"> в кабельн</w:t>
      </w:r>
      <w:r>
        <w:t>ую</w:t>
      </w:r>
      <w:r w:rsidRPr="006E7222">
        <w:t xml:space="preserve"> в границах красных линий </w:t>
      </w:r>
      <w:r>
        <w:t>ул. Ленина, пер. Шуваровский.</w:t>
      </w:r>
    </w:p>
    <w:p w:rsidR="00DB2CD1" w:rsidRPr="00C36A82" w:rsidRDefault="00DB2CD1" w:rsidP="00DB2CD1">
      <w:pPr>
        <w:keepNext/>
        <w:spacing w:before="60" w:after="60"/>
        <w:rPr>
          <w:b/>
          <w:i/>
        </w:rPr>
      </w:pPr>
      <w:r w:rsidRPr="00C36A82">
        <w:rPr>
          <w:b/>
          <w:i/>
        </w:rPr>
        <w:t>Телефонизация и радиофикация</w:t>
      </w:r>
    </w:p>
    <w:p w:rsidR="00DB2CD1" w:rsidRPr="006E7222" w:rsidRDefault="00DB2CD1" w:rsidP="00DB2CD1">
      <w:r>
        <w:t>Т</w:t>
      </w:r>
      <w:r w:rsidRPr="006E7222">
        <w:t xml:space="preserve">елефонизация </w:t>
      </w:r>
      <w:r>
        <w:t>принята</w:t>
      </w:r>
      <w:r w:rsidRPr="006E7222">
        <w:t xml:space="preserve"> 100%. Общее количество номеров для проектируемой территории составит </w:t>
      </w:r>
      <w:r w:rsidRPr="0037516A">
        <w:t>481 шт.</w:t>
      </w:r>
    </w:p>
    <w:p w:rsidR="00DB2CD1" w:rsidRPr="006E7222" w:rsidRDefault="00DB2CD1" w:rsidP="00DB2CD1">
      <w:r>
        <w:t>О</w:t>
      </w:r>
      <w:r w:rsidRPr="006E7222">
        <w:t>беспечение проектного района</w:t>
      </w:r>
      <w:r>
        <w:t xml:space="preserve"> предусмотрена</w:t>
      </w:r>
      <w:r w:rsidRPr="006E7222">
        <w:t>:</w:t>
      </w:r>
    </w:p>
    <w:p w:rsidR="00DB2CD1" w:rsidRPr="006E7222" w:rsidRDefault="00DB2CD1" w:rsidP="00DB2CD1">
      <w:r w:rsidRPr="006E7222">
        <w:t>сотовой связью - от базовых станций сотовой связи;</w:t>
      </w:r>
    </w:p>
    <w:p w:rsidR="00DB2CD1" w:rsidRPr="006E7222" w:rsidRDefault="00DB2CD1" w:rsidP="00DB2CD1">
      <w:r w:rsidRPr="006E7222">
        <w:t>фиксированной связью – от существующей автоматической телефонной станции (АТС) при условии ее реконструкции;</w:t>
      </w:r>
    </w:p>
    <w:p w:rsidR="00DB2CD1" w:rsidRDefault="00DB2CD1" w:rsidP="00DB2CD1">
      <w:r w:rsidRPr="006E7222">
        <w:t>радиосвязь предлагается осуществлять через эфирное вещание.</w:t>
      </w:r>
    </w:p>
    <w:p w:rsidR="00DB2CD1" w:rsidRPr="00225D18" w:rsidRDefault="00DB2CD1" w:rsidP="00DB2CD1">
      <w:r w:rsidRPr="00225D18">
        <w:t>Установка таксофонов предполагается в местах, определенных оператором, по согласованию с органами местного самоуправления.</w:t>
      </w:r>
    </w:p>
    <w:p w:rsidR="00DB2CD1" w:rsidRPr="001F2229" w:rsidRDefault="00DB2CD1" w:rsidP="00DB2CD1">
      <w:pPr>
        <w:pStyle w:val="4"/>
      </w:pPr>
      <w:bookmarkStart w:id="50" w:name="_Toc308031404"/>
      <w:bookmarkStart w:id="51" w:name="_Toc324505658"/>
      <w:bookmarkStart w:id="52" w:name="_Toc325710743"/>
      <w:bookmarkStart w:id="53" w:name="_Toc299929338"/>
      <w:bookmarkStart w:id="54" w:name="_Toc346788932"/>
      <w:r>
        <w:t>2</w:t>
      </w:r>
      <w:r w:rsidRPr="001F2229">
        <w:t>.</w:t>
      </w:r>
      <w:r>
        <w:t>4</w:t>
      </w:r>
      <w:r w:rsidRPr="001F2229">
        <w:t>. Планируемое размещение объектов транспортной инфраструктуры</w:t>
      </w:r>
      <w:bookmarkEnd w:id="50"/>
      <w:bookmarkEnd w:id="51"/>
      <w:bookmarkEnd w:id="52"/>
      <w:bookmarkEnd w:id="54"/>
    </w:p>
    <w:p w:rsidR="00DB2CD1" w:rsidRPr="003730D9" w:rsidRDefault="00DB2CD1" w:rsidP="00DB2CD1">
      <w:pPr>
        <w:rPr>
          <w:szCs w:val="28"/>
        </w:rPr>
      </w:pPr>
      <w:r w:rsidRPr="003730D9">
        <w:t xml:space="preserve">В основу проектного развития улично-дорожной сети проектируемого района положены предложения генерального плана города Верхняя Тура. </w:t>
      </w:r>
      <w:r w:rsidRPr="003730D9">
        <w:rPr>
          <w:szCs w:val="28"/>
        </w:rPr>
        <w:t xml:space="preserve">Развитие планировочной структуры предполагает следующие основные </w:t>
      </w:r>
      <w:r w:rsidRPr="003730D9">
        <w:t>мероприятия:</w:t>
      </w:r>
    </w:p>
    <w:p w:rsidR="00DB2CD1" w:rsidRPr="003730D9" w:rsidRDefault="00DB2CD1" w:rsidP="00DB2CD1">
      <w:pPr>
        <w:ind w:left="720" w:hanging="294"/>
      </w:pPr>
      <w:r w:rsidRPr="003730D9">
        <w:lastRenderedPageBreak/>
        <w:t>-</w:t>
      </w:r>
      <w:r w:rsidRPr="003730D9">
        <w:tab/>
        <w:t>трассировка вдоль южных границ проектируемого участка магистральной улицы районного значения (Улицы 1) для обеспечения дополнительной связи между магистральными улицами районного значения Мира и Ленина;</w:t>
      </w:r>
    </w:p>
    <w:p w:rsidR="00DB2CD1" w:rsidRPr="003730D9" w:rsidRDefault="00DB2CD1" w:rsidP="00DB2CD1">
      <w:pPr>
        <w:ind w:left="720" w:hanging="294"/>
      </w:pPr>
      <w:r w:rsidRPr="003730D9">
        <w:t>-</w:t>
      </w:r>
      <w:r w:rsidRPr="003730D9">
        <w:tab/>
        <w:t>продление улицы местного значения в жилой застройке ул. М. Горького на юг до проектируемой магистрали районного  значения Улицы 1.</w:t>
      </w:r>
    </w:p>
    <w:p w:rsidR="00DB2CD1" w:rsidRPr="003730D9" w:rsidRDefault="00DB2CD1" w:rsidP="00DB2CD1">
      <w:r w:rsidRPr="003730D9">
        <w:t>Протяженность магистральной сети в пределах границ проектируемого района составляет 3,75 км. Плотность магистральной сети – 4,46 км/км². Этот показатель выше нормативного (1,50 км/км²). Общая протяженность улично-дорожной сети 9,87 км. Плотность улично-дорожной сети 11,75 км/ км².</w:t>
      </w:r>
    </w:p>
    <w:p w:rsidR="00DB2CD1" w:rsidRPr="003730D9" w:rsidRDefault="00DB2CD1" w:rsidP="00DB2CD1">
      <w:r w:rsidRPr="003730D9">
        <w:t>Поперечные профили проектируемых и реконструируемых улиц выполнены в соответствии с СП 42.13330.2011 (В пределах, обусловленных шириной коридоров для красных линий в существующей жилой застройке).</w:t>
      </w:r>
    </w:p>
    <w:p w:rsidR="00DB2CD1" w:rsidRPr="003730D9" w:rsidRDefault="00DB2CD1" w:rsidP="00DB2CD1">
      <w:r w:rsidRPr="003730D9">
        <w:t>Пешеходное движение организовано по всем улицам жилого района, обеспечивая минимальную дальность перемещения до объектов пешеходного тяготения.</w:t>
      </w:r>
    </w:p>
    <w:p w:rsidR="00DB2CD1" w:rsidRPr="003730D9" w:rsidRDefault="00DB2CD1" w:rsidP="00DB2CD1">
      <w:r w:rsidRPr="003730D9">
        <w:t xml:space="preserve">Автобусное сообщение осуществляется по </w:t>
      </w:r>
      <w:r w:rsidRPr="00FE04C7">
        <w:t>пер. Школьный (усл.)</w:t>
      </w:r>
      <w:r w:rsidRPr="003730D9">
        <w:t xml:space="preserve"> и</w:t>
      </w:r>
      <w:r>
        <w:t xml:space="preserve"> ул.</w:t>
      </w:r>
      <w:r w:rsidRPr="003730D9">
        <w:t xml:space="preserve"> Мира. Размещение остановочных пунктов предусматривает их доступность с жилой территории, а так же с объектов социально-культурного назначения (радиус доступности 800 м). Это обеспечивает высокий уровень доступности общественного транспорта. Остановочные пункты организованы на </w:t>
      </w:r>
      <w:r w:rsidRPr="00FE04C7">
        <w:t>пер. Школьный (усл.)</w:t>
      </w:r>
      <w:r w:rsidRPr="003730D9">
        <w:t xml:space="preserve"> (в районе пересечения с улицами Ленина и Мира) и улице Мира (в районе центральной городской больницы).</w:t>
      </w:r>
    </w:p>
    <w:p w:rsidR="00DB2CD1" w:rsidRPr="003730D9" w:rsidRDefault="00DB2CD1" w:rsidP="00DB2CD1">
      <w:r w:rsidRPr="003730D9">
        <w:t>Хранение автотранспорта жителями индивидуальной жилой застройки планируется на собственных приусадебных участках, жителями пятиэтажного жилого дома по ул. Мира – на дворовой территории и в существующих гаражных комплексах к югу от дворовой территории дома (в пределах радиуса доступности до мест постоянного хранения транспортных средств).</w:t>
      </w:r>
    </w:p>
    <w:p w:rsidR="00DB2CD1" w:rsidRPr="003730D9" w:rsidRDefault="00DB2CD1" w:rsidP="00DB2CD1">
      <w:r w:rsidRPr="003730D9">
        <w:t xml:space="preserve">Для обеспечения безопасности дорожного движения на территории проектируемого района планируется организация светофорного регулирования на перекрестках </w:t>
      </w:r>
      <w:r w:rsidRPr="00FE04C7">
        <w:t>пер. Школьный (усл.)</w:t>
      </w:r>
      <w:r w:rsidRPr="003730D9">
        <w:t xml:space="preserve"> – ул.</w:t>
      </w:r>
      <w:r>
        <w:t xml:space="preserve"> </w:t>
      </w:r>
      <w:r w:rsidRPr="003730D9">
        <w:t xml:space="preserve">Ленина, </w:t>
      </w:r>
      <w:r w:rsidRPr="00FE04C7">
        <w:t>пер. Школьный (усл.)</w:t>
      </w:r>
      <w:r w:rsidRPr="003730D9">
        <w:t xml:space="preserve"> –</w:t>
      </w:r>
      <w:r>
        <w:t xml:space="preserve"> </w:t>
      </w:r>
      <w:r w:rsidRPr="003730D9">
        <w:t>ул. Мира, ул.</w:t>
      </w:r>
      <w:r>
        <w:t xml:space="preserve"> </w:t>
      </w:r>
      <w:r w:rsidRPr="003730D9">
        <w:t>Мира – Улица 1,</w:t>
      </w:r>
      <w:r>
        <w:t xml:space="preserve"> </w:t>
      </w:r>
      <w:r w:rsidRPr="003730D9">
        <w:t>ул. Ленина – Улица 1.</w:t>
      </w:r>
    </w:p>
    <w:p w:rsidR="00DB2CD1" w:rsidRPr="003730D9" w:rsidRDefault="00DB2CD1" w:rsidP="00DB2CD1">
      <w:r w:rsidRPr="003730D9">
        <w:t>Технико-экономические показатели транспортной инфраструктуры проектируемого района приведены в таблице №1</w:t>
      </w:r>
      <w:r>
        <w:t>3</w:t>
      </w:r>
      <w:r w:rsidRPr="003730D9">
        <w:t>.</w:t>
      </w:r>
    </w:p>
    <w:p w:rsidR="00DB2CD1" w:rsidRPr="003730D9" w:rsidRDefault="00DB2CD1" w:rsidP="00DB2CD1">
      <w:pPr>
        <w:pStyle w:val="a9"/>
        <w:rPr>
          <w:szCs w:val="28"/>
        </w:rPr>
      </w:pPr>
      <w:r w:rsidRPr="003730D9">
        <w:t>Технико-экономические показатели</w:t>
      </w:r>
      <w:r w:rsidRPr="003730D9">
        <w:rPr>
          <w:szCs w:val="28"/>
        </w:rPr>
        <w:t xml:space="preserve"> транспортной инфраструктуры</w:t>
      </w:r>
    </w:p>
    <w:p w:rsidR="00DB2CD1" w:rsidRPr="003730D9" w:rsidRDefault="00DB2CD1" w:rsidP="00DB2CD1">
      <w:pPr>
        <w:pStyle w:val="6"/>
      </w:pPr>
      <w:r w:rsidRPr="003730D9">
        <w:t>Таблица 1</w:t>
      </w:r>
      <w:r>
        <w:t>3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368"/>
        <w:gridCol w:w="1701"/>
        <w:gridCol w:w="1559"/>
      </w:tblGrid>
      <w:tr w:rsidR="00DB2CD1" w:rsidRPr="003730D9" w:rsidTr="00F40E39">
        <w:trPr>
          <w:trHeight w:val="569"/>
        </w:trPr>
        <w:tc>
          <w:tcPr>
            <w:tcW w:w="828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730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68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730D9">
              <w:rPr>
                <w:b/>
                <w:sz w:val="24"/>
                <w:szCs w:val="24"/>
              </w:rPr>
              <w:t>Транспортная инфраструктура проектируемая</w:t>
            </w:r>
          </w:p>
        </w:tc>
        <w:tc>
          <w:tcPr>
            <w:tcW w:w="1701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Существующее положение</w:t>
            </w:r>
          </w:p>
        </w:tc>
        <w:tc>
          <w:tcPr>
            <w:tcW w:w="1559" w:type="dxa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Проектное положение</w:t>
            </w:r>
          </w:p>
        </w:tc>
      </w:tr>
      <w:tr w:rsidR="00DB2CD1" w:rsidRPr="003730D9" w:rsidTr="00F40E39">
        <w:tc>
          <w:tcPr>
            <w:tcW w:w="828" w:type="dxa"/>
          </w:tcPr>
          <w:p w:rsidR="00DB2CD1" w:rsidRPr="003730D9" w:rsidRDefault="00DB2CD1" w:rsidP="00F40E39">
            <w:pPr>
              <w:ind w:firstLine="0"/>
              <w:jc w:val="center"/>
              <w:rPr>
                <w:sz w:val="16"/>
                <w:szCs w:val="16"/>
              </w:rPr>
            </w:pPr>
            <w:r w:rsidRPr="003730D9">
              <w:rPr>
                <w:sz w:val="16"/>
                <w:szCs w:val="16"/>
              </w:rPr>
              <w:t>1</w:t>
            </w:r>
          </w:p>
        </w:tc>
        <w:tc>
          <w:tcPr>
            <w:tcW w:w="6368" w:type="dxa"/>
          </w:tcPr>
          <w:p w:rsidR="00DB2CD1" w:rsidRPr="003730D9" w:rsidRDefault="00DB2CD1" w:rsidP="00F40E39">
            <w:pPr>
              <w:ind w:firstLine="0"/>
              <w:jc w:val="center"/>
              <w:rPr>
                <w:sz w:val="16"/>
                <w:szCs w:val="16"/>
              </w:rPr>
            </w:pPr>
            <w:r w:rsidRPr="003730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16"/>
                <w:szCs w:val="16"/>
              </w:rPr>
            </w:pPr>
            <w:r w:rsidRPr="003730D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DB2CD1" w:rsidRPr="003730D9" w:rsidRDefault="00DB2CD1" w:rsidP="00F40E39">
            <w:pPr>
              <w:ind w:firstLine="0"/>
              <w:jc w:val="center"/>
              <w:rPr>
                <w:sz w:val="16"/>
                <w:szCs w:val="16"/>
              </w:rPr>
            </w:pPr>
            <w:r w:rsidRPr="003730D9">
              <w:rPr>
                <w:sz w:val="16"/>
                <w:szCs w:val="16"/>
              </w:rPr>
              <w:t>4</w:t>
            </w:r>
          </w:p>
        </w:tc>
      </w:tr>
      <w:tr w:rsidR="00DB2CD1" w:rsidRPr="003730D9" w:rsidTr="00F40E39">
        <w:tc>
          <w:tcPr>
            <w:tcW w:w="828" w:type="dxa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1.1</w:t>
            </w:r>
          </w:p>
        </w:tc>
        <w:tc>
          <w:tcPr>
            <w:tcW w:w="6368" w:type="dxa"/>
          </w:tcPr>
          <w:p w:rsidR="00DB2CD1" w:rsidRPr="003730D9" w:rsidRDefault="00DB2CD1" w:rsidP="00F40E39">
            <w:pPr>
              <w:ind w:firstLine="0"/>
              <w:jc w:val="left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Протяжённость улично-дорожной сети всего</w:t>
            </w:r>
          </w:p>
        </w:tc>
        <w:tc>
          <w:tcPr>
            <w:tcW w:w="1701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9,48 км</w:t>
            </w:r>
          </w:p>
        </w:tc>
        <w:tc>
          <w:tcPr>
            <w:tcW w:w="1559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9,87 км</w:t>
            </w:r>
          </w:p>
        </w:tc>
      </w:tr>
      <w:tr w:rsidR="00DB2CD1" w:rsidRPr="003730D9" w:rsidTr="00F40E39">
        <w:tc>
          <w:tcPr>
            <w:tcW w:w="828" w:type="dxa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68" w:type="dxa"/>
          </w:tcPr>
          <w:p w:rsidR="00DB2CD1" w:rsidRPr="003730D9" w:rsidRDefault="00DB2CD1" w:rsidP="00F40E39">
            <w:pPr>
              <w:ind w:firstLine="0"/>
              <w:jc w:val="right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B2CD1" w:rsidRPr="003730D9" w:rsidTr="00F40E39">
        <w:tc>
          <w:tcPr>
            <w:tcW w:w="828" w:type="dxa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68" w:type="dxa"/>
          </w:tcPr>
          <w:p w:rsidR="00DB2CD1" w:rsidRPr="003730D9" w:rsidRDefault="00DB2CD1" w:rsidP="00F40E39">
            <w:pPr>
              <w:ind w:firstLine="0"/>
              <w:jc w:val="left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- магистральные улицы</w:t>
            </w:r>
          </w:p>
        </w:tc>
        <w:tc>
          <w:tcPr>
            <w:tcW w:w="1701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3,22 км</w:t>
            </w:r>
          </w:p>
        </w:tc>
        <w:tc>
          <w:tcPr>
            <w:tcW w:w="1559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3,75 км</w:t>
            </w:r>
          </w:p>
        </w:tc>
      </w:tr>
      <w:tr w:rsidR="00DB2CD1" w:rsidRPr="003730D9" w:rsidTr="00F40E39">
        <w:tc>
          <w:tcPr>
            <w:tcW w:w="828" w:type="dxa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68" w:type="dxa"/>
          </w:tcPr>
          <w:p w:rsidR="00DB2CD1" w:rsidRPr="003730D9" w:rsidRDefault="00DB2CD1" w:rsidP="00F40E39">
            <w:pPr>
              <w:ind w:firstLine="0"/>
              <w:jc w:val="right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B2CD1" w:rsidRPr="003730D9" w:rsidTr="00F40E39">
        <w:tc>
          <w:tcPr>
            <w:tcW w:w="828" w:type="dxa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DB2CD1" w:rsidRPr="003730D9" w:rsidRDefault="00DB2CD1" w:rsidP="00F40E39">
            <w:pPr>
              <w:ind w:firstLine="590"/>
              <w:jc w:val="left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- общегородского значения:</w:t>
            </w:r>
          </w:p>
        </w:tc>
        <w:tc>
          <w:tcPr>
            <w:tcW w:w="1701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0,88 км</w:t>
            </w:r>
          </w:p>
        </w:tc>
        <w:tc>
          <w:tcPr>
            <w:tcW w:w="1559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0,88 км</w:t>
            </w:r>
          </w:p>
        </w:tc>
      </w:tr>
      <w:tr w:rsidR="00DB2CD1" w:rsidRPr="003730D9" w:rsidTr="00F40E39">
        <w:tc>
          <w:tcPr>
            <w:tcW w:w="828" w:type="dxa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DB2CD1" w:rsidRPr="003730D9" w:rsidRDefault="00DB2CD1" w:rsidP="00F40E39">
            <w:pPr>
              <w:ind w:firstLine="590"/>
              <w:jc w:val="left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- районного значения</w:t>
            </w:r>
          </w:p>
        </w:tc>
        <w:tc>
          <w:tcPr>
            <w:tcW w:w="1701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2,34 км</w:t>
            </w:r>
          </w:p>
        </w:tc>
        <w:tc>
          <w:tcPr>
            <w:tcW w:w="1559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2,87 км</w:t>
            </w:r>
          </w:p>
        </w:tc>
      </w:tr>
      <w:tr w:rsidR="00DB2CD1" w:rsidRPr="003730D9" w:rsidTr="00F40E39">
        <w:tc>
          <w:tcPr>
            <w:tcW w:w="828" w:type="dxa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68" w:type="dxa"/>
          </w:tcPr>
          <w:p w:rsidR="00DB2CD1" w:rsidRPr="003730D9" w:rsidRDefault="00DB2CD1" w:rsidP="00F40E39">
            <w:pPr>
              <w:ind w:firstLine="0"/>
              <w:jc w:val="left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- улицы местного значения (жилые улицы)</w:t>
            </w:r>
          </w:p>
        </w:tc>
        <w:tc>
          <w:tcPr>
            <w:tcW w:w="1701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5,96 км</w:t>
            </w:r>
          </w:p>
        </w:tc>
        <w:tc>
          <w:tcPr>
            <w:tcW w:w="1559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6,12 км</w:t>
            </w:r>
          </w:p>
        </w:tc>
      </w:tr>
      <w:tr w:rsidR="00DB2CD1" w:rsidRPr="003730D9" w:rsidTr="00F40E39">
        <w:tc>
          <w:tcPr>
            <w:tcW w:w="828" w:type="dxa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1.2</w:t>
            </w:r>
          </w:p>
        </w:tc>
        <w:tc>
          <w:tcPr>
            <w:tcW w:w="6368" w:type="dxa"/>
          </w:tcPr>
          <w:p w:rsidR="00DB2CD1" w:rsidRPr="003730D9" w:rsidRDefault="00DB2CD1" w:rsidP="00F40E39">
            <w:pPr>
              <w:ind w:firstLine="0"/>
              <w:jc w:val="left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Плотность магистральной сети</w:t>
            </w:r>
          </w:p>
        </w:tc>
        <w:tc>
          <w:tcPr>
            <w:tcW w:w="1701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3,83 км/км</w:t>
            </w:r>
            <w:r w:rsidRPr="003730D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4,46 км/км</w:t>
            </w:r>
            <w:r w:rsidRPr="003730D9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B2CD1" w:rsidRPr="003730D9" w:rsidTr="00F40E39">
        <w:tc>
          <w:tcPr>
            <w:tcW w:w="828" w:type="dxa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1.3</w:t>
            </w:r>
          </w:p>
        </w:tc>
        <w:tc>
          <w:tcPr>
            <w:tcW w:w="6368" w:type="dxa"/>
          </w:tcPr>
          <w:p w:rsidR="00DB2CD1" w:rsidRPr="003730D9" w:rsidRDefault="00DB2CD1" w:rsidP="00F40E39">
            <w:pPr>
              <w:ind w:firstLine="0"/>
              <w:jc w:val="left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Плотность улично-дорожной сети</w:t>
            </w:r>
          </w:p>
        </w:tc>
        <w:tc>
          <w:tcPr>
            <w:tcW w:w="1701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10,93 км/км</w:t>
            </w:r>
            <w:r w:rsidRPr="003730D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11,75 км/км</w:t>
            </w:r>
            <w:r w:rsidRPr="003730D9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B2CD1" w:rsidRPr="003730D9" w:rsidTr="00F40E39">
        <w:tc>
          <w:tcPr>
            <w:tcW w:w="828" w:type="dxa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1.4</w:t>
            </w:r>
          </w:p>
        </w:tc>
        <w:tc>
          <w:tcPr>
            <w:tcW w:w="6368" w:type="dxa"/>
          </w:tcPr>
          <w:p w:rsidR="00DB2CD1" w:rsidRPr="003730D9" w:rsidRDefault="00DB2CD1" w:rsidP="00F40E39">
            <w:pPr>
              <w:ind w:firstLine="0"/>
              <w:jc w:val="left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Протяженность сети общественного транспорта</w:t>
            </w:r>
          </w:p>
        </w:tc>
        <w:tc>
          <w:tcPr>
            <w:tcW w:w="1701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1,88 км</w:t>
            </w:r>
          </w:p>
        </w:tc>
        <w:tc>
          <w:tcPr>
            <w:tcW w:w="1559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1,88 км</w:t>
            </w:r>
          </w:p>
        </w:tc>
      </w:tr>
    </w:tbl>
    <w:p w:rsidR="00DB2CD1" w:rsidRPr="003730D9" w:rsidRDefault="00DB2CD1" w:rsidP="00DB2CD1">
      <w:r w:rsidRPr="003730D9">
        <w:lastRenderedPageBreak/>
        <w:t>Проектом предусмотрено установление красных линий улиц в границах жилого района «Левобережный» в двух системах координат (</w:t>
      </w:r>
      <w:r>
        <w:t>Материалы по обоснованию проекта</w:t>
      </w:r>
      <w:r w:rsidRPr="003730D9">
        <w:t>)</w:t>
      </w:r>
    </w:p>
    <w:p w:rsidR="00DB2CD1" w:rsidRPr="001F2229" w:rsidRDefault="00DB2CD1" w:rsidP="00DB2CD1">
      <w:pPr>
        <w:pStyle w:val="4"/>
      </w:pPr>
      <w:bookmarkStart w:id="55" w:name="_Toc308031410"/>
      <w:bookmarkStart w:id="56" w:name="_Toc324505659"/>
      <w:bookmarkStart w:id="57" w:name="_Toc325710744"/>
      <w:bookmarkStart w:id="58" w:name="_Toc299929339"/>
      <w:bookmarkStart w:id="59" w:name="_Toc346788933"/>
      <w:bookmarkEnd w:id="53"/>
      <w:r>
        <w:t>2</w:t>
      </w:r>
      <w:r w:rsidRPr="001F2229">
        <w:t>.</w:t>
      </w:r>
      <w:r>
        <w:t>5</w:t>
      </w:r>
      <w:r w:rsidRPr="001F2229">
        <w:t>. Планируемое размещение объектов инженерного благоустройства территории</w:t>
      </w:r>
      <w:bookmarkEnd w:id="55"/>
      <w:bookmarkEnd w:id="56"/>
      <w:bookmarkEnd w:id="57"/>
      <w:bookmarkEnd w:id="59"/>
    </w:p>
    <w:bookmarkEnd w:id="58"/>
    <w:p w:rsidR="00DB2CD1" w:rsidRPr="003730D9" w:rsidRDefault="00DB2CD1" w:rsidP="00DB2CD1">
      <w:r w:rsidRPr="003730D9">
        <w:t xml:space="preserve">Проектом предлагается максимальное сохранение существующего рельефа и создание условий благоприятных для строительства. Высотное решение проработано в проектных отметках по осям основных улиц и проездов. </w:t>
      </w:r>
    </w:p>
    <w:p w:rsidR="00DB2CD1" w:rsidRDefault="00DB2CD1" w:rsidP="00DB2CD1">
      <w:pPr>
        <w:pStyle w:val="5"/>
      </w:pPr>
      <w:bookmarkStart w:id="60" w:name="_Toc324505660"/>
      <w:bookmarkStart w:id="61" w:name="_Toc325710745"/>
      <w:bookmarkStart w:id="62" w:name="_Toc346788934"/>
      <w:r>
        <w:t>2</w:t>
      </w:r>
      <w:r w:rsidRPr="00FD53F9">
        <w:t>.</w:t>
      </w:r>
      <w:r>
        <w:t>5</w:t>
      </w:r>
      <w:r w:rsidRPr="00FD53F9">
        <w:t>.</w:t>
      </w:r>
      <w:r>
        <w:t>1.</w:t>
      </w:r>
      <w:r w:rsidRPr="00FD53F9">
        <w:t xml:space="preserve"> Инженерная подготовка территории</w:t>
      </w:r>
      <w:r>
        <w:t>, поверхностный водоотвод</w:t>
      </w:r>
      <w:bookmarkEnd w:id="60"/>
      <w:bookmarkEnd w:id="61"/>
      <w:bookmarkEnd w:id="62"/>
    </w:p>
    <w:p w:rsidR="00DB2CD1" w:rsidRPr="003730D9" w:rsidRDefault="00DB2CD1" w:rsidP="00DB2CD1">
      <w:r w:rsidRPr="003730D9">
        <w:t>Схема поверхностного водоотвода решена по лоткам проезжих частей улиц и проездов с дальнейшим сбросом в проектируемую сеть закрытой дождевой канализации.</w:t>
      </w:r>
    </w:p>
    <w:p w:rsidR="00DB2CD1" w:rsidRPr="003730D9" w:rsidRDefault="00DB2CD1" w:rsidP="00DB2CD1">
      <w:r w:rsidRPr="003730D9">
        <w:t>Проектом приняты уклоны по улично-дорожной сети от 0,004‰ до 0,100 ‰.</w:t>
      </w:r>
    </w:p>
    <w:p w:rsidR="00DB2CD1" w:rsidRPr="003730D9" w:rsidRDefault="00DB2CD1" w:rsidP="00DB2CD1">
      <w:r w:rsidRPr="003730D9">
        <w:t>Максимальное изменение рельефа – выемка 0,65 м.</w:t>
      </w:r>
    </w:p>
    <w:p w:rsidR="00DB2CD1" w:rsidRPr="003730D9" w:rsidRDefault="00DB2CD1" w:rsidP="00DB2CD1">
      <w:r w:rsidRPr="003730D9">
        <w:t xml:space="preserve">В границах проектирования выделено два бессточных участка. По ул. М.Горького и ул. Красноармейская. Рельеф города имеет активную форму, крутые уклоны, ярко выраженные тальвеги, водоразделы, возвышенные и пониженные </w:t>
      </w:r>
    </w:p>
    <w:p w:rsidR="00DB2CD1" w:rsidRPr="003730D9" w:rsidRDefault="00DB2CD1" w:rsidP="00DB2CD1">
      <w:r w:rsidRPr="003730D9">
        <w:t>С учетом рельефа местности можно выявить два основных бассейна стока в границах проектирования:</w:t>
      </w:r>
    </w:p>
    <w:p w:rsidR="00DB2CD1" w:rsidRPr="003730D9" w:rsidRDefault="00DB2CD1" w:rsidP="00DB2CD1">
      <w:r w:rsidRPr="003730D9">
        <w:t>1.</w:t>
      </w:r>
      <w:r w:rsidRPr="003730D9">
        <w:tab/>
        <w:t>Бассейн – включает в себя северную часть рассматриваемой территории относительно пер. Шуваровский. Площадь бассейна составляет 24,1 га.</w:t>
      </w:r>
    </w:p>
    <w:p w:rsidR="00DB2CD1" w:rsidRPr="003730D9" w:rsidRDefault="00DB2CD1" w:rsidP="00DB2CD1">
      <w:r w:rsidRPr="003730D9">
        <w:t>2.</w:t>
      </w:r>
      <w:r w:rsidRPr="003730D9">
        <w:tab/>
        <w:t>Бассейн – включает в себя южную часть рассматриваемой территории относительно пер. Шуваровский. Площадь бассейна составляет 59,6 га.</w:t>
      </w:r>
    </w:p>
    <w:p w:rsidR="00DB2CD1" w:rsidRPr="003730D9" w:rsidRDefault="00DB2CD1" w:rsidP="00DB2CD1">
      <w:r w:rsidRPr="003730D9">
        <w:t>Из образовавшихся седловин (бессточных участков) вода отводится посредством запроектированной закрытой сети ливневой канализации на очистные сооружения ливневой канализации предусмотренные проектом генерального плана:</w:t>
      </w:r>
    </w:p>
    <w:p w:rsidR="00DB2CD1" w:rsidRPr="003730D9" w:rsidRDefault="00DB2CD1" w:rsidP="00DB2CD1">
      <w:r w:rsidRPr="003730D9">
        <w:t>- ОСДК №3 на севере города;</w:t>
      </w:r>
    </w:p>
    <w:p w:rsidR="00DB2CD1" w:rsidRPr="003730D9" w:rsidRDefault="00DB2CD1" w:rsidP="00DB2CD1">
      <w:r w:rsidRPr="003730D9">
        <w:t>-ОСДК №5 в южной части города.</w:t>
      </w:r>
    </w:p>
    <w:p w:rsidR="00DB2CD1" w:rsidRPr="003730D9" w:rsidRDefault="00DB2CD1" w:rsidP="00DB2CD1">
      <w:pPr>
        <w:rPr>
          <w:szCs w:val="28"/>
        </w:rPr>
      </w:pPr>
      <w:r w:rsidRPr="003730D9">
        <w:rPr>
          <w:szCs w:val="28"/>
        </w:rPr>
        <w:t xml:space="preserve">В соответствии с </w:t>
      </w:r>
      <w:r w:rsidRPr="003730D9">
        <w:t>пунктом 286 главы 52</w:t>
      </w:r>
      <w:r w:rsidRPr="003730D9">
        <w:rPr>
          <w:szCs w:val="28"/>
        </w:rPr>
        <w:t xml:space="preserve"> НГПСО 1-2009.66 на городских очистных сооружениях необходимо предусмотреть как установки механической очистки (решетки, песколовки, нефтеловушки), так и отстойники и сменные фильтры. </w:t>
      </w:r>
    </w:p>
    <w:p w:rsidR="00DB2CD1" w:rsidRPr="003730D9" w:rsidRDefault="00DB2CD1" w:rsidP="00DB2CD1">
      <w:pPr>
        <w:rPr>
          <w:szCs w:val="28"/>
        </w:rPr>
      </w:pPr>
      <w:r w:rsidRPr="003730D9">
        <w:rPr>
          <w:szCs w:val="28"/>
        </w:rPr>
        <w:t>Проектом предусмотрена организация 3 основных веток закрытой ливневой канализации:</w:t>
      </w:r>
    </w:p>
    <w:p w:rsidR="00DB2CD1" w:rsidRPr="003730D9" w:rsidRDefault="00DB2CD1" w:rsidP="00DB2CD1">
      <w:r w:rsidRPr="003730D9">
        <w:rPr>
          <w:szCs w:val="28"/>
        </w:rPr>
        <w:t xml:space="preserve">1. по ул. Машиностроителей. Диаметр 200. Отвод поверхностного стока на </w:t>
      </w:r>
      <w:r w:rsidRPr="003730D9">
        <w:t>ОСДК №3;</w:t>
      </w:r>
    </w:p>
    <w:p w:rsidR="00DB2CD1" w:rsidRPr="003730D9" w:rsidRDefault="00DB2CD1" w:rsidP="00DB2CD1">
      <w:r w:rsidRPr="003730D9">
        <w:t xml:space="preserve">2. </w:t>
      </w:r>
      <w:r w:rsidRPr="003730D9">
        <w:rPr>
          <w:szCs w:val="28"/>
        </w:rPr>
        <w:t xml:space="preserve">по ул. Мира. Диаметр от 200 до 400. Отвод поверхностного стока на </w:t>
      </w:r>
      <w:r w:rsidRPr="003730D9">
        <w:t>ОСДК №5;</w:t>
      </w:r>
    </w:p>
    <w:p w:rsidR="00DB2CD1" w:rsidRDefault="00DB2CD1" w:rsidP="00DB2CD1">
      <w:r w:rsidRPr="003730D9">
        <w:t>3.</w:t>
      </w:r>
      <w:r w:rsidRPr="003730D9">
        <w:rPr>
          <w:szCs w:val="28"/>
        </w:rPr>
        <w:t xml:space="preserve"> вдоль берега Верхнетуринского водохранилища. Диаметр 200. Отвод поверхностного стока на </w:t>
      </w:r>
      <w:r w:rsidRPr="003730D9">
        <w:t>ОСДК №3. Данная ветка предусматривает также размещение напорного коллектора с устройством насосной станции перекачки сточных вод.</w:t>
      </w:r>
    </w:p>
    <w:p w:rsidR="00DB2CD1" w:rsidRDefault="00DB2CD1" w:rsidP="00DB2CD1">
      <w:pPr>
        <w:rPr>
          <w:szCs w:val="28"/>
        </w:rPr>
      </w:pPr>
      <w:r>
        <w:rPr>
          <w:szCs w:val="28"/>
        </w:rPr>
        <w:t xml:space="preserve">Так как на проектируемые очистные сооружения отводится поверхностный сток не только с территории проектируемого района, то мощность очистных </w:t>
      </w:r>
      <w:r>
        <w:rPr>
          <w:szCs w:val="28"/>
        </w:rPr>
        <w:lastRenderedPageBreak/>
        <w:t xml:space="preserve">сооружений должна определяться на следующей стадии градостроительного проектирования. </w:t>
      </w:r>
    </w:p>
    <w:p w:rsidR="00DB2CD1" w:rsidRDefault="00DB2CD1" w:rsidP="00DB2CD1">
      <w:r w:rsidRPr="009661B8">
        <w:t>Более подробно мероприятия по инженерной подготовке территории разрабатываются при наличии подробной исходной документации</w:t>
      </w:r>
      <w:r>
        <w:t>.</w:t>
      </w:r>
    </w:p>
    <w:p w:rsidR="00DB2CD1" w:rsidRDefault="00DB2CD1" w:rsidP="00DB2CD1">
      <w:pPr>
        <w:pStyle w:val="5"/>
      </w:pPr>
      <w:bookmarkStart w:id="63" w:name="_Toc299929341"/>
      <w:bookmarkStart w:id="64" w:name="_Toc324505661"/>
      <w:bookmarkStart w:id="65" w:name="_Toc325710746"/>
      <w:bookmarkStart w:id="66" w:name="_Toc346788935"/>
      <w:r>
        <w:t>2.5.2</w:t>
      </w:r>
      <w:r w:rsidRPr="00FD53F9">
        <w:t>.Инженерное благоустройство территории</w:t>
      </w:r>
      <w:bookmarkEnd w:id="63"/>
      <w:bookmarkEnd w:id="64"/>
      <w:bookmarkEnd w:id="65"/>
      <w:bookmarkEnd w:id="66"/>
    </w:p>
    <w:p w:rsidR="00DB2CD1" w:rsidRPr="003730D9" w:rsidRDefault="00DB2CD1" w:rsidP="00DB2CD1">
      <w:r w:rsidRPr="003730D9">
        <w:t>В соответствии с природными условиями и принятыми планировочными решениями проекта планировки района «</w:t>
      </w:r>
      <w:r>
        <w:t>Левобережный</w:t>
      </w:r>
      <w:r w:rsidRPr="003730D9">
        <w:t>» предусмотрено благоустройство и озеленения территорий общего пользования вдоль красных линий застройки.</w:t>
      </w:r>
    </w:p>
    <w:p w:rsidR="00DB2CD1" w:rsidRPr="003730D9" w:rsidRDefault="00DB2CD1" w:rsidP="00DB2CD1">
      <w:pPr>
        <w:rPr>
          <w:u w:val="single"/>
        </w:rPr>
      </w:pPr>
      <w:r w:rsidRPr="003730D9">
        <w:rPr>
          <w:u w:val="single"/>
        </w:rPr>
        <w:t>Благоустройство территории</w:t>
      </w:r>
    </w:p>
    <w:p w:rsidR="00DB2CD1" w:rsidRDefault="00DB2CD1" w:rsidP="00DB2CD1">
      <w:r w:rsidRPr="003730D9">
        <w:t>Мероприятия по благоустройству включают в себя:</w:t>
      </w:r>
    </w:p>
    <w:p w:rsidR="00DB2CD1" w:rsidRPr="003730D9" w:rsidRDefault="00DB2CD1" w:rsidP="00DB2CD1">
      <w:r>
        <w:t>-</w:t>
      </w:r>
      <w:r>
        <w:tab/>
        <w:t>рекультивацию захламленных территорий;</w:t>
      </w:r>
    </w:p>
    <w:p w:rsidR="00DB2CD1" w:rsidRPr="003730D9" w:rsidRDefault="00DB2CD1" w:rsidP="00DB2CD1">
      <w:r w:rsidRPr="003730D9">
        <w:t>-</w:t>
      </w:r>
      <w:r w:rsidRPr="003730D9">
        <w:tab/>
        <w:t>организацию зон отдыха;</w:t>
      </w:r>
    </w:p>
    <w:p w:rsidR="00DB2CD1" w:rsidRPr="003730D9" w:rsidRDefault="00DB2CD1" w:rsidP="00DB2CD1">
      <w:r w:rsidRPr="003730D9">
        <w:t>-</w:t>
      </w:r>
      <w:r w:rsidRPr="003730D9">
        <w:tab/>
        <w:t>устройство пешеходных дорожек, озеленение;</w:t>
      </w:r>
    </w:p>
    <w:p w:rsidR="00DB2CD1" w:rsidRPr="003730D9" w:rsidRDefault="00DB2CD1" w:rsidP="00DB2CD1">
      <w:r w:rsidRPr="003730D9">
        <w:t>Развитие природно-рекреационных зон на данных территориях предполагает максимальное сохранение уже имеющихся зеленых насаждений.</w:t>
      </w:r>
    </w:p>
    <w:p w:rsidR="00DB2CD1" w:rsidRPr="001F2229" w:rsidRDefault="00DB2CD1" w:rsidP="00DB2CD1">
      <w:pPr>
        <w:pStyle w:val="4"/>
      </w:pPr>
      <w:bookmarkStart w:id="67" w:name="_Toc308031413"/>
      <w:bookmarkStart w:id="68" w:name="_Toc324505662"/>
      <w:bookmarkStart w:id="69" w:name="_Toc325710747"/>
      <w:bookmarkStart w:id="70" w:name="_Toc346788936"/>
      <w:r>
        <w:t>2</w:t>
      </w:r>
      <w:r w:rsidRPr="001F2229">
        <w:t>.</w:t>
      </w:r>
      <w:r>
        <w:t>6</w:t>
      </w:r>
      <w:r w:rsidRPr="001F2229">
        <w:t xml:space="preserve">. Планируемое размещение объектов МЧС по предупреждению и ликвидации последствий чрезвычайных ситуаций на территории </w:t>
      </w:r>
      <w:bookmarkEnd w:id="67"/>
      <w:r w:rsidRPr="002C6E2E">
        <w:t xml:space="preserve">жилого района </w:t>
      </w:r>
      <w:bookmarkEnd w:id="68"/>
      <w:bookmarkEnd w:id="69"/>
      <w:r>
        <w:t>Левобережный</w:t>
      </w:r>
      <w:bookmarkEnd w:id="70"/>
    </w:p>
    <w:p w:rsidR="00DB2CD1" w:rsidRPr="001F2229" w:rsidRDefault="00DB2CD1" w:rsidP="00DB2CD1">
      <w:r w:rsidRPr="001F2229">
        <w:t>-</w:t>
      </w:r>
      <w:r w:rsidRPr="001F2229">
        <w:tab/>
        <w:t xml:space="preserve">установка пожарных гидрантов на расстоянии </w:t>
      </w:r>
      <w:r>
        <w:t>20</w:t>
      </w:r>
      <w:r w:rsidRPr="001F2229">
        <w:t>0 м друг от друга;</w:t>
      </w:r>
    </w:p>
    <w:p w:rsidR="00DB2CD1" w:rsidRPr="001F2229" w:rsidRDefault="00DB2CD1" w:rsidP="00DB2CD1">
      <w:r w:rsidRPr="001F2229">
        <w:t>-</w:t>
      </w:r>
      <w:r w:rsidRPr="001F2229">
        <w:tab/>
        <w:t>благоустройство подъездов к водоемам для проезда пожарной машины в любое время года;</w:t>
      </w:r>
    </w:p>
    <w:p w:rsidR="00DB2CD1" w:rsidRDefault="00DB2CD1" w:rsidP="00DB2CD1">
      <w:pPr>
        <w:rPr>
          <w:szCs w:val="28"/>
        </w:rPr>
      </w:pPr>
      <w:r w:rsidRPr="001F2229">
        <w:rPr>
          <w:szCs w:val="28"/>
        </w:rPr>
        <w:t>-</w:t>
      </w:r>
      <w:r w:rsidRPr="001F2229">
        <w:rPr>
          <w:szCs w:val="28"/>
        </w:rPr>
        <w:tab/>
        <w:t>организация противопожарных разрывов в соответствии с</w:t>
      </w:r>
      <w:r>
        <w:rPr>
          <w:szCs w:val="28"/>
        </w:rPr>
        <w:t xml:space="preserve"> </w:t>
      </w:r>
      <w:r w:rsidR="00B62EF2">
        <w:rPr>
          <w:szCs w:val="28"/>
        </w:rPr>
        <w:t>СП 42.13330.2011</w:t>
      </w:r>
      <w:r>
        <w:rPr>
          <w:szCs w:val="28"/>
        </w:rPr>
        <w:t xml:space="preserve"> (50 и 15 м).</w:t>
      </w:r>
    </w:p>
    <w:p w:rsidR="00DB2CD1" w:rsidRPr="001F2229" w:rsidRDefault="00DB2CD1" w:rsidP="00DB2CD1">
      <w:pPr>
        <w:pStyle w:val="4"/>
      </w:pPr>
      <w:bookmarkStart w:id="71" w:name="_Toc346788937"/>
      <w:r>
        <w:t>2</w:t>
      </w:r>
      <w:r w:rsidRPr="001F2229">
        <w:t>.</w:t>
      </w:r>
      <w:r>
        <w:t>7</w:t>
      </w:r>
      <w:r w:rsidRPr="001F2229">
        <w:t xml:space="preserve">. Планируемое размещение объектов </w:t>
      </w:r>
      <w:r>
        <w:t>санитарной очистки территории</w:t>
      </w:r>
      <w:r w:rsidRPr="001F2229">
        <w:t xml:space="preserve"> </w:t>
      </w:r>
      <w:r w:rsidRPr="002C6E2E">
        <w:t xml:space="preserve">жилого района </w:t>
      </w:r>
      <w:r>
        <w:t>Левобережный</w:t>
      </w:r>
      <w:bookmarkEnd w:id="71"/>
    </w:p>
    <w:p w:rsidR="00DB2CD1" w:rsidRPr="003730D9" w:rsidRDefault="00DB2CD1" w:rsidP="00DB2CD1">
      <w:pPr>
        <w:rPr>
          <w:szCs w:val="28"/>
        </w:rPr>
      </w:pPr>
      <w:r w:rsidRPr="003730D9">
        <w:rPr>
          <w:szCs w:val="28"/>
        </w:rPr>
        <w:t xml:space="preserve">Санитарная очистка проектируемой территории Левобережного г. Верхней Туры занимает важное место среди комплекса задач по охране окружающей среды. И направлена на содержание территории Левобережного г. Верхней Туры в безопасном для человека состоянии. Проектом предусматривается плановая система очистки территории с удалением и обезвреживанием бытового мусора и других твердых отходов. </w:t>
      </w:r>
    </w:p>
    <w:p w:rsidR="00DB2CD1" w:rsidRPr="003730D9" w:rsidRDefault="00DB2CD1" w:rsidP="00DB2CD1">
      <w:pPr>
        <w:rPr>
          <w:szCs w:val="28"/>
        </w:rPr>
      </w:pPr>
      <w:r w:rsidRPr="003730D9">
        <w:rPr>
          <w:szCs w:val="28"/>
        </w:rPr>
        <w:t>Расчет накопления твердых бытовых отходов</w:t>
      </w:r>
      <w:r w:rsidRPr="003730D9">
        <w:rPr>
          <w:b/>
          <w:szCs w:val="28"/>
        </w:rPr>
        <w:t xml:space="preserve"> </w:t>
      </w:r>
      <w:r w:rsidRPr="003730D9">
        <w:rPr>
          <w:szCs w:val="28"/>
        </w:rPr>
        <w:t xml:space="preserve">произведён по рекомендации </w:t>
      </w:r>
      <w:r w:rsidRPr="003730D9">
        <w:t>НГПСО 1-2009.66</w:t>
      </w:r>
      <w:r w:rsidRPr="003730D9">
        <w:rPr>
          <w:szCs w:val="28"/>
        </w:rPr>
        <w:t xml:space="preserve"> </w:t>
      </w:r>
      <w:r>
        <w:rPr>
          <w:szCs w:val="28"/>
        </w:rPr>
        <w:t>и сведен в таблицу 16</w:t>
      </w:r>
      <w:r w:rsidRPr="003730D9">
        <w:rPr>
          <w:szCs w:val="28"/>
        </w:rPr>
        <w:t>.</w:t>
      </w:r>
    </w:p>
    <w:p w:rsidR="00B62EF2" w:rsidRDefault="00B62EF2">
      <w:pPr>
        <w:spacing w:after="60"/>
        <w:ind w:firstLine="0"/>
        <w:jc w:val="center"/>
        <w:rPr>
          <w:b/>
          <w:bCs/>
          <w:szCs w:val="20"/>
        </w:rPr>
      </w:pPr>
      <w:r>
        <w:br w:type="page"/>
      </w:r>
    </w:p>
    <w:p w:rsidR="00DB2CD1" w:rsidRPr="003730D9" w:rsidRDefault="00DB2CD1" w:rsidP="00DB2CD1">
      <w:pPr>
        <w:pStyle w:val="a9"/>
      </w:pPr>
      <w:r w:rsidRPr="003730D9">
        <w:lastRenderedPageBreak/>
        <w:t>Расчет накопления твердых бытовых отходов</w:t>
      </w:r>
    </w:p>
    <w:p w:rsidR="00DB2CD1" w:rsidRPr="003730D9" w:rsidRDefault="00DB2CD1" w:rsidP="00DB2CD1">
      <w:pPr>
        <w:pStyle w:val="6"/>
      </w:pPr>
      <w:r w:rsidRPr="003730D9">
        <w:t>Таблица 1</w:t>
      </w:r>
      <w: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523"/>
        <w:gridCol w:w="1570"/>
        <w:gridCol w:w="1806"/>
        <w:gridCol w:w="1708"/>
        <w:gridCol w:w="2090"/>
      </w:tblGrid>
      <w:tr w:rsidR="00DB2CD1" w:rsidRPr="003730D9" w:rsidTr="00F40E39">
        <w:trPr>
          <w:trHeight w:val="70"/>
          <w:tblHeader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730D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730D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730D9">
              <w:rPr>
                <w:b/>
                <w:sz w:val="24"/>
                <w:szCs w:val="24"/>
              </w:rPr>
              <w:t>Расчетная единица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730D9">
              <w:rPr>
                <w:b/>
                <w:sz w:val="24"/>
                <w:szCs w:val="24"/>
              </w:rPr>
              <w:t>Норма накопления, м3/год.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730D9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730D9">
              <w:rPr>
                <w:b/>
                <w:sz w:val="24"/>
                <w:szCs w:val="24"/>
              </w:rPr>
              <w:t>Количество ТБО, м3/год.</w:t>
            </w:r>
          </w:p>
        </w:tc>
      </w:tr>
      <w:tr w:rsidR="00DB2CD1" w:rsidRPr="00CC76AF" w:rsidTr="00F40E39">
        <w:trPr>
          <w:trHeight w:val="70"/>
          <w:tblHeader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D1" w:rsidRPr="00CC76AF" w:rsidRDefault="00DB2CD1" w:rsidP="00F40E39">
            <w:pPr>
              <w:ind w:firstLine="0"/>
              <w:jc w:val="center"/>
              <w:rPr>
                <w:sz w:val="20"/>
                <w:szCs w:val="20"/>
              </w:rPr>
            </w:pPr>
            <w:r w:rsidRPr="00CC76AF">
              <w:rPr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D1" w:rsidRPr="00CC76AF" w:rsidRDefault="00DB2CD1" w:rsidP="00F40E39">
            <w:pPr>
              <w:ind w:firstLine="0"/>
              <w:jc w:val="center"/>
              <w:rPr>
                <w:sz w:val="20"/>
                <w:szCs w:val="20"/>
              </w:rPr>
            </w:pPr>
            <w:r w:rsidRPr="00CC76AF"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D1" w:rsidRPr="00CC76AF" w:rsidRDefault="00DB2CD1" w:rsidP="00F40E39">
            <w:pPr>
              <w:ind w:firstLine="0"/>
              <w:jc w:val="center"/>
              <w:rPr>
                <w:sz w:val="20"/>
                <w:szCs w:val="20"/>
              </w:rPr>
            </w:pPr>
            <w:r w:rsidRPr="00CC76AF">
              <w:rPr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D1" w:rsidRPr="00CC76AF" w:rsidRDefault="00DB2CD1" w:rsidP="00F40E39">
            <w:pPr>
              <w:ind w:firstLine="0"/>
              <w:jc w:val="center"/>
              <w:rPr>
                <w:sz w:val="20"/>
                <w:szCs w:val="20"/>
              </w:rPr>
            </w:pPr>
            <w:r w:rsidRPr="00CC76AF">
              <w:rPr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D1" w:rsidRPr="00CC76AF" w:rsidRDefault="00DB2CD1" w:rsidP="00F40E39">
            <w:pPr>
              <w:ind w:firstLine="0"/>
              <w:jc w:val="center"/>
              <w:rPr>
                <w:sz w:val="20"/>
                <w:szCs w:val="20"/>
              </w:rPr>
            </w:pPr>
            <w:r w:rsidRPr="00CC76AF">
              <w:rPr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D1" w:rsidRPr="00CC76AF" w:rsidRDefault="00DB2CD1" w:rsidP="00F40E39">
            <w:pPr>
              <w:ind w:firstLine="0"/>
              <w:jc w:val="center"/>
              <w:rPr>
                <w:sz w:val="20"/>
                <w:szCs w:val="20"/>
              </w:rPr>
            </w:pPr>
            <w:r w:rsidRPr="00CC76AF">
              <w:rPr>
                <w:sz w:val="20"/>
                <w:szCs w:val="20"/>
              </w:rPr>
              <w:t>6</w:t>
            </w:r>
          </w:p>
        </w:tc>
      </w:tr>
      <w:tr w:rsidR="00DB2CD1" w:rsidRPr="003730D9" w:rsidTr="00F40E39">
        <w:trPr>
          <w:trHeight w:val="70"/>
          <w:tblHeader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Население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на 1 человека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1,07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856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915,92</w:t>
            </w:r>
          </w:p>
        </w:tc>
      </w:tr>
      <w:tr w:rsidR="00DB2CD1" w:rsidRPr="003730D9" w:rsidTr="00F40E39">
        <w:trPr>
          <w:trHeight w:val="70"/>
          <w:tblHeader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Школа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на 1 учащегося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0,09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350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31,50</w:t>
            </w:r>
          </w:p>
        </w:tc>
      </w:tr>
      <w:tr w:rsidR="00DB2CD1" w:rsidRPr="003730D9" w:rsidTr="00F40E39">
        <w:trPr>
          <w:trHeight w:val="70"/>
          <w:tblHeader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Торговые площади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на 1 кв м торговой площади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0,15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420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63</w:t>
            </w:r>
          </w:p>
        </w:tc>
      </w:tr>
      <w:tr w:rsidR="00DB2CD1" w:rsidRPr="003730D9" w:rsidTr="00F40E39">
        <w:trPr>
          <w:trHeight w:val="70"/>
          <w:tblHeader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Плоскостные спортсооружения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на 1 кв м общей площади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0,03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5396,74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161,90</w:t>
            </w:r>
          </w:p>
        </w:tc>
      </w:tr>
      <w:tr w:rsidR="00DB2CD1" w:rsidRPr="003730D9" w:rsidTr="00F40E39">
        <w:tc>
          <w:tcPr>
            <w:tcW w:w="8224" w:type="dxa"/>
            <w:gridSpan w:val="5"/>
          </w:tcPr>
          <w:p w:rsidR="00DB2CD1" w:rsidRPr="003730D9" w:rsidRDefault="00DB2CD1" w:rsidP="00F40E3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730D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90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730D9">
              <w:rPr>
                <w:b/>
                <w:sz w:val="24"/>
                <w:szCs w:val="24"/>
              </w:rPr>
              <w:t>1172,32</w:t>
            </w:r>
          </w:p>
        </w:tc>
      </w:tr>
    </w:tbl>
    <w:p w:rsidR="00DB2CD1" w:rsidRPr="003730D9" w:rsidRDefault="00DB2CD1" w:rsidP="00DB2CD1">
      <w:pPr>
        <w:rPr>
          <w:szCs w:val="28"/>
        </w:rPr>
      </w:pPr>
      <w:r w:rsidRPr="003730D9">
        <w:rPr>
          <w:szCs w:val="28"/>
        </w:rPr>
        <w:t>Проектом предусмотрена контейнерная схема вывоза бытовых отходов, частотой 1 раз в 2 дня. Бытовые отходы всего населения на расчётный срок составят 915,92 м</w:t>
      </w:r>
      <w:r w:rsidRPr="003730D9">
        <w:rPr>
          <w:szCs w:val="28"/>
          <w:vertAlign w:val="superscript"/>
        </w:rPr>
        <w:t>3</w:t>
      </w:r>
      <w:r w:rsidRPr="003730D9">
        <w:rPr>
          <w:szCs w:val="28"/>
        </w:rPr>
        <w:t>/год * 1,1 (коэффициент неравномерности) = 1007,51 м</w:t>
      </w:r>
      <w:r w:rsidRPr="003730D9">
        <w:rPr>
          <w:szCs w:val="28"/>
          <w:vertAlign w:val="superscript"/>
        </w:rPr>
        <w:t>3</w:t>
      </w:r>
      <w:r w:rsidRPr="003730D9">
        <w:rPr>
          <w:szCs w:val="28"/>
        </w:rPr>
        <w:t>/год, то есть 2,8 м</w:t>
      </w:r>
      <w:r w:rsidRPr="003730D9">
        <w:rPr>
          <w:szCs w:val="28"/>
          <w:vertAlign w:val="superscript"/>
        </w:rPr>
        <w:t>3</w:t>
      </w:r>
      <w:r w:rsidRPr="003730D9">
        <w:rPr>
          <w:szCs w:val="28"/>
        </w:rPr>
        <w:t>/сутки. При объёме контейнерного бака 0,75 м</w:t>
      </w:r>
      <w:r w:rsidRPr="003730D9">
        <w:rPr>
          <w:szCs w:val="28"/>
          <w:vertAlign w:val="superscript"/>
        </w:rPr>
        <w:t xml:space="preserve">3 </w:t>
      </w:r>
      <w:r w:rsidRPr="003730D9">
        <w:rPr>
          <w:szCs w:val="28"/>
        </w:rPr>
        <w:t>необходимое</w:t>
      </w:r>
      <w:r w:rsidRPr="003730D9">
        <w:rPr>
          <w:szCs w:val="28"/>
          <w:vertAlign w:val="superscript"/>
        </w:rPr>
        <w:t xml:space="preserve"> </w:t>
      </w:r>
      <w:r w:rsidRPr="003730D9">
        <w:rPr>
          <w:szCs w:val="28"/>
        </w:rPr>
        <w:t>количество равно 25 штуки. Прочие бытовые отходы составят 256,4 м</w:t>
      </w:r>
      <w:r w:rsidRPr="003730D9">
        <w:rPr>
          <w:szCs w:val="28"/>
          <w:vertAlign w:val="superscript"/>
        </w:rPr>
        <w:t>3</w:t>
      </w:r>
      <w:r w:rsidRPr="003730D9">
        <w:rPr>
          <w:szCs w:val="28"/>
        </w:rPr>
        <w:t>/год, то есть 0,7 м</w:t>
      </w:r>
      <w:r w:rsidRPr="003730D9">
        <w:rPr>
          <w:szCs w:val="28"/>
          <w:vertAlign w:val="superscript"/>
        </w:rPr>
        <w:t>3</w:t>
      </w:r>
      <w:r w:rsidRPr="003730D9">
        <w:rPr>
          <w:szCs w:val="28"/>
        </w:rPr>
        <w:t>/сутки, необходимое</w:t>
      </w:r>
      <w:r w:rsidRPr="003730D9">
        <w:rPr>
          <w:szCs w:val="28"/>
          <w:vertAlign w:val="superscript"/>
        </w:rPr>
        <w:t xml:space="preserve"> </w:t>
      </w:r>
      <w:r w:rsidRPr="003730D9">
        <w:rPr>
          <w:szCs w:val="28"/>
        </w:rPr>
        <w:t>количество контейнеров равно 4. На территории размещено 7 площадок для мусоросборников.</w:t>
      </w:r>
    </w:p>
    <w:p w:rsidR="00DB2CD1" w:rsidRPr="003730D9" w:rsidRDefault="00DB2CD1" w:rsidP="00DB2CD1">
      <w:pPr>
        <w:rPr>
          <w:u w:val="single"/>
        </w:rPr>
      </w:pPr>
      <w:r w:rsidRPr="003730D9">
        <w:rPr>
          <w:u w:val="single"/>
        </w:rPr>
        <w:t>Размещение площадок для мусоросборников:</w:t>
      </w:r>
    </w:p>
    <w:p w:rsidR="00DB2CD1" w:rsidRPr="003730D9" w:rsidRDefault="00DB2CD1" w:rsidP="00DB2CD1">
      <w:pPr>
        <w:rPr>
          <w:szCs w:val="28"/>
        </w:rPr>
      </w:pPr>
      <w:r w:rsidRPr="003730D9">
        <w:rPr>
          <w:szCs w:val="28"/>
        </w:rPr>
        <w:t>Предусмотрена организация 18 контейнерных площадок (с учетом радиуса обслуживания – 150 м) с размещением на них 32 контейнера:</w:t>
      </w:r>
    </w:p>
    <w:p w:rsidR="00DB2CD1" w:rsidRPr="003730D9" w:rsidRDefault="00DB2CD1" w:rsidP="00DB2CD1">
      <w:r w:rsidRPr="003730D9">
        <w:t>1. ул. Мира – 3 контейнера;</w:t>
      </w:r>
    </w:p>
    <w:p w:rsidR="00DB2CD1" w:rsidRPr="003730D9" w:rsidRDefault="00DB2CD1" w:rsidP="00DB2CD1">
      <w:r w:rsidRPr="003730D9">
        <w:t>2. ул. Мира – 2 контейнера;</w:t>
      </w:r>
    </w:p>
    <w:p w:rsidR="00DB2CD1" w:rsidRPr="003730D9" w:rsidRDefault="00DB2CD1" w:rsidP="00DB2CD1">
      <w:r w:rsidRPr="003730D9">
        <w:t>3. ул. Мира – 2 контейнера;</w:t>
      </w:r>
    </w:p>
    <w:p w:rsidR="00DB2CD1" w:rsidRPr="003730D9" w:rsidRDefault="00DB2CD1" w:rsidP="00DB2CD1">
      <w:r w:rsidRPr="003730D9">
        <w:t>4. ул. Мира – 2 контейнера;</w:t>
      </w:r>
    </w:p>
    <w:p w:rsidR="00DB2CD1" w:rsidRPr="003730D9" w:rsidRDefault="00DB2CD1" w:rsidP="00DB2CD1">
      <w:r w:rsidRPr="003730D9">
        <w:t>5. ул. Горького – 1 контейнер;</w:t>
      </w:r>
    </w:p>
    <w:p w:rsidR="00DB2CD1" w:rsidRPr="003730D9" w:rsidRDefault="00DB2CD1" w:rsidP="00DB2CD1">
      <w:r w:rsidRPr="003730D9">
        <w:t>6. ул. Горького – 2 контейнера;</w:t>
      </w:r>
    </w:p>
    <w:p w:rsidR="00DB2CD1" w:rsidRPr="003730D9" w:rsidRDefault="00DB2CD1" w:rsidP="00DB2CD1">
      <w:r w:rsidRPr="003730D9">
        <w:t>7. ул. Горького – 2 контейнера;</w:t>
      </w:r>
    </w:p>
    <w:p w:rsidR="00DB2CD1" w:rsidRPr="003730D9" w:rsidRDefault="00DB2CD1" w:rsidP="00DB2CD1">
      <w:r w:rsidRPr="003730D9">
        <w:t>8. ул. Горького – 1 контейнера;</w:t>
      </w:r>
    </w:p>
    <w:p w:rsidR="00DB2CD1" w:rsidRPr="003730D9" w:rsidRDefault="00DB2CD1" w:rsidP="00DB2CD1">
      <w:r w:rsidRPr="003730D9">
        <w:t>9. ул. Красноармейская – 1 контейнер;</w:t>
      </w:r>
    </w:p>
    <w:p w:rsidR="00DB2CD1" w:rsidRPr="003730D9" w:rsidRDefault="00DB2CD1" w:rsidP="00DB2CD1">
      <w:r w:rsidRPr="003730D9">
        <w:t>10. ул. Красноармейская – 2 контейнера;</w:t>
      </w:r>
    </w:p>
    <w:p w:rsidR="00DB2CD1" w:rsidRPr="003730D9" w:rsidRDefault="00DB2CD1" w:rsidP="00DB2CD1">
      <w:r w:rsidRPr="003730D9">
        <w:t>11. ул. Красноармейская – 2 контейнера;</w:t>
      </w:r>
    </w:p>
    <w:p w:rsidR="00DB2CD1" w:rsidRPr="003730D9" w:rsidRDefault="00DB2CD1" w:rsidP="00DB2CD1">
      <w:r w:rsidRPr="003730D9">
        <w:t>12. ул. Ленина – 1 контейнер;</w:t>
      </w:r>
    </w:p>
    <w:p w:rsidR="00DB2CD1" w:rsidRPr="003730D9" w:rsidRDefault="00DB2CD1" w:rsidP="00DB2CD1">
      <w:r w:rsidRPr="003730D9">
        <w:t>13. ул. Ленина – 3 контейнера;</w:t>
      </w:r>
    </w:p>
    <w:p w:rsidR="00DB2CD1" w:rsidRPr="003730D9" w:rsidRDefault="00DB2CD1" w:rsidP="00DB2CD1">
      <w:r w:rsidRPr="003730D9">
        <w:t>14. ул. Ленина – 2 контейнера;</w:t>
      </w:r>
    </w:p>
    <w:p w:rsidR="00DB2CD1" w:rsidRPr="003730D9" w:rsidRDefault="00DB2CD1" w:rsidP="00DB2CD1">
      <w:r w:rsidRPr="003730D9">
        <w:t>15 ул. Ленина – 2 контейнера;</w:t>
      </w:r>
    </w:p>
    <w:p w:rsidR="00DB2CD1" w:rsidRPr="003730D9" w:rsidRDefault="00DB2CD1" w:rsidP="00DB2CD1">
      <w:r w:rsidRPr="003730D9">
        <w:t>16. ул. Ленина – 1 контейнер;</w:t>
      </w:r>
    </w:p>
    <w:p w:rsidR="00DB2CD1" w:rsidRPr="003730D9" w:rsidRDefault="00DB2CD1" w:rsidP="00DB2CD1">
      <w:r w:rsidRPr="003730D9">
        <w:t>17. ул. Молодцова – 1 контейнер;</w:t>
      </w:r>
    </w:p>
    <w:p w:rsidR="00DB2CD1" w:rsidRPr="003730D9" w:rsidRDefault="00DB2CD1" w:rsidP="00DB2CD1">
      <w:r w:rsidRPr="003730D9">
        <w:t>18. ул. Молодцова – 2 контейнера;</w:t>
      </w:r>
    </w:p>
    <w:p w:rsidR="00DB2CD1" w:rsidRPr="003730D9" w:rsidRDefault="00DB2CD1" w:rsidP="00DB2CD1">
      <w:r w:rsidRPr="003730D9">
        <w:t>.</w:t>
      </w:r>
    </w:p>
    <w:p w:rsidR="00DB2CD1" w:rsidRPr="00DB2CD1" w:rsidRDefault="00DB2CD1" w:rsidP="00DB2CD1">
      <w:pPr>
        <w:pStyle w:val="2"/>
        <w:rPr>
          <w:rStyle w:val="FontStyle67"/>
          <w:b/>
          <w:bCs/>
          <w:sz w:val="28"/>
          <w:szCs w:val="28"/>
        </w:rPr>
      </w:pPr>
      <w:bookmarkStart w:id="72" w:name="_Toc299928373"/>
      <w:bookmarkStart w:id="73" w:name="_Toc299929348"/>
      <w:bookmarkStart w:id="74" w:name="_Toc346788938"/>
      <w:r w:rsidRPr="00DB2CD1">
        <w:rPr>
          <w:rStyle w:val="FontStyle67"/>
          <w:b/>
          <w:sz w:val="28"/>
          <w:szCs w:val="28"/>
        </w:rPr>
        <w:lastRenderedPageBreak/>
        <w:t>III. ОСНОВНЫЕ ТЕХНИКО-ЭКОНОМИЧЕСКИЕ ПОКАЗАТЕЛИ</w:t>
      </w:r>
      <w:bookmarkEnd w:id="72"/>
      <w:bookmarkEnd w:id="73"/>
      <w:bookmarkEnd w:id="74"/>
    </w:p>
    <w:p w:rsidR="00DB2CD1" w:rsidRPr="00DB2CD1" w:rsidRDefault="00DB2CD1" w:rsidP="00DB2CD1">
      <w:pPr>
        <w:rPr>
          <w:rStyle w:val="FontStyle67"/>
          <w:b w:val="0"/>
          <w:sz w:val="28"/>
          <w:szCs w:val="28"/>
        </w:rPr>
      </w:pPr>
      <w:r w:rsidRPr="00DB2CD1">
        <w:rPr>
          <w:rStyle w:val="FontStyle67"/>
          <w:b w:val="0"/>
          <w:sz w:val="28"/>
          <w:szCs w:val="28"/>
        </w:rPr>
        <w:t>Технико-экономические показатели сведены в таблицу 17.</w:t>
      </w:r>
    </w:p>
    <w:p w:rsidR="00DB2CD1" w:rsidRPr="00DB2CD1" w:rsidRDefault="00DB2CD1" w:rsidP="00DB2CD1">
      <w:pPr>
        <w:pStyle w:val="a9"/>
        <w:rPr>
          <w:rStyle w:val="FontStyle67"/>
          <w:b/>
          <w:bCs/>
          <w:sz w:val="28"/>
          <w:szCs w:val="28"/>
        </w:rPr>
      </w:pPr>
      <w:r w:rsidRPr="00DB2CD1">
        <w:rPr>
          <w:rStyle w:val="FontStyle67"/>
          <w:sz w:val="28"/>
          <w:szCs w:val="28"/>
        </w:rPr>
        <w:t>Технико-экономические показатели</w:t>
      </w:r>
    </w:p>
    <w:p w:rsidR="00DB2CD1" w:rsidRPr="00DB2CD1" w:rsidRDefault="00DB2CD1" w:rsidP="00DB2CD1">
      <w:pPr>
        <w:pStyle w:val="6"/>
        <w:rPr>
          <w:rStyle w:val="FontStyle67"/>
          <w:b w:val="0"/>
          <w:bCs/>
          <w:sz w:val="28"/>
          <w:szCs w:val="28"/>
        </w:rPr>
      </w:pPr>
      <w:r w:rsidRPr="00DB2CD1">
        <w:rPr>
          <w:rStyle w:val="FontStyle67"/>
          <w:b w:val="0"/>
          <w:sz w:val="28"/>
          <w:szCs w:val="28"/>
        </w:rPr>
        <w:t>Таблица 17</w:t>
      </w:r>
    </w:p>
    <w:tbl>
      <w:tblPr>
        <w:tblW w:w="1020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670"/>
        <w:gridCol w:w="1275"/>
        <w:gridCol w:w="1418"/>
        <w:gridCol w:w="1417"/>
      </w:tblGrid>
      <w:tr w:rsidR="00DB2CD1" w:rsidRPr="003730D9" w:rsidTr="00F40E39">
        <w:trPr>
          <w:trHeight w:val="65"/>
          <w:tblHeader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44"/>
              <w:widowControl/>
              <w:ind w:left="-57" w:right="-57" w:firstLine="0"/>
              <w:jc w:val="center"/>
              <w:rPr>
                <w:rStyle w:val="FontStyle68"/>
                <w:b/>
              </w:rPr>
            </w:pPr>
            <w:r w:rsidRPr="003730D9">
              <w:rPr>
                <w:rStyle w:val="FontStyle68"/>
                <w:b/>
              </w:rPr>
              <w:t>№ п/п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44"/>
              <w:widowControl/>
              <w:ind w:left="-57" w:right="-57" w:firstLine="0"/>
              <w:jc w:val="center"/>
              <w:rPr>
                <w:rStyle w:val="FontStyle68"/>
                <w:b/>
              </w:rPr>
            </w:pPr>
            <w:r w:rsidRPr="003730D9">
              <w:rPr>
                <w:rStyle w:val="FontStyle68"/>
                <w:b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DB2CD1" w:rsidRPr="003730D9" w:rsidRDefault="00DB2CD1" w:rsidP="00F40E39">
            <w:pPr>
              <w:pStyle w:val="Style44"/>
              <w:widowControl/>
              <w:ind w:left="-57" w:right="-57" w:firstLine="0"/>
              <w:jc w:val="center"/>
              <w:rPr>
                <w:rStyle w:val="FontStyle68"/>
                <w:b/>
              </w:rPr>
            </w:pPr>
            <w:r w:rsidRPr="003730D9">
              <w:rPr>
                <w:rStyle w:val="FontStyle68"/>
                <w:b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48"/>
              <w:widowControl/>
              <w:ind w:left="-57" w:right="-57" w:firstLine="0"/>
              <w:jc w:val="center"/>
              <w:rPr>
                <w:rStyle w:val="FontStyle68"/>
                <w:b/>
              </w:rPr>
            </w:pPr>
            <w:r w:rsidRPr="003730D9">
              <w:rPr>
                <w:rStyle w:val="FontStyle68"/>
                <w:b/>
              </w:rPr>
              <w:t>Современное состояние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48"/>
              <w:widowControl/>
              <w:ind w:left="-57" w:right="-57" w:firstLine="0"/>
              <w:jc w:val="center"/>
              <w:rPr>
                <w:rStyle w:val="FontStyle68"/>
                <w:b/>
              </w:rPr>
            </w:pPr>
            <w:r w:rsidRPr="003730D9">
              <w:rPr>
                <w:rStyle w:val="FontStyle68"/>
                <w:b/>
              </w:rPr>
              <w:t>Расчетный срок (2020 г.)</w:t>
            </w:r>
          </w:p>
        </w:tc>
      </w:tr>
      <w:tr w:rsidR="00DB2CD1" w:rsidRPr="003730D9" w:rsidTr="00F40E39">
        <w:trPr>
          <w:trHeight w:val="65"/>
          <w:tblHeader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44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1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44"/>
              <w:widowControl/>
              <w:ind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2</w:t>
            </w:r>
          </w:p>
        </w:tc>
        <w:tc>
          <w:tcPr>
            <w:tcW w:w="1275" w:type="dxa"/>
            <w:vAlign w:val="center"/>
          </w:tcPr>
          <w:p w:rsidR="00DB2CD1" w:rsidRPr="003730D9" w:rsidRDefault="00DB2CD1" w:rsidP="00F40E39">
            <w:pPr>
              <w:pStyle w:val="Style44"/>
              <w:widowControl/>
              <w:ind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3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44"/>
              <w:widowControl/>
              <w:ind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4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44"/>
              <w:widowControl/>
              <w:ind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6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43"/>
              <w:widowControl/>
              <w:ind w:left="-57" w:right="-57" w:firstLine="0"/>
              <w:jc w:val="center"/>
              <w:rPr>
                <w:rStyle w:val="FontStyle67"/>
              </w:rPr>
            </w:pPr>
            <w:r w:rsidRPr="003730D9">
              <w:rPr>
                <w:rStyle w:val="FontStyle67"/>
                <w:lang w:val="en-US"/>
              </w:rPr>
              <w:t>I</w:t>
            </w:r>
            <w:r w:rsidRPr="003730D9">
              <w:rPr>
                <w:rStyle w:val="FontStyle67"/>
              </w:rPr>
              <w:t>.</w:t>
            </w:r>
          </w:p>
        </w:tc>
        <w:tc>
          <w:tcPr>
            <w:tcW w:w="9780" w:type="dxa"/>
            <w:gridSpan w:val="4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rPr>
                <w:rStyle w:val="FontStyle67"/>
              </w:rPr>
              <w:t>ТЕРРИТОРИЯ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44"/>
              <w:widowControl/>
              <w:ind w:left="-57" w:right="-57" w:firstLine="0"/>
              <w:jc w:val="center"/>
              <w:rPr>
                <w:rStyle w:val="FontStyle68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firstLine="0"/>
              <w:jc w:val="left"/>
              <w:rPr>
                <w:rStyle w:val="FontStyle68"/>
              </w:rPr>
            </w:pPr>
            <w:r w:rsidRPr="003730D9">
              <w:rPr>
                <w:rStyle w:val="FontStyle68"/>
              </w:rPr>
              <w:t>Общая площадь земель в границах проектирования</w:t>
            </w:r>
          </w:p>
        </w:tc>
        <w:tc>
          <w:tcPr>
            <w:tcW w:w="1275" w:type="dxa"/>
            <w:vAlign w:val="center"/>
          </w:tcPr>
          <w:p w:rsidR="00DB2CD1" w:rsidRPr="003730D9" w:rsidRDefault="00DB2CD1" w:rsidP="00F40E39">
            <w:pPr>
              <w:pStyle w:val="Style44"/>
              <w:widowControl/>
              <w:ind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га/</w:t>
            </w:r>
            <w:r w:rsidRPr="003730D9">
              <w:rPr>
                <w:rStyle w:val="FontStyle72"/>
              </w:rPr>
              <w:t>%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83,7/100,</w:t>
            </w:r>
            <w:r w:rsidRPr="003730D9">
              <w:rPr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83,7/100,0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44"/>
              <w:widowControl/>
              <w:ind w:firstLine="0"/>
              <w:jc w:val="left"/>
              <w:rPr>
                <w:rStyle w:val="FontStyle68"/>
              </w:rPr>
            </w:pPr>
            <w:r w:rsidRPr="003730D9">
              <w:rPr>
                <w:rStyle w:val="FontStyle68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44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1.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44"/>
              <w:widowControl/>
              <w:ind w:firstLine="0"/>
              <w:jc w:val="left"/>
              <w:rPr>
                <w:rStyle w:val="FontStyle68"/>
              </w:rPr>
            </w:pPr>
            <w:r w:rsidRPr="003730D9">
              <w:rPr>
                <w:rStyle w:val="FontStyle68"/>
              </w:rPr>
              <w:t>Жилая зона</w:t>
            </w:r>
          </w:p>
        </w:tc>
        <w:tc>
          <w:tcPr>
            <w:tcW w:w="1275" w:type="dxa"/>
            <w:vAlign w:val="center"/>
          </w:tcPr>
          <w:p w:rsidR="00DB2CD1" w:rsidRPr="003730D9" w:rsidRDefault="00DB2CD1" w:rsidP="00F40E39">
            <w:pPr>
              <w:pStyle w:val="Style44"/>
              <w:widowControl/>
              <w:ind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га/</w:t>
            </w:r>
            <w:r w:rsidRPr="003730D9">
              <w:rPr>
                <w:rStyle w:val="FontStyle72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53,1/63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55,2/66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2.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55"/>
              <w:widowControl/>
              <w:ind w:firstLine="0"/>
              <w:jc w:val="left"/>
              <w:rPr>
                <w:rStyle w:val="FontStyle68"/>
              </w:rPr>
            </w:pPr>
            <w:r w:rsidRPr="003730D9">
              <w:rPr>
                <w:rStyle w:val="FontStyle68"/>
              </w:rPr>
              <w:t>Общественно-деловая зона</w:t>
            </w:r>
          </w:p>
        </w:tc>
        <w:tc>
          <w:tcPr>
            <w:tcW w:w="1275" w:type="dxa"/>
            <w:vAlign w:val="center"/>
          </w:tcPr>
          <w:p w:rsidR="00DB2CD1" w:rsidRPr="003730D9" w:rsidRDefault="00DB2CD1" w:rsidP="00F40E39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га/</w:t>
            </w:r>
            <w:r w:rsidRPr="003730D9">
              <w:rPr>
                <w:rStyle w:val="FontStyle72"/>
              </w:rPr>
              <w:t>%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2,9/3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3,1/4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3.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55"/>
              <w:widowControl/>
              <w:ind w:firstLine="0"/>
              <w:jc w:val="left"/>
              <w:rPr>
                <w:rStyle w:val="FontStyle68"/>
              </w:rPr>
            </w:pPr>
            <w:r w:rsidRPr="003730D9">
              <w:rPr>
                <w:rStyle w:val="FontStyle68"/>
              </w:rPr>
              <w:t>Производственная зона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44"/>
              <w:widowControl/>
              <w:ind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га/</w:t>
            </w:r>
            <w:r w:rsidRPr="003730D9">
              <w:rPr>
                <w:rStyle w:val="FontStyle72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0,7/1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0,8/1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4.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55"/>
              <w:widowControl/>
              <w:ind w:firstLine="0"/>
              <w:jc w:val="left"/>
              <w:rPr>
                <w:rStyle w:val="FontStyle77"/>
              </w:rPr>
            </w:pPr>
            <w:r w:rsidRPr="003730D9">
              <w:rPr>
                <w:rStyle w:val="FontStyle68"/>
              </w:rPr>
              <w:t>Зона инженерно-транспортной инфраструктуры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га/</w:t>
            </w:r>
            <w:r w:rsidRPr="003730D9">
              <w:rPr>
                <w:rStyle w:val="FontStyle72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0,1/1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0,2/1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5.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55"/>
              <w:widowControl/>
              <w:ind w:firstLine="0"/>
              <w:jc w:val="left"/>
              <w:rPr>
                <w:rStyle w:val="FontStyle68"/>
              </w:rPr>
            </w:pPr>
            <w:r w:rsidRPr="003730D9">
              <w:rPr>
                <w:rStyle w:val="FontStyle68"/>
              </w:rPr>
              <w:t>Рекреационная зона</w:t>
            </w:r>
          </w:p>
        </w:tc>
        <w:tc>
          <w:tcPr>
            <w:tcW w:w="1275" w:type="dxa"/>
            <w:vAlign w:val="center"/>
          </w:tcPr>
          <w:p w:rsidR="00DB2CD1" w:rsidRPr="003730D9" w:rsidRDefault="00DB2CD1" w:rsidP="00F40E39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га/</w:t>
            </w:r>
            <w:r w:rsidRPr="003730D9">
              <w:rPr>
                <w:rStyle w:val="FontStyle72"/>
              </w:rPr>
              <w:t>%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8,2/9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9,0/11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6.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55"/>
              <w:widowControl/>
              <w:ind w:firstLine="0"/>
              <w:jc w:val="left"/>
              <w:rPr>
                <w:rStyle w:val="FontStyle68"/>
              </w:rPr>
            </w:pPr>
            <w:r w:rsidRPr="003730D9">
              <w:rPr>
                <w:rStyle w:val="FontStyle68"/>
              </w:rPr>
              <w:t>Зона сельскохозяйственного использования</w:t>
            </w:r>
          </w:p>
        </w:tc>
        <w:tc>
          <w:tcPr>
            <w:tcW w:w="1275" w:type="dxa"/>
            <w:vAlign w:val="center"/>
          </w:tcPr>
          <w:p w:rsidR="00DB2CD1" w:rsidRPr="003730D9" w:rsidRDefault="00DB2CD1" w:rsidP="00F40E39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га/</w:t>
            </w:r>
            <w:r w:rsidRPr="003730D9">
              <w:rPr>
                <w:rStyle w:val="FontStyle72"/>
              </w:rPr>
              <w:t>%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-/-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-/-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ind w:firstLine="0"/>
              <w:jc w:val="left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Зона специального назначения</w:t>
            </w:r>
          </w:p>
        </w:tc>
        <w:tc>
          <w:tcPr>
            <w:tcW w:w="1275" w:type="dxa"/>
            <w:vAlign w:val="center"/>
          </w:tcPr>
          <w:p w:rsidR="00DB2CD1" w:rsidRPr="003730D9" w:rsidRDefault="00DB2CD1" w:rsidP="00F40E39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га/</w:t>
            </w:r>
            <w:r w:rsidRPr="003730D9">
              <w:rPr>
                <w:rStyle w:val="FontStyle72"/>
              </w:rPr>
              <w:t>%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0,3/4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-/-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ind w:firstLine="0"/>
              <w:jc w:val="left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1275" w:type="dxa"/>
            <w:vAlign w:val="center"/>
          </w:tcPr>
          <w:p w:rsidR="00DB2CD1" w:rsidRPr="003730D9" w:rsidRDefault="00DB2CD1" w:rsidP="00F40E39">
            <w:pPr>
              <w:pStyle w:val="Style44"/>
              <w:widowControl/>
              <w:ind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га/</w:t>
            </w:r>
            <w:r w:rsidRPr="003730D9">
              <w:rPr>
                <w:rStyle w:val="FontStyle72"/>
              </w:rPr>
              <w:t>%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17,4/19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10,8/13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ind w:firstLine="0"/>
              <w:jc w:val="left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Прочие территории</w:t>
            </w:r>
          </w:p>
        </w:tc>
        <w:tc>
          <w:tcPr>
            <w:tcW w:w="1275" w:type="dxa"/>
            <w:vAlign w:val="center"/>
          </w:tcPr>
          <w:p w:rsidR="00DB2CD1" w:rsidRPr="003730D9" w:rsidRDefault="00DB2CD1" w:rsidP="00F40E39">
            <w:pPr>
              <w:pStyle w:val="Style44"/>
              <w:widowControl/>
              <w:ind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га/</w:t>
            </w:r>
            <w:r w:rsidRPr="003730D9">
              <w:rPr>
                <w:rStyle w:val="FontStyle72"/>
              </w:rPr>
              <w:t>%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3,6/5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4,6/4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43"/>
              <w:widowControl/>
              <w:ind w:left="-57" w:right="-57" w:firstLine="0"/>
              <w:jc w:val="center"/>
              <w:rPr>
                <w:rStyle w:val="FontStyle67"/>
              </w:rPr>
            </w:pPr>
            <w:r w:rsidRPr="003730D9">
              <w:rPr>
                <w:rStyle w:val="FontStyle67"/>
                <w:lang w:val="en-US"/>
              </w:rPr>
              <w:t>II</w:t>
            </w:r>
            <w:r w:rsidRPr="003730D9">
              <w:rPr>
                <w:rStyle w:val="FontStyle67"/>
              </w:rPr>
              <w:t>.</w:t>
            </w:r>
          </w:p>
        </w:tc>
        <w:tc>
          <w:tcPr>
            <w:tcW w:w="9780" w:type="dxa"/>
            <w:gridSpan w:val="4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rPr>
                <w:rStyle w:val="FontStyle67"/>
              </w:rPr>
              <w:t>НАСЕЛЕНИЕ</w:t>
            </w:r>
          </w:p>
        </w:tc>
      </w:tr>
      <w:tr w:rsidR="00DB2CD1" w:rsidRPr="003730D9" w:rsidTr="00F40E39">
        <w:trPr>
          <w:trHeight w:val="222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43"/>
              <w:widowControl/>
              <w:ind w:left="-57" w:right="-57" w:firstLine="0"/>
              <w:jc w:val="center"/>
              <w:rPr>
                <w:rStyle w:val="FontStyle67"/>
                <w:b w:val="0"/>
              </w:rPr>
            </w:pPr>
            <w:r w:rsidRPr="003730D9">
              <w:rPr>
                <w:rStyle w:val="FontStyle67"/>
              </w:rPr>
              <w:t>1.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55"/>
              <w:widowControl/>
              <w:ind w:firstLine="0"/>
              <w:jc w:val="left"/>
              <w:rPr>
                <w:rStyle w:val="FontStyle68"/>
              </w:rPr>
            </w:pPr>
            <w:r w:rsidRPr="003730D9">
              <w:rPr>
                <w:rStyle w:val="FontStyle68"/>
              </w:rPr>
              <w:t>Общая численность населения</w:t>
            </w:r>
          </w:p>
        </w:tc>
        <w:tc>
          <w:tcPr>
            <w:tcW w:w="1275" w:type="dxa"/>
            <w:vAlign w:val="center"/>
          </w:tcPr>
          <w:p w:rsidR="00DB2CD1" w:rsidRPr="003730D9" w:rsidRDefault="00DB2CD1" w:rsidP="00F40E39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чел.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820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856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43"/>
              <w:widowControl/>
              <w:ind w:left="-57" w:right="-57" w:firstLine="0"/>
              <w:jc w:val="center"/>
              <w:rPr>
                <w:rStyle w:val="FontStyle67"/>
              </w:rPr>
            </w:pPr>
            <w:r w:rsidRPr="003730D9">
              <w:rPr>
                <w:rStyle w:val="FontStyle67"/>
                <w:lang w:val="en-US"/>
              </w:rPr>
              <w:t>III</w:t>
            </w:r>
            <w:r w:rsidRPr="003730D9">
              <w:rPr>
                <w:rStyle w:val="FontStyle67"/>
              </w:rPr>
              <w:t>.</w:t>
            </w:r>
          </w:p>
        </w:tc>
        <w:tc>
          <w:tcPr>
            <w:tcW w:w="9780" w:type="dxa"/>
            <w:gridSpan w:val="4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rPr>
                <w:rStyle w:val="FontStyle67"/>
              </w:rPr>
              <w:t>ЖИЛИЩНЫЙ ФОНД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55"/>
              <w:widowControl/>
              <w:ind w:firstLine="0"/>
              <w:jc w:val="left"/>
              <w:rPr>
                <w:rStyle w:val="FontStyle68"/>
              </w:rPr>
            </w:pPr>
            <w:r w:rsidRPr="003730D9">
              <w:rPr>
                <w:rStyle w:val="FontStyle68"/>
              </w:rPr>
              <w:t xml:space="preserve">Средняя обеспеченность населения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м</w:t>
            </w:r>
            <w:r w:rsidRPr="003730D9">
              <w:rPr>
                <w:rStyle w:val="FontStyle68"/>
                <w:vertAlign w:val="superscript"/>
              </w:rPr>
              <w:t>2</w:t>
            </w:r>
            <w:r w:rsidRPr="003730D9">
              <w:rPr>
                <w:rStyle w:val="FontStyle68"/>
              </w:rPr>
              <w:t>/чел.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22,</w:t>
            </w: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2</w:t>
            </w:r>
            <w:r>
              <w:t>4</w:t>
            </w:r>
            <w:r w:rsidRPr="003730D9">
              <w:t>,</w:t>
            </w:r>
            <w:r>
              <w:t>2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55"/>
              <w:widowControl/>
              <w:ind w:firstLine="0"/>
              <w:jc w:val="left"/>
              <w:rPr>
                <w:rStyle w:val="FontStyle68"/>
              </w:rPr>
            </w:pPr>
            <w:r w:rsidRPr="003730D9">
              <w:rPr>
                <w:rStyle w:val="FontStyle68"/>
              </w:rPr>
              <w:t>Общий объем жилищного фонда</w:t>
            </w:r>
            <w:r w:rsidRPr="003730D9">
              <w:rPr>
                <w:rStyle w:val="FontStyle68"/>
                <w:lang w:eastAsia="en-US"/>
              </w:rPr>
              <w:t xml:space="preserve"> </w:t>
            </w:r>
            <w:r w:rsidRPr="003730D9">
              <w:rPr>
                <w:rStyle w:val="FontStyle68"/>
                <w:lang w:val="en-US" w:eastAsia="en-US"/>
              </w:rPr>
              <w:t>So</w:t>
            </w:r>
            <w:r w:rsidRPr="003730D9">
              <w:rPr>
                <w:rStyle w:val="FontStyle68"/>
                <w:lang w:eastAsia="en-US"/>
              </w:rPr>
              <w:t>6щ.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55"/>
              <w:widowControl/>
              <w:ind w:firstLine="0"/>
              <w:jc w:val="center"/>
              <w:rPr>
                <w:rStyle w:val="FontStyle68"/>
                <w:vertAlign w:val="superscript"/>
                <w:lang w:eastAsia="en-US"/>
              </w:rPr>
            </w:pPr>
            <w:r w:rsidRPr="003730D9">
              <w:rPr>
                <w:rStyle w:val="FontStyle68"/>
                <w:lang w:eastAsia="en-US"/>
              </w:rPr>
              <w:t>м</w:t>
            </w:r>
            <w:r w:rsidRPr="003730D9">
              <w:rPr>
                <w:rStyle w:val="FontStyle68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18116,7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19196,7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43"/>
              <w:widowControl/>
              <w:ind w:left="-57" w:right="-57" w:firstLine="0"/>
              <w:jc w:val="center"/>
              <w:rPr>
                <w:rStyle w:val="FontStyle67"/>
              </w:rPr>
            </w:pPr>
            <w:r w:rsidRPr="003730D9">
              <w:rPr>
                <w:rStyle w:val="FontStyle67"/>
                <w:lang w:val="en-US"/>
              </w:rPr>
              <w:t>IV</w:t>
            </w:r>
            <w:r w:rsidRPr="003730D9">
              <w:rPr>
                <w:rStyle w:val="FontStyle67"/>
              </w:rPr>
              <w:t>.</w:t>
            </w:r>
          </w:p>
        </w:tc>
        <w:tc>
          <w:tcPr>
            <w:tcW w:w="9780" w:type="dxa"/>
            <w:gridSpan w:val="4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rPr>
                <w:rStyle w:val="FontStyle67"/>
              </w:rPr>
              <w:t>ОБЪЕКТЫ СОЦИАЛЬНОГО И КУЛЬТУРНО-БЫТОВОГО ОБСЛУЖИВАНИЯ НАСЕЛЕНИЯ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1.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firstLine="0"/>
              <w:jc w:val="left"/>
              <w:rPr>
                <w:rStyle w:val="FontStyle68"/>
              </w:rPr>
            </w:pPr>
            <w:r w:rsidRPr="003730D9">
              <w:rPr>
                <w:rStyle w:val="FontStyle68"/>
              </w:rPr>
              <w:t>Объекты торгового назначения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ед/м</w:t>
            </w:r>
            <w:r w:rsidRPr="003730D9">
              <w:rPr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>
              <w:t>2/420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firstLine="0"/>
              <w:jc w:val="left"/>
              <w:rPr>
                <w:rStyle w:val="FontStyle68"/>
              </w:rPr>
            </w:pPr>
            <w:r>
              <w:rPr>
                <w:rStyle w:val="FontStyle68"/>
              </w:rPr>
              <w:t>Объект общего образования (школа)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ед/</w:t>
            </w:r>
            <w:r>
              <w:t>мест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>
              <w:t>1/350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43"/>
              <w:widowControl/>
              <w:ind w:left="-57" w:right="-57" w:firstLine="0"/>
              <w:jc w:val="center"/>
              <w:rPr>
                <w:rStyle w:val="FontStyle67"/>
              </w:rPr>
            </w:pPr>
            <w:r w:rsidRPr="003730D9">
              <w:rPr>
                <w:rStyle w:val="FontStyle67"/>
                <w:lang w:val="en-US"/>
              </w:rPr>
              <w:t>V</w:t>
            </w:r>
            <w:r w:rsidRPr="003730D9">
              <w:rPr>
                <w:rStyle w:val="FontStyle67"/>
              </w:rPr>
              <w:t>.</w:t>
            </w:r>
          </w:p>
        </w:tc>
        <w:tc>
          <w:tcPr>
            <w:tcW w:w="9780" w:type="dxa"/>
            <w:gridSpan w:val="4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rPr>
                <w:rStyle w:val="FontStyle67"/>
              </w:rPr>
              <w:t>ИНЖЕНЕРНАЯ ИНФРАСТРУКТУРА И БЛАГОУСТРОЙСТВО ТЕРРИТОРИИ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1.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firstLine="0"/>
              <w:jc w:val="left"/>
              <w:rPr>
                <w:rStyle w:val="FontStyle68"/>
              </w:rPr>
            </w:pPr>
            <w:r w:rsidRPr="003730D9">
              <w:rPr>
                <w:rStyle w:val="FontStyle68"/>
              </w:rPr>
              <w:t>Водоснабжение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1.1.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firstLine="0"/>
              <w:jc w:val="left"/>
              <w:rPr>
                <w:rStyle w:val="FontStyle68"/>
              </w:rPr>
            </w:pPr>
            <w:r w:rsidRPr="003730D9">
              <w:rPr>
                <w:rStyle w:val="FontStyle68"/>
              </w:rPr>
              <w:t>Водопотребление 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51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м</w:t>
            </w:r>
            <w:r w:rsidRPr="003730D9">
              <w:rPr>
                <w:rStyle w:val="FontStyle68"/>
                <w:vertAlign w:val="superscript"/>
              </w:rPr>
              <w:t>3</w:t>
            </w:r>
            <w:r w:rsidRPr="003730D9">
              <w:rPr>
                <w:rStyle w:val="FontStyle68"/>
              </w:rPr>
              <w:t>/сут.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-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247,19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1.2.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firstLine="0"/>
              <w:rPr>
                <w:rStyle w:val="FontStyle68"/>
              </w:rPr>
            </w:pPr>
            <w:r w:rsidRPr="003730D9">
              <w:rPr>
                <w:rStyle w:val="FontStyle68"/>
              </w:rPr>
              <w:t>Среднесуточное водопотребление на 1 человека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л./сут.</w:t>
            </w:r>
          </w:p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на чел.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-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170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1.3.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firstLine="0"/>
              <w:jc w:val="left"/>
              <w:rPr>
                <w:rStyle w:val="FontStyle68"/>
              </w:rPr>
            </w:pPr>
            <w:r w:rsidRPr="003730D9">
              <w:rPr>
                <w:rStyle w:val="FontStyle68"/>
              </w:rPr>
              <w:t>Хозяйственно-питьевые водопроводы диаметр/протяженность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left="-57" w:right="-57" w:firstLine="0"/>
              <w:jc w:val="center"/>
            </w:pPr>
            <w:r w:rsidRPr="003730D9">
              <w:t>мм/км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-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63/4,00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2.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firstLine="0"/>
              <w:jc w:val="left"/>
              <w:rPr>
                <w:rStyle w:val="FontStyle68"/>
              </w:rPr>
            </w:pPr>
            <w:r w:rsidRPr="003730D9">
              <w:rPr>
                <w:rStyle w:val="FontStyle68"/>
              </w:rPr>
              <w:t>Хозяйственно-бытовая канализация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2.1.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firstLine="0"/>
              <w:rPr>
                <w:rStyle w:val="FontStyle68"/>
              </w:rPr>
            </w:pPr>
            <w:r w:rsidRPr="003730D9">
              <w:rPr>
                <w:rStyle w:val="FontStyle68"/>
              </w:rPr>
              <w:t>Общее поступление сточных вод 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51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м</w:t>
            </w:r>
            <w:r w:rsidRPr="003730D9">
              <w:rPr>
                <w:rStyle w:val="FontStyle68"/>
                <w:vertAlign w:val="superscript"/>
              </w:rPr>
              <w:t>3</w:t>
            </w:r>
            <w:r w:rsidRPr="003730D9">
              <w:rPr>
                <w:rStyle w:val="FontStyle68"/>
              </w:rPr>
              <w:t>/сут.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-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170,44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2.2.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firstLine="0"/>
              <w:jc w:val="left"/>
              <w:rPr>
                <w:rStyle w:val="FontStyle68"/>
              </w:rPr>
            </w:pPr>
            <w:r w:rsidRPr="003730D9">
              <w:rPr>
                <w:rStyle w:val="FontStyle68"/>
              </w:rPr>
              <w:t>Хозяйственно-бытовая канализация самотечная диаметр/протяженность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left="-57" w:right="-57" w:firstLine="0"/>
              <w:jc w:val="center"/>
            </w:pPr>
            <w:r w:rsidRPr="003730D9">
              <w:t>мм/км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-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200/3,280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2.3.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firstLine="0"/>
              <w:jc w:val="left"/>
              <w:rPr>
                <w:rStyle w:val="FontStyle68"/>
              </w:rPr>
            </w:pPr>
            <w:r w:rsidRPr="003730D9">
              <w:rPr>
                <w:rStyle w:val="FontStyle68"/>
              </w:rPr>
              <w:t>Хозяйственно-бытовая канализация напорная диаметр/протяженность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left="-57" w:right="-57" w:firstLine="0"/>
              <w:jc w:val="center"/>
            </w:pPr>
            <w:r w:rsidRPr="003730D9">
              <w:t>мм/км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-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63/0,782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2.4.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firstLine="0"/>
              <w:jc w:val="left"/>
              <w:rPr>
                <w:rStyle w:val="FontStyle68"/>
              </w:rPr>
            </w:pPr>
            <w:r w:rsidRPr="003730D9">
              <w:rPr>
                <w:rStyle w:val="FontStyle68"/>
              </w:rPr>
              <w:t>Насосные станции перекачки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left="-57" w:right="-57" w:firstLine="0"/>
              <w:jc w:val="center"/>
            </w:pPr>
            <w:r w:rsidRPr="003730D9">
              <w:t>шт.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-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1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2.5.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firstLine="0"/>
              <w:jc w:val="left"/>
              <w:rPr>
                <w:rStyle w:val="FontStyle68"/>
              </w:rPr>
            </w:pPr>
            <w:r w:rsidRPr="003730D9">
              <w:rPr>
                <w:rStyle w:val="FontStyle68"/>
              </w:rPr>
              <w:t>Камеры гашения напора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left="-57" w:right="-57" w:firstLine="0"/>
              <w:jc w:val="center"/>
            </w:pPr>
            <w:r w:rsidRPr="003730D9">
              <w:t>шт.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-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1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3.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firstLine="0"/>
              <w:jc w:val="left"/>
              <w:rPr>
                <w:rStyle w:val="FontStyle68"/>
              </w:rPr>
            </w:pPr>
            <w:r w:rsidRPr="003730D9">
              <w:rPr>
                <w:rStyle w:val="FontStyle68"/>
              </w:rPr>
              <w:t>Дождевая канализация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3.1.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firstLine="0"/>
              <w:jc w:val="left"/>
              <w:rPr>
                <w:rStyle w:val="FontStyle68"/>
              </w:rPr>
            </w:pPr>
            <w:r w:rsidRPr="003730D9">
              <w:rPr>
                <w:rStyle w:val="FontStyle68"/>
              </w:rPr>
              <w:t>Дождевая канализация открытого типа (лотки) протяженность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left="-57" w:right="-57" w:firstLine="0"/>
              <w:jc w:val="center"/>
            </w:pPr>
            <w:r w:rsidRPr="003730D9">
              <w:t>км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-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0,44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3.2.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firstLine="0"/>
              <w:jc w:val="left"/>
              <w:rPr>
                <w:rStyle w:val="FontStyle68"/>
              </w:rPr>
            </w:pPr>
            <w:r w:rsidRPr="003730D9">
              <w:rPr>
                <w:rStyle w:val="FontStyle68"/>
              </w:rPr>
              <w:t>Дождевая канализация закрытого типа самотечная диаметр/протяженность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left="-57" w:right="-57" w:firstLine="0"/>
              <w:jc w:val="center"/>
            </w:pPr>
            <w:r w:rsidRPr="003730D9">
              <w:t>мм/км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-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200,400/1,13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3.3.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firstLine="0"/>
              <w:jc w:val="left"/>
              <w:rPr>
                <w:rStyle w:val="FontStyle68"/>
              </w:rPr>
            </w:pPr>
            <w:r w:rsidRPr="003730D9">
              <w:rPr>
                <w:rStyle w:val="FontStyle68"/>
              </w:rPr>
              <w:t>Дождевая канализация закрытого типа напорная диаметр/протяженность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left="-57" w:right="-57" w:firstLine="0"/>
              <w:jc w:val="center"/>
            </w:pPr>
            <w:r w:rsidRPr="003730D9">
              <w:t>мм/км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-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200/0,09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3.4.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firstLine="0"/>
              <w:jc w:val="left"/>
              <w:rPr>
                <w:rStyle w:val="FontStyle68"/>
              </w:rPr>
            </w:pPr>
            <w:r w:rsidRPr="003730D9">
              <w:rPr>
                <w:rStyle w:val="FontStyle68"/>
              </w:rPr>
              <w:t>Насосные станции перекачки дождевых стоков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left="-57" w:right="-57" w:firstLine="0"/>
              <w:jc w:val="center"/>
            </w:pPr>
            <w:r w:rsidRPr="003730D9">
              <w:t>шт.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-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1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Merge w:val="restart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3.5.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firstLine="0"/>
              <w:jc w:val="left"/>
              <w:rPr>
                <w:rStyle w:val="FontStyle68"/>
              </w:rPr>
            </w:pPr>
            <w:r w:rsidRPr="003730D9">
              <w:rPr>
                <w:rStyle w:val="FontStyle68"/>
              </w:rPr>
              <w:t>Локальные очистные сооружения: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Merge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firstLine="0"/>
              <w:jc w:val="left"/>
              <w:rPr>
                <w:rStyle w:val="FontStyle68"/>
              </w:rPr>
            </w:pPr>
            <w:r w:rsidRPr="003730D9">
              <w:rPr>
                <w:rStyle w:val="FontStyle68"/>
              </w:rPr>
              <w:t>Мощность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left="-57" w:right="-57" w:firstLine="0"/>
              <w:jc w:val="center"/>
            </w:pPr>
            <w:r w:rsidRPr="003730D9">
              <w:t>м</w:t>
            </w:r>
            <w:r w:rsidRPr="003730D9">
              <w:rPr>
                <w:vertAlign w:val="superscript"/>
              </w:rPr>
              <w:t>3</w:t>
            </w:r>
            <w:r w:rsidRPr="003730D9">
              <w:t>/сут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-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25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Merge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rPr>
                <w:rStyle w:val="FontStyle68"/>
              </w:rPr>
            </w:pP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firstLine="0"/>
              <w:jc w:val="left"/>
              <w:rPr>
                <w:rStyle w:val="FontStyle68"/>
              </w:rPr>
            </w:pPr>
            <w:r w:rsidRPr="003730D9">
              <w:rPr>
                <w:rStyle w:val="FontStyle68"/>
              </w:rPr>
              <w:t>Площадь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left="-57" w:right="-57" w:firstLine="0"/>
              <w:jc w:val="center"/>
            </w:pPr>
            <w:r w:rsidRPr="003730D9">
              <w:t>га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-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0,08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4.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firstLine="0"/>
              <w:jc w:val="left"/>
              <w:rPr>
                <w:rStyle w:val="FontStyle68"/>
              </w:rPr>
            </w:pPr>
            <w:r w:rsidRPr="003730D9">
              <w:rPr>
                <w:rStyle w:val="FontStyle68"/>
              </w:rPr>
              <w:t>Электроснабжение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lastRenderedPageBreak/>
              <w:t>4.1.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firstLine="0"/>
              <w:rPr>
                <w:rStyle w:val="FontStyle68"/>
              </w:rPr>
            </w:pPr>
            <w:r w:rsidRPr="003730D9">
              <w:rPr>
                <w:rStyle w:val="FontStyle68"/>
              </w:rPr>
              <w:t>Потребность в электроэнергии 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кВт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-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493,99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5.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firstLine="0"/>
              <w:jc w:val="left"/>
              <w:rPr>
                <w:rStyle w:val="FontStyle68"/>
              </w:rPr>
            </w:pPr>
            <w:r w:rsidRPr="003730D9">
              <w:rPr>
                <w:rStyle w:val="FontStyle68"/>
              </w:rPr>
              <w:t>Теплоснабжение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5.1.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firstLine="0"/>
              <w:rPr>
                <w:rStyle w:val="FontStyle68"/>
              </w:rPr>
            </w:pPr>
            <w:r w:rsidRPr="003730D9">
              <w:rPr>
                <w:rStyle w:val="FontStyle68"/>
              </w:rPr>
              <w:t>Потребление тепла 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Гкал/час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-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6,42</w:t>
            </w:r>
          </w:p>
        </w:tc>
      </w:tr>
      <w:tr w:rsidR="00DB2CD1" w:rsidRPr="003730D9" w:rsidTr="00F40E39">
        <w:trPr>
          <w:trHeight w:val="343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6.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firstLine="0"/>
              <w:jc w:val="left"/>
              <w:rPr>
                <w:rStyle w:val="FontStyle68"/>
              </w:rPr>
            </w:pPr>
            <w:r w:rsidRPr="003730D9">
              <w:rPr>
                <w:rStyle w:val="FontStyle68"/>
              </w:rPr>
              <w:t>Газоснабжение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6.1.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firstLine="0"/>
              <w:rPr>
                <w:rStyle w:val="FontStyle68"/>
              </w:rPr>
            </w:pPr>
            <w:r w:rsidRPr="003730D9">
              <w:rPr>
                <w:rStyle w:val="FontStyle68"/>
              </w:rPr>
              <w:t>Потребление газа 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млн.м</w:t>
            </w:r>
            <w:r w:rsidRPr="003730D9">
              <w:rPr>
                <w:rStyle w:val="FontStyle68"/>
                <w:vertAlign w:val="superscript"/>
              </w:rPr>
              <w:t>3</w:t>
            </w:r>
            <w:r w:rsidRPr="003730D9">
              <w:rPr>
                <w:rStyle w:val="FontStyle68"/>
              </w:rPr>
              <w:t>/год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-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1023,69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6.2.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firstLine="0"/>
              <w:rPr>
                <w:rStyle w:val="FontStyle68"/>
              </w:rPr>
            </w:pPr>
            <w:r w:rsidRPr="003730D9">
              <w:rPr>
                <w:rStyle w:val="FontStyle68"/>
              </w:rPr>
              <w:t>Протяженность сетей газоснабжения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км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-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0,374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6.3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firstLine="0"/>
              <w:rPr>
                <w:rStyle w:val="FontStyle68"/>
              </w:rPr>
            </w:pPr>
            <w:r w:rsidRPr="003730D9">
              <w:rPr>
                <w:rStyle w:val="FontStyle68"/>
              </w:rPr>
              <w:t>Количество газораспределительных пунктов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объектов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-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1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7.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firstLine="0"/>
              <w:jc w:val="left"/>
              <w:rPr>
                <w:rStyle w:val="FontStyle68"/>
              </w:rPr>
            </w:pPr>
            <w:r w:rsidRPr="003730D9">
              <w:rPr>
                <w:rStyle w:val="FontStyle68"/>
              </w:rPr>
              <w:t>Связь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7.1.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firstLine="0"/>
              <w:rPr>
                <w:rStyle w:val="FontStyle68"/>
              </w:rPr>
            </w:pPr>
            <w:r w:rsidRPr="003730D9">
              <w:rPr>
                <w:rStyle w:val="FontStyle68"/>
              </w:rPr>
              <w:t>Обеспеченность населения телефонной сетью общего пользования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номеров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-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106/350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8.</w:t>
            </w: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firstLine="0"/>
              <w:jc w:val="left"/>
              <w:rPr>
                <w:rStyle w:val="FontStyle68"/>
              </w:rPr>
            </w:pPr>
            <w:r w:rsidRPr="003730D9">
              <w:rPr>
                <w:rStyle w:val="FontStyle68"/>
              </w:rPr>
              <w:t>Инженерная подготовка территории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</w:p>
        </w:tc>
        <w:tc>
          <w:tcPr>
            <w:tcW w:w="5670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left"/>
            </w:pPr>
            <w:r w:rsidRPr="003730D9">
              <w:rPr>
                <w:rStyle w:val="FontStyle68"/>
              </w:rPr>
              <w:t>Количество бессточных участков требующих проведения специальных мероприятий</w:t>
            </w:r>
          </w:p>
          <w:p w:rsidR="00DB2CD1" w:rsidRPr="003730D9" w:rsidRDefault="00DB2CD1" w:rsidP="00F40E39">
            <w:pPr>
              <w:pStyle w:val="Style11"/>
              <w:widowControl/>
              <w:ind w:firstLine="0"/>
              <w:jc w:val="left"/>
              <w:rPr>
                <w:rStyle w:val="FontStyle68"/>
              </w:rPr>
            </w:pPr>
            <w:r w:rsidRPr="003730D9">
              <w:t>Количество/высота подсыпки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left="-57" w:right="-57" w:firstLine="0"/>
              <w:jc w:val="center"/>
            </w:pPr>
            <w:r w:rsidRPr="003730D9">
              <w:t>шт./м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2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За счет устройства дождевой канализации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43"/>
              <w:widowControl/>
              <w:ind w:left="-57" w:right="-57" w:firstLine="0"/>
              <w:jc w:val="center"/>
              <w:rPr>
                <w:rStyle w:val="FontStyle67"/>
              </w:rPr>
            </w:pPr>
            <w:r w:rsidRPr="003730D9">
              <w:rPr>
                <w:rStyle w:val="FontStyle67"/>
                <w:lang w:val="en-US"/>
              </w:rPr>
              <w:t>VI</w:t>
            </w:r>
            <w:r w:rsidRPr="003730D9">
              <w:rPr>
                <w:rStyle w:val="FontStyle67"/>
              </w:rPr>
              <w:t>.</w:t>
            </w:r>
          </w:p>
        </w:tc>
        <w:tc>
          <w:tcPr>
            <w:tcW w:w="9780" w:type="dxa"/>
            <w:gridSpan w:val="4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rPr>
                <w:rStyle w:val="FontStyle67"/>
              </w:rPr>
              <w:t>ТРАНСПОРТНАЯ ИНФРАСТРУКТУРА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1.</w:t>
            </w:r>
          </w:p>
        </w:tc>
        <w:tc>
          <w:tcPr>
            <w:tcW w:w="5670" w:type="dxa"/>
          </w:tcPr>
          <w:p w:rsidR="00DB2CD1" w:rsidRPr="003730D9" w:rsidRDefault="00DB2CD1" w:rsidP="00F40E39">
            <w:pPr>
              <w:ind w:firstLine="0"/>
              <w:jc w:val="left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Протяжённость улично-дорожной сети 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км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9,48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9,87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</w:p>
        </w:tc>
        <w:tc>
          <w:tcPr>
            <w:tcW w:w="5670" w:type="dxa"/>
          </w:tcPr>
          <w:p w:rsidR="00DB2CD1" w:rsidRPr="003730D9" w:rsidRDefault="00DB2CD1" w:rsidP="00F40E39">
            <w:pPr>
              <w:ind w:firstLine="0"/>
              <w:jc w:val="left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</w:p>
        </w:tc>
        <w:tc>
          <w:tcPr>
            <w:tcW w:w="5670" w:type="dxa"/>
          </w:tcPr>
          <w:p w:rsidR="00DB2CD1" w:rsidRPr="003730D9" w:rsidRDefault="00DB2CD1" w:rsidP="00F40E39">
            <w:pPr>
              <w:ind w:firstLine="0"/>
              <w:jc w:val="left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sym w:font="Symbol" w:char="F02D"/>
            </w:r>
            <w:r w:rsidRPr="003730D9">
              <w:rPr>
                <w:sz w:val="24"/>
                <w:szCs w:val="24"/>
              </w:rPr>
              <w:t xml:space="preserve"> магистральные улицы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км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3,22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3,75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</w:p>
        </w:tc>
        <w:tc>
          <w:tcPr>
            <w:tcW w:w="5670" w:type="dxa"/>
          </w:tcPr>
          <w:p w:rsidR="00DB2CD1" w:rsidRPr="003730D9" w:rsidRDefault="00DB2CD1" w:rsidP="00F40E39">
            <w:pPr>
              <w:ind w:firstLine="0"/>
              <w:jc w:val="left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sym w:font="Symbol" w:char="F02D"/>
            </w:r>
            <w:r w:rsidRPr="003730D9">
              <w:rPr>
                <w:sz w:val="24"/>
                <w:szCs w:val="24"/>
              </w:rPr>
              <w:t xml:space="preserve"> улицы и дороги местного значения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км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5,96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6,12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2.</w:t>
            </w:r>
          </w:p>
        </w:tc>
        <w:tc>
          <w:tcPr>
            <w:tcW w:w="5670" w:type="dxa"/>
          </w:tcPr>
          <w:p w:rsidR="00DB2CD1" w:rsidRPr="003730D9" w:rsidRDefault="00DB2CD1" w:rsidP="00F40E39">
            <w:pPr>
              <w:ind w:firstLine="0"/>
              <w:jc w:val="left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Плотность магистральной сети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км/км</w:t>
            </w:r>
            <w:r w:rsidRPr="003730D9">
              <w:rPr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 xml:space="preserve">3,83 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4,46</w:t>
            </w:r>
          </w:p>
        </w:tc>
      </w:tr>
      <w:tr w:rsidR="00DB2CD1" w:rsidRPr="003730D9" w:rsidTr="00F40E39">
        <w:trPr>
          <w:trHeight w:val="65"/>
        </w:trPr>
        <w:tc>
          <w:tcPr>
            <w:tcW w:w="426" w:type="dxa"/>
            <w:vAlign w:val="center"/>
          </w:tcPr>
          <w:p w:rsidR="00DB2CD1" w:rsidRPr="003730D9" w:rsidRDefault="00DB2CD1" w:rsidP="00F40E39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3730D9">
              <w:rPr>
                <w:rStyle w:val="FontStyle68"/>
              </w:rPr>
              <w:t>3.</w:t>
            </w:r>
          </w:p>
        </w:tc>
        <w:tc>
          <w:tcPr>
            <w:tcW w:w="5670" w:type="dxa"/>
          </w:tcPr>
          <w:p w:rsidR="00DB2CD1" w:rsidRPr="003730D9" w:rsidRDefault="00DB2CD1" w:rsidP="00F40E39">
            <w:pPr>
              <w:ind w:firstLine="0"/>
              <w:jc w:val="left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Плотность улично-дорожной сети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CD1" w:rsidRPr="003730D9" w:rsidRDefault="00DB2CD1" w:rsidP="00F40E39">
            <w:pPr>
              <w:pStyle w:val="Style11"/>
              <w:widowControl/>
              <w:ind w:firstLine="0"/>
              <w:jc w:val="center"/>
            </w:pPr>
            <w:r w:rsidRPr="003730D9">
              <w:t>км/км</w:t>
            </w:r>
            <w:r w:rsidRPr="003730D9">
              <w:rPr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 xml:space="preserve">1,88 </w:t>
            </w:r>
          </w:p>
        </w:tc>
        <w:tc>
          <w:tcPr>
            <w:tcW w:w="1417" w:type="dxa"/>
            <w:vAlign w:val="center"/>
          </w:tcPr>
          <w:p w:rsidR="00DB2CD1" w:rsidRPr="003730D9" w:rsidRDefault="00DB2CD1" w:rsidP="00F40E39">
            <w:pPr>
              <w:ind w:firstLine="0"/>
              <w:jc w:val="center"/>
              <w:rPr>
                <w:sz w:val="24"/>
                <w:szCs w:val="24"/>
              </w:rPr>
            </w:pPr>
            <w:r w:rsidRPr="003730D9">
              <w:rPr>
                <w:sz w:val="24"/>
                <w:szCs w:val="24"/>
              </w:rPr>
              <w:t>1,88</w:t>
            </w:r>
          </w:p>
        </w:tc>
      </w:tr>
    </w:tbl>
    <w:p w:rsidR="00DB2CD1" w:rsidRPr="00DB2CD1" w:rsidRDefault="00DB2CD1" w:rsidP="00DB2CD1">
      <w:pPr>
        <w:pStyle w:val="2"/>
        <w:rPr>
          <w:rStyle w:val="FontStyle67"/>
          <w:b/>
          <w:bCs/>
          <w:sz w:val="28"/>
          <w:szCs w:val="28"/>
        </w:rPr>
      </w:pPr>
      <w:bookmarkStart w:id="75" w:name="_Toc325710749"/>
      <w:bookmarkStart w:id="76" w:name="_Toc346788939"/>
      <w:r w:rsidRPr="00DB2CD1">
        <w:rPr>
          <w:rStyle w:val="FontStyle67"/>
          <w:b/>
          <w:sz w:val="28"/>
          <w:szCs w:val="28"/>
        </w:rPr>
        <w:lastRenderedPageBreak/>
        <w:t>IV. ПРОЕКТ МЕЖЕВАНИЯ ТЕРРИТОРИИ</w:t>
      </w:r>
      <w:bookmarkEnd w:id="75"/>
      <w:bookmarkEnd w:id="76"/>
    </w:p>
    <w:p w:rsidR="00DB2CD1" w:rsidRPr="00C36A82" w:rsidRDefault="00DB2CD1" w:rsidP="00DB2CD1">
      <w:r w:rsidRPr="00C36A82">
        <w:t>Проект межевания застроенных территорий выполнен в целях установления границ незастроенных земельных участков, планируемых для предоставления физическим и юридическим лицам для строительства, а так же границ земельных участков, предназначенных для размещения объектов капитального строительства местного значения.</w:t>
      </w:r>
    </w:p>
    <w:p w:rsidR="00DB2CD1" w:rsidRPr="00C36A82" w:rsidRDefault="00DB2CD1" w:rsidP="00DB2CD1">
      <w:r w:rsidRPr="00C36A82">
        <w:t xml:space="preserve">Проектные красные линии определены в соответствие с требованиями </w:t>
      </w:r>
      <w:r w:rsidR="00B62EF2">
        <w:t>СП 42.13330.2011</w:t>
      </w:r>
      <w:r w:rsidRPr="00C36A82">
        <w:t xml:space="preserve"> в соответствие с нормируемыми параметрами улиц.</w:t>
      </w:r>
      <w:r>
        <w:t xml:space="preserve"> Поворотные точки красных линий отражены на чертеже «Разбивочный чертеж красных линий».</w:t>
      </w:r>
    </w:p>
    <w:p w:rsidR="00DB2CD1" w:rsidRDefault="00DB2CD1" w:rsidP="00DB2CD1">
      <w:r w:rsidRPr="00C36A82">
        <w:t>В связи с предлагаемым решением по межеванию территорий жилого района «</w:t>
      </w:r>
      <w:r>
        <w:t>Левобережный</w:t>
      </w:r>
      <w:r w:rsidRPr="00C36A82">
        <w:t xml:space="preserve">» выделяется </w:t>
      </w:r>
      <w:r>
        <w:t>18</w:t>
      </w:r>
      <w:r w:rsidRPr="00C36A82">
        <w:t xml:space="preserve"> кварталов, определенных проектом планировки и условно названных: А, Б, В, Г, Д</w:t>
      </w:r>
      <w:r>
        <w:t xml:space="preserve"> и т.д</w:t>
      </w:r>
      <w:r w:rsidRPr="00C36A82">
        <w:t xml:space="preserve">. </w:t>
      </w:r>
      <w:r>
        <w:t>Распределение поворотных точек отражено на чертеже «Карта межевания территории жилого района.</w:t>
      </w:r>
    </w:p>
    <w:p w:rsidR="00DB2CD1" w:rsidRPr="00C36A82" w:rsidRDefault="00DB2CD1" w:rsidP="00DB2CD1">
      <w:r w:rsidRPr="00C36A82">
        <w:t>Основные характеристики участков выделяемых в границах проектирования сведены в ведомост</w:t>
      </w:r>
      <w:r>
        <w:t>и</w:t>
      </w:r>
      <w:r w:rsidRPr="00C36A82">
        <w:t xml:space="preserve"> земельных участков </w:t>
      </w:r>
      <w:r>
        <w:t>в местной системе координат и системе координат свердловской области и приведены в приложениях 2 и 3 к записке в электронном виде.</w:t>
      </w:r>
    </w:p>
    <w:p w:rsidR="00DB2CD1" w:rsidRPr="00C36A82" w:rsidRDefault="00DB2CD1" w:rsidP="00DB2CD1">
      <w:r w:rsidRPr="00C36A82">
        <w:t>К изъятию предусмотрен</w:t>
      </w:r>
      <w:r>
        <w:t>о</w:t>
      </w:r>
      <w:r w:rsidRPr="00C36A82">
        <w:t xml:space="preserve"> </w:t>
      </w:r>
      <w:r>
        <w:t xml:space="preserve">3 </w:t>
      </w:r>
      <w:r w:rsidRPr="00C36A82">
        <w:t>участ</w:t>
      </w:r>
      <w:r>
        <w:t>ка</w:t>
      </w:r>
      <w:r w:rsidRPr="00C36A82">
        <w:t xml:space="preserve"> </w:t>
      </w:r>
      <w:r>
        <w:t>см. Схему межевания территории</w:t>
      </w:r>
      <w:r w:rsidRPr="00C36A82">
        <w:t>.</w:t>
      </w:r>
    </w:p>
    <w:p w:rsidR="00DB2CD1" w:rsidRPr="00C36A82" w:rsidRDefault="00DB2CD1" w:rsidP="00DB2CD1">
      <w:r w:rsidRPr="00C36A82">
        <w:t xml:space="preserve">Линии регулирования застройки определены в соответствие с требованиями </w:t>
      </w:r>
      <w:r w:rsidR="00B62EF2">
        <w:t>СП 42.13330.2011</w:t>
      </w:r>
      <w:r w:rsidRPr="00C36A82">
        <w:t xml:space="preserve"> и назначены с отступом от проектных красных линий не менее 5м – на участках новой застройки.</w:t>
      </w:r>
    </w:p>
    <w:p w:rsidR="00DB2CD1" w:rsidRPr="00C36A82" w:rsidRDefault="00DB2CD1" w:rsidP="00DB2CD1">
      <w:r w:rsidRPr="00C36A82">
        <w:t xml:space="preserve">Зоны публичных сервитутов </w:t>
      </w:r>
      <w:r>
        <w:t>назначаются для проездов и обслуживания канализационных коллекторов.</w:t>
      </w:r>
    </w:p>
    <w:p w:rsidR="00DB2CD1" w:rsidRPr="00FF7B22" w:rsidRDefault="00DB2CD1" w:rsidP="00DB2CD1">
      <w:r w:rsidRPr="00C36A82">
        <w:t xml:space="preserve">Ведомость координат </w:t>
      </w:r>
      <w:r>
        <w:t xml:space="preserve">публичных сервитутов </w:t>
      </w:r>
      <w:r w:rsidRPr="00C36A82">
        <w:t xml:space="preserve">в границах проектирования </w:t>
      </w:r>
      <w:r>
        <w:t xml:space="preserve">приведена в томе 1. </w:t>
      </w:r>
    </w:p>
    <w:p w:rsidR="00DB2CD1" w:rsidRPr="00C36A82" w:rsidRDefault="00DB2CD1" w:rsidP="00DB2CD1">
      <w:pPr>
        <w:ind w:firstLine="0"/>
        <w:jc w:val="left"/>
      </w:pPr>
    </w:p>
    <w:p w:rsidR="00B50C6B" w:rsidRDefault="00B50C6B"/>
    <w:sectPr w:rsidR="00B50C6B" w:rsidSect="00DB2CD1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567" w:right="567" w:bottom="352" w:left="1134" w:header="426" w:footer="44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FAF" w:rsidRDefault="00D92FAF" w:rsidP="009B29A9">
      <w:r>
        <w:separator/>
      </w:r>
    </w:p>
  </w:endnote>
  <w:endnote w:type="continuationSeparator" w:id="1">
    <w:p w:rsidR="00D92FAF" w:rsidRDefault="00D92FAF" w:rsidP="009B2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56" w:rsidRPr="000D552D" w:rsidRDefault="009B29A9" w:rsidP="000C1940">
    <w:pPr>
      <w:pStyle w:val="ae"/>
      <w:jc w:val="right"/>
      <w:rPr>
        <w:sz w:val="20"/>
      </w:rPr>
    </w:pPr>
    <w:r w:rsidRPr="000D552D">
      <w:rPr>
        <w:sz w:val="20"/>
      </w:rPr>
      <w:fldChar w:fldCharType="begin"/>
    </w:r>
    <w:r w:rsidR="00DB2CD1"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B62EF2">
      <w:rPr>
        <w:noProof/>
        <w:sz w:val="20"/>
      </w:rPr>
      <w:t>19</w:t>
    </w:r>
    <w:r w:rsidRPr="000D552D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96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27D56" w:rsidRPr="000D552D" w:rsidRDefault="009B29A9">
        <w:pPr>
          <w:pStyle w:val="ae"/>
          <w:jc w:val="right"/>
          <w:rPr>
            <w:sz w:val="20"/>
          </w:rPr>
        </w:pPr>
        <w:r w:rsidRPr="000D552D">
          <w:rPr>
            <w:sz w:val="20"/>
          </w:rPr>
          <w:fldChar w:fldCharType="begin"/>
        </w:r>
        <w:r w:rsidR="00DB2CD1" w:rsidRPr="000D552D">
          <w:rPr>
            <w:sz w:val="20"/>
          </w:rPr>
          <w:instrText xml:space="preserve"> PAGE   \* MERGEFORMAT </w:instrText>
        </w:r>
        <w:r w:rsidRPr="000D552D">
          <w:rPr>
            <w:sz w:val="20"/>
          </w:rPr>
          <w:fldChar w:fldCharType="separate"/>
        </w:r>
        <w:r w:rsidR="00B62EF2">
          <w:rPr>
            <w:noProof/>
            <w:sz w:val="20"/>
          </w:rPr>
          <w:t>1</w:t>
        </w:r>
        <w:r w:rsidRPr="000D552D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FAF" w:rsidRDefault="00D92FAF" w:rsidP="009B29A9">
      <w:r>
        <w:separator/>
      </w:r>
    </w:p>
  </w:footnote>
  <w:footnote w:type="continuationSeparator" w:id="1">
    <w:p w:rsidR="00D92FAF" w:rsidRDefault="00D92FAF" w:rsidP="009B2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56" w:rsidRPr="00395D1B" w:rsidRDefault="00DB2CD1" w:rsidP="000D552D">
    <w:pPr>
      <w:pStyle w:val="ac"/>
      <w:tabs>
        <w:tab w:val="left" w:pos="2580"/>
        <w:tab w:val="left" w:pos="2985"/>
      </w:tabs>
      <w:ind w:firstLine="0"/>
      <w:jc w:val="left"/>
      <w:rPr>
        <w:b/>
        <w:bCs/>
        <w:color w:val="1F497D"/>
        <w:sz w:val="20"/>
      </w:rPr>
    </w:pPr>
    <w:r>
      <w:rPr>
        <w:b/>
        <w:bCs/>
        <w:sz w:val="20"/>
      </w:rPr>
      <w:t>Проект планировки жилого района «Левобережный»</w:t>
    </w:r>
  </w:p>
  <w:p w:rsidR="00627D56" w:rsidRPr="007828D4" w:rsidRDefault="00D92FAF" w:rsidP="00395D1B">
    <w:pPr>
      <w:pStyle w:val="ac"/>
      <w:pBdr>
        <w:bottom w:val="single" w:sz="4" w:space="0" w:color="A5A5A5"/>
      </w:pBdr>
      <w:tabs>
        <w:tab w:val="left" w:pos="2580"/>
        <w:tab w:val="left" w:pos="2985"/>
      </w:tabs>
      <w:spacing w:after="120" w:line="20" w:lineRule="atLeast"/>
      <w:rPr>
        <w:color w:val="808080"/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56" w:rsidRPr="00395D1B" w:rsidRDefault="00DB2CD1" w:rsidP="005651D4">
    <w:pPr>
      <w:pStyle w:val="ac"/>
      <w:tabs>
        <w:tab w:val="left" w:pos="2580"/>
        <w:tab w:val="left" w:pos="2985"/>
      </w:tabs>
      <w:ind w:firstLine="0"/>
      <w:jc w:val="left"/>
      <w:rPr>
        <w:b/>
        <w:bCs/>
        <w:color w:val="1F497D"/>
        <w:sz w:val="20"/>
      </w:rPr>
    </w:pPr>
    <w:r>
      <w:rPr>
        <w:b/>
        <w:bCs/>
        <w:sz w:val="20"/>
      </w:rPr>
      <w:t>Проект планировки жилого района «Левобережный»</w:t>
    </w:r>
  </w:p>
  <w:p w:rsidR="00627D56" w:rsidRPr="005651D4" w:rsidRDefault="00D92FAF" w:rsidP="00395D1B">
    <w:pPr>
      <w:pStyle w:val="ac"/>
      <w:pBdr>
        <w:bottom w:val="single" w:sz="4" w:space="0" w:color="A5A5A5"/>
      </w:pBdr>
      <w:tabs>
        <w:tab w:val="left" w:pos="2580"/>
        <w:tab w:val="left" w:pos="2985"/>
      </w:tabs>
      <w:spacing w:after="120" w:line="20" w:lineRule="atLeast"/>
      <w:rPr>
        <w:color w:val="808080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7EC"/>
    <w:multiLevelType w:val="hybridMultilevel"/>
    <w:tmpl w:val="464A069C"/>
    <w:lvl w:ilvl="0" w:tplc="4B00C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0C4BEF"/>
    <w:multiLevelType w:val="hybridMultilevel"/>
    <w:tmpl w:val="C3506BE0"/>
    <w:lvl w:ilvl="0" w:tplc="B1F8228C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3F1731"/>
    <w:multiLevelType w:val="hybridMultilevel"/>
    <w:tmpl w:val="4E9C392A"/>
    <w:lvl w:ilvl="0" w:tplc="E6CA9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8228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57F4B"/>
    <w:multiLevelType w:val="hybridMultilevel"/>
    <w:tmpl w:val="600C1684"/>
    <w:lvl w:ilvl="0" w:tplc="B1F8228C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F94696"/>
    <w:multiLevelType w:val="hybridMultilevel"/>
    <w:tmpl w:val="2AE871C0"/>
    <w:lvl w:ilvl="0" w:tplc="90301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E10353"/>
    <w:multiLevelType w:val="hybridMultilevel"/>
    <w:tmpl w:val="92647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BA04ED"/>
    <w:multiLevelType w:val="hybridMultilevel"/>
    <w:tmpl w:val="490CC952"/>
    <w:lvl w:ilvl="0" w:tplc="B1F8228C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8B06FA"/>
    <w:multiLevelType w:val="hybridMultilevel"/>
    <w:tmpl w:val="A78E6650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">
    <w:nsid w:val="50F03DB7"/>
    <w:multiLevelType w:val="multilevel"/>
    <w:tmpl w:val="CDD61EEE"/>
    <w:styleLink w:val="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563C0508"/>
    <w:multiLevelType w:val="hybridMultilevel"/>
    <w:tmpl w:val="72D6E5FE"/>
    <w:lvl w:ilvl="0" w:tplc="E6CA9246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60817C66"/>
    <w:multiLevelType w:val="hybridMultilevel"/>
    <w:tmpl w:val="BA9466A8"/>
    <w:lvl w:ilvl="0" w:tplc="913ADE2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33C4DD9"/>
    <w:multiLevelType w:val="hybridMultilevel"/>
    <w:tmpl w:val="C8001A34"/>
    <w:lvl w:ilvl="0" w:tplc="A094BD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372054AA">
      <w:start w:val="1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78471649"/>
    <w:multiLevelType w:val="hybridMultilevel"/>
    <w:tmpl w:val="E228D85E"/>
    <w:lvl w:ilvl="0" w:tplc="5FA00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2D7AF8"/>
    <w:multiLevelType w:val="multilevel"/>
    <w:tmpl w:val="CDD61EEE"/>
    <w:numStyleLink w:val="1"/>
  </w:abstractNum>
  <w:num w:numId="1">
    <w:abstractNumId w:val="8"/>
  </w:num>
  <w:num w:numId="2">
    <w:abstractNumId w:val="13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CD1"/>
    <w:rsid w:val="008424CE"/>
    <w:rsid w:val="00902E9A"/>
    <w:rsid w:val="009B29A9"/>
    <w:rsid w:val="00AB2170"/>
    <w:rsid w:val="00B50C6B"/>
    <w:rsid w:val="00B62EF2"/>
    <w:rsid w:val="00D92FAF"/>
    <w:rsid w:val="00DB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D1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DB2CD1"/>
    <w:pPr>
      <w:keepNext/>
      <w:keepLines/>
      <w:spacing w:before="28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DB2CD1"/>
    <w:pPr>
      <w:keepNext/>
      <w:keepLines/>
      <w:pageBreakBefore/>
      <w:spacing w:before="200" w:after="200"/>
      <w:ind w:firstLine="0"/>
      <w:jc w:val="center"/>
      <w:outlineLvl w:val="1"/>
    </w:pPr>
    <w:rPr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2CD1"/>
    <w:pPr>
      <w:keepNext/>
      <w:spacing w:before="200" w:after="200"/>
      <w:ind w:firstLine="0"/>
      <w:jc w:val="center"/>
      <w:outlineLvl w:val="2"/>
    </w:pPr>
    <w:rPr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B2CD1"/>
    <w:pPr>
      <w:keepNext/>
      <w:spacing w:before="200" w:after="200"/>
      <w:ind w:firstLine="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B2CD1"/>
    <w:pPr>
      <w:keepNext/>
      <w:keepLines/>
      <w:spacing w:before="200" w:after="200"/>
      <w:outlineLvl w:val="4"/>
    </w:pPr>
    <w:rPr>
      <w:b/>
      <w:bCs/>
      <w:iCs/>
      <w:szCs w:val="26"/>
    </w:rPr>
  </w:style>
  <w:style w:type="paragraph" w:styleId="6">
    <w:name w:val="heading 6"/>
    <w:basedOn w:val="a"/>
    <w:next w:val="a"/>
    <w:link w:val="60"/>
    <w:qFormat/>
    <w:rsid w:val="00DB2CD1"/>
    <w:pPr>
      <w:keepNext/>
      <w:keepLines/>
      <w:spacing w:after="120"/>
      <w:ind w:firstLine="0"/>
      <w:jc w:val="right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DB2CD1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2CD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2CD1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DB2C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CD1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CD1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2C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2CD1"/>
    <w:rPr>
      <w:rFonts w:ascii="Times New Roman" w:eastAsia="Times New Roman" w:hAnsi="Times New Roman" w:cs="Times New Roman"/>
      <w:b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B2CD1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2CD1"/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B2CD1"/>
    <w:rPr>
      <w:rFonts w:eastAsiaTheme="minorEastAsia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B2CD1"/>
    <w:rPr>
      <w:rFonts w:asciiTheme="majorHAnsi" w:eastAsiaTheme="majorEastAsia" w:hAnsiTheme="majorHAnsi" w:cstheme="majorBidi"/>
      <w:lang w:eastAsia="ru-RU"/>
    </w:rPr>
  </w:style>
  <w:style w:type="paragraph" w:styleId="a3">
    <w:name w:val="List Paragraph"/>
    <w:basedOn w:val="a"/>
    <w:uiPriority w:val="34"/>
    <w:qFormat/>
    <w:rsid w:val="00DB2CD1"/>
    <w:pPr>
      <w:ind w:left="720"/>
      <w:contextualSpacing/>
    </w:pPr>
  </w:style>
  <w:style w:type="paragraph" w:customStyle="1" w:styleId="ConsPlusTitle">
    <w:name w:val="ConsPlusTitle"/>
    <w:uiPriority w:val="99"/>
    <w:rsid w:val="00DB2CD1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81">
    <w:name w:val="çàãîëîâîê 8"/>
    <w:basedOn w:val="a"/>
    <w:next w:val="a"/>
    <w:rsid w:val="00DB2CD1"/>
    <w:pPr>
      <w:keepNext/>
      <w:autoSpaceDE w:val="0"/>
      <w:autoSpaceDN w:val="0"/>
      <w:jc w:val="center"/>
    </w:pPr>
    <w:rPr>
      <w:b/>
      <w:szCs w:val="20"/>
    </w:rPr>
  </w:style>
  <w:style w:type="paragraph" w:customStyle="1" w:styleId="71">
    <w:name w:val="çàãîëîâîê 7"/>
    <w:basedOn w:val="a"/>
    <w:next w:val="a"/>
    <w:rsid w:val="00DB2CD1"/>
    <w:pPr>
      <w:keepNext/>
      <w:autoSpaceDE w:val="0"/>
      <w:autoSpaceDN w:val="0"/>
      <w:adjustRightInd w:val="0"/>
    </w:pPr>
    <w:rPr>
      <w:szCs w:val="28"/>
    </w:rPr>
  </w:style>
  <w:style w:type="paragraph" w:customStyle="1" w:styleId="21">
    <w:name w:val="Основной текст 21"/>
    <w:basedOn w:val="a"/>
    <w:rsid w:val="00DB2CD1"/>
    <w:pPr>
      <w:widowControl w:val="0"/>
      <w:spacing w:line="320" w:lineRule="exact"/>
      <w:ind w:firstLine="720"/>
    </w:pPr>
    <w:rPr>
      <w:szCs w:val="20"/>
    </w:rPr>
  </w:style>
  <w:style w:type="table" w:styleId="a4">
    <w:name w:val="Table Grid"/>
    <w:basedOn w:val="a1"/>
    <w:uiPriority w:val="59"/>
    <w:rsid w:val="00DB2CD1"/>
    <w:pPr>
      <w:spacing w:after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DB2CD1"/>
    <w:pPr>
      <w:jc w:val="center"/>
    </w:pPr>
    <w:rPr>
      <w:rFonts w:ascii="Century Gothic" w:hAnsi="Century Gothic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DB2CD1"/>
    <w:rPr>
      <w:rFonts w:ascii="Century Gothic" w:eastAsia="Times New Roman" w:hAnsi="Century Gothic" w:cs="Times New Roman"/>
      <w:b/>
      <w:sz w:val="32"/>
      <w:szCs w:val="20"/>
      <w:lang w:eastAsia="ru-RU"/>
    </w:rPr>
  </w:style>
  <w:style w:type="paragraph" w:customStyle="1" w:styleId="41">
    <w:name w:val="çàãîëîâîê 4"/>
    <w:basedOn w:val="a"/>
    <w:next w:val="a"/>
    <w:rsid w:val="00DB2CD1"/>
    <w:pPr>
      <w:keepNext/>
      <w:autoSpaceDE w:val="0"/>
      <w:autoSpaceDN w:val="0"/>
      <w:adjustRightInd w:val="0"/>
    </w:pPr>
    <w:rPr>
      <w:szCs w:val="28"/>
    </w:rPr>
  </w:style>
  <w:style w:type="paragraph" w:customStyle="1" w:styleId="61">
    <w:name w:val="çàãîëîâîê 6"/>
    <w:basedOn w:val="a"/>
    <w:next w:val="a"/>
    <w:rsid w:val="00DB2CD1"/>
    <w:pPr>
      <w:keepNext/>
      <w:autoSpaceDE w:val="0"/>
      <w:autoSpaceDN w:val="0"/>
      <w:adjustRightInd w:val="0"/>
      <w:jc w:val="center"/>
    </w:pPr>
    <w:rPr>
      <w:szCs w:val="28"/>
    </w:rPr>
  </w:style>
  <w:style w:type="paragraph" w:styleId="a7">
    <w:name w:val="Body Text"/>
    <w:basedOn w:val="a"/>
    <w:link w:val="a8"/>
    <w:rsid w:val="00DB2CD1"/>
    <w:pPr>
      <w:autoSpaceDE w:val="0"/>
      <w:autoSpaceDN w:val="0"/>
      <w:adjustRightInd w:val="0"/>
    </w:pPr>
    <w:rPr>
      <w:szCs w:val="28"/>
    </w:rPr>
  </w:style>
  <w:style w:type="character" w:customStyle="1" w:styleId="a8">
    <w:name w:val="Основной текст Знак"/>
    <w:basedOn w:val="a0"/>
    <w:link w:val="a7"/>
    <w:rsid w:val="00DB2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caption"/>
    <w:basedOn w:val="a"/>
    <w:next w:val="a"/>
    <w:qFormat/>
    <w:rsid w:val="00DB2CD1"/>
    <w:pPr>
      <w:keepNext/>
      <w:keepLines/>
      <w:spacing w:before="200"/>
      <w:ind w:firstLine="0"/>
      <w:jc w:val="center"/>
    </w:pPr>
    <w:rPr>
      <w:b/>
      <w:bCs/>
      <w:szCs w:val="20"/>
    </w:rPr>
  </w:style>
  <w:style w:type="character" w:customStyle="1" w:styleId="FontStyle67">
    <w:name w:val="Font Style67"/>
    <w:basedOn w:val="a0"/>
    <w:rsid w:val="00DB2CD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rsid w:val="00DB2C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basedOn w:val="a0"/>
    <w:rsid w:val="00DB2CD1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"/>
    <w:rsid w:val="00DB2C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8">
    <w:name w:val="Style48"/>
    <w:basedOn w:val="a"/>
    <w:rsid w:val="00DB2C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3">
    <w:name w:val="Style43"/>
    <w:basedOn w:val="a"/>
    <w:rsid w:val="00DB2C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DB2C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DB2C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2">
    <w:name w:val="Font Style72"/>
    <w:basedOn w:val="a0"/>
    <w:rsid w:val="00DB2CD1"/>
    <w:rPr>
      <w:rFonts w:ascii="Georgia" w:hAnsi="Georgia" w:cs="Georgia"/>
      <w:b/>
      <w:bCs/>
      <w:sz w:val="22"/>
      <w:szCs w:val="22"/>
    </w:rPr>
  </w:style>
  <w:style w:type="paragraph" w:customStyle="1" w:styleId="Style34">
    <w:name w:val="Style34"/>
    <w:basedOn w:val="a"/>
    <w:rsid w:val="00DB2C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1">
    <w:name w:val="Style51"/>
    <w:basedOn w:val="a"/>
    <w:rsid w:val="00DB2C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5">
    <w:name w:val="Style55"/>
    <w:basedOn w:val="a"/>
    <w:rsid w:val="00DB2C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3">
    <w:name w:val="Font Style73"/>
    <w:basedOn w:val="a0"/>
    <w:rsid w:val="00DB2CD1"/>
    <w:rPr>
      <w:rFonts w:ascii="Georgia" w:hAnsi="Georgia" w:cs="Georgia"/>
      <w:spacing w:val="20"/>
      <w:sz w:val="18"/>
      <w:szCs w:val="18"/>
    </w:rPr>
  </w:style>
  <w:style w:type="paragraph" w:customStyle="1" w:styleId="Style47">
    <w:name w:val="Style47"/>
    <w:basedOn w:val="a"/>
    <w:rsid w:val="00DB2C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4">
    <w:name w:val="Font Style74"/>
    <w:basedOn w:val="a0"/>
    <w:rsid w:val="00DB2CD1"/>
    <w:rPr>
      <w:rFonts w:ascii="Century Schoolbook" w:hAnsi="Century Schoolbook" w:cs="Century Schoolbook"/>
      <w:sz w:val="22"/>
      <w:szCs w:val="22"/>
    </w:rPr>
  </w:style>
  <w:style w:type="paragraph" w:customStyle="1" w:styleId="Style40">
    <w:name w:val="Style40"/>
    <w:basedOn w:val="a"/>
    <w:rsid w:val="00DB2C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5">
    <w:name w:val="Font Style75"/>
    <w:basedOn w:val="a0"/>
    <w:rsid w:val="00DB2CD1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25">
    <w:name w:val="Style25"/>
    <w:basedOn w:val="a"/>
    <w:rsid w:val="00DB2C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basedOn w:val="a0"/>
    <w:rsid w:val="00DB2CD1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41">
    <w:name w:val="Style41"/>
    <w:basedOn w:val="a"/>
    <w:rsid w:val="00DB2C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0">
    <w:name w:val="Font Style80"/>
    <w:basedOn w:val="a0"/>
    <w:rsid w:val="00DB2CD1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54">
    <w:name w:val="Style54"/>
    <w:basedOn w:val="a"/>
    <w:rsid w:val="00DB2C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7">
    <w:name w:val="Font Style77"/>
    <w:basedOn w:val="a0"/>
    <w:rsid w:val="00DB2CD1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8">
    <w:name w:val="Font Style78"/>
    <w:basedOn w:val="a0"/>
    <w:rsid w:val="00DB2CD1"/>
    <w:rPr>
      <w:rFonts w:ascii="Century Schoolbook" w:hAnsi="Century Schoolbook" w:cs="Century Schoolbook"/>
      <w:b/>
      <w:bCs/>
      <w:sz w:val="8"/>
      <w:szCs w:val="8"/>
    </w:rPr>
  </w:style>
  <w:style w:type="paragraph" w:customStyle="1" w:styleId="Style22">
    <w:name w:val="Style22"/>
    <w:basedOn w:val="a"/>
    <w:rsid w:val="00DB2C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1">
    <w:name w:val="Font Style81"/>
    <w:basedOn w:val="a0"/>
    <w:rsid w:val="00DB2CD1"/>
    <w:rPr>
      <w:rFonts w:ascii="Georgia" w:hAnsi="Georgia" w:cs="Georgia"/>
      <w:spacing w:val="20"/>
      <w:sz w:val="20"/>
      <w:szCs w:val="20"/>
    </w:rPr>
  </w:style>
  <w:style w:type="paragraph" w:customStyle="1" w:styleId="Style57">
    <w:name w:val="Style57"/>
    <w:basedOn w:val="a"/>
    <w:rsid w:val="00DB2C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basedOn w:val="a0"/>
    <w:rsid w:val="00DB2CD1"/>
    <w:rPr>
      <w:rFonts w:ascii="Century Schoolbook" w:hAnsi="Century Schoolbook" w:cs="Century Schoolbook"/>
      <w:sz w:val="22"/>
      <w:szCs w:val="22"/>
    </w:rPr>
  </w:style>
  <w:style w:type="paragraph" w:customStyle="1" w:styleId="Style39">
    <w:name w:val="Style39"/>
    <w:basedOn w:val="a"/>
    <w:rsid w:val="00DB2C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2">
    <w:name w:val="Font Style82"/>
    <w:basedOn w:val="a0"/>
    <w:rsid w:val="00DB2CD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0"/>
    <w:rsid w:val="00DB2CD1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62">
    <w:name w:val="Style62"/>
    <w:basedOn w:val="a"/>
    <w:rsid w:val="00DB2C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5">
    <w:name w:val="Font Style85"/>
    <w:basedOn w:val="a0"/>
    <w:rsid w:val="00DB2CD1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18">
    <w:name w:val="Style18"/>
    <w:basedOn w:val="a"/>
    <w:rsid w:val="00DB2C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6">
    <w:name w:val="Font Style86"/>
    <w:basedOn w:val="a0"/>
    <w:rsid w:val="00DB2CD1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30">
    <w:name w:val="Style30"/>
    <w:basedOn w:val="a"/>
    <w:rsid w:val="00DB2C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rsid w:val="00DB2C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DB2C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8">
    <w:name w:val="Font Style88"/>
    <w:basedOn w:val="a0"/>
    <w:rsid w:val="00DB2CD1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Style52">
    <w:name w:val="Style52"/>
    <w:basedOn w:val="a"/>
    <w:rsid w:val="00DB2C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9">
    <w:name w:val="Font Style89"/>
    <w:basedOn w:val="a0"/>
    <w:rsid w:val="00DB2CD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0"/>
    <w:rsid w:val="00DB2CD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"/>
    <w:rsid w:val="00DB2C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0">
    <w:name w:val="Font Style90"/>
    <w:basedOn w:val="a0"/>
    <w:rsid w:val="00DB2CD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"/>
    <w:rsid w:val="00DB2C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2">
    <w:name w:val="Font Style92"/>
    <w:basedOn w:val="a0"/>
    <w:rsid w:val="00DB2CD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"/>
    <w:rsid w:val="00DB2C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"/>
    <w:rsid w:val="00DB2C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1">
    <w:name w:val="Font Style91"/>
    <w:basedOn w:val="a0"/>
    <w:rsid w:val="00DB2CD1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9">
    <w:name w:val="Style9"/>
    <w:basedOn w:val="a"/>
    <w:rsid w:val="00DB2C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3">
    <w:name w:val="Font Style93"/>
    <w:basedOn w:val="a0"/>
    <w:rsid w:val="00DB2CD1"/>
    <w:rPr>
      <w:rFonts w:ascii="Century Schoolbook" w:hAnsi="Century Schoolbook" w:cs="Century Schoolbook"/>
      <w:sz w:val="22"/>
      <w:szCs w:val="22"/>
    </w:rPr>
  </w:style>
  <w:style w:type="paragraph" w:customStyle="1" w:styleId="Style31">
    <w:name w:val="Style31"/>
    <w:basedOn w:val="a"/>
    <w:rsid w:val="00DB2C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5">
    <w:name w:val="Style45"/>
    <w:basedOn w:val="a"/>
    <w:rsid w:val="00DB2C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4">
    <w:name w:val="Font Style94"/>
    <w:basedOn w:val="a0"/>
    <w:rsid w:val="00DB2CD1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36">
    <w:name w:val="Style36"/>
    <w:basedOn w:val="a"/>
    <w:rsid w:val="00DB2C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DB2C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Title"/>
    <w:aliases w:val="обычный2"/>
    <w:basedOn w:val="a"/>
    <w:next w:val="a"/>
    <w:link w:val="ab"/>
    <w:qFormat/>
    <w:rsid w:val="00DB2CD1"/>
    <w:pPr>
      <w:spacing w:after="120"/>
      <w:jc w:val="center"/>
      <w:outlineLvl w:val="0"/>
    </w:pPr>
    <w:rPr>
      <w:bCs/>
      <w:kern w:val="28"/>
      <w:szCs w:val="32"/>
      <w:lang w:eastAsia="en-US"/>
    </w:rPr>
  </w:style>
  <w:style w:type="character" w:customStyle="1" w:styleId="ab">
    <w:name w:val="Название Знак"/>
    <w:aliases w:val="обычный2 Знак"/>
    <w:basedOn w:val="a0"/>
    <w:link w:val="aa"/>
    <w:rsid w:val="00DB2CD1"/>
    <w:rPr>
      <w:rFonts w:ascii="Times New Roman" w:eastAsia="Times New Roman" w:hAnsi="Times New Roman" w:cs="Times New Roman"/>
      <w:bCs/>
      <w:kern w:val="28"/>
      <w:sz w:val="28"/>
      <w:szCs w:val="32"/>
    </w:rPr>
  </w:style>
  <w:style w:type="paragraph" w:styleId="ac">
    <w:name w:val="header"/>
    <w:aliases w:val="ВерхКолонтитул"/>
    <w:basedOn w:val="a"/>
    <w:link w:val="ad"/>
    <w:uiPriority w:val="99"/>
    <w:unhideWhenUsed/>
    <w:rsid w:val="00DB2C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ВерхКолонтитул Знак"/>
    <w:basedOn w:val="a0"/>
    <w:link w:val="ac"/>
    <w:uiPriority w:val="99"/>
    <w:rsid w:val="00DB2CD1"/>
    <w:rPr>
      <w:rFonts w:ascii="Times New Roman" w:eastAsia="Times New Roman" w:hAnsi="Times New Roman" w:cs="Times New Roman"/>
      <w:sz w:val="28"/>
      <w:lang w:eastAsia="ru-RU"/>
    </w:rPr>
  </w:style>
  <w:style w:type="paragraph" w:styleId="ae">
    <w:name w:val="footer"/>
    <w:basedOn w:val="a"/>
    <w:link w:val="af"/>
    <w:uiPriority w:val="99"/>
    <w:unhideWhenUsed/>
    <w:rsid w:val="00DB2C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2CD1"/>
    <w:rPr>
      <w:rFonts w:ascii="Times New Roman" w:eastAsia="Times New Roman" w:hAnsi="Times New Roman" w:cs="Times New Roman"/>
      <w:sz w:val="28"/>
      <w:lang w:eastAsia="ru-RU"/>
    </w:rPr>
  </w:style>
  <w:style w:type="paragraph" w:styleId="af0">
    <w:name w:val="TOC Heading"/>
    <w:basedOn w:val="10"/>
    <w:next w:val="a"/>
    <w:uiPriority w:val="39"/>
    <w:semiHidden/>
    <w:unhideWhenUsed/>
    <w:qFormat/>
    <w:rsid w:val="00DB2CD1"/>
    <w:pPr>
      <w:spacing w:before="480"/>
      <w:jc w:val="left"/>
      <w:outlineLvl w:val="9"/>
    </w:pPr>
    <w:rPr>
      <w:rFonts w:ascii="Cambria" w:hAnsi="Cambria"/>
      <w:color w:val="365F91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DB2CD1"/>
  </w:style>
  <w:style w:type="paragraph" w:styleId="22">
    <w:name w:val="toc 2"/>
    <w:basedOn w:val="a"/>
    <w:next w:val="a"/>
    <w:autoRedefine/>
    <w:uiPriority w:val="39"/>
    <w:unhideWhenUsed/>
    <w:qFormat/>
    <w:rsid w:val="00DB2CD1"/>
    <w:pPr>
      <w:tabs>
        <w:tab w:val="right" w:leader="dot" w:pos="10065"/>
      </w:tabs>
      <w:ind w:right="708" w:hanging="4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B2CD1"/>
    <w:pPr>
      <w:tabs>
        <w:tab w:val="right" w:leader="dot" w:pos="10065"/>
      </w:tabs>
      <w:ind w:left="142" w:right="708" w:firstLine="0"/>
    </w:pPr>
    <w:rPr>
      <w:noProof/>
      <w:sz w:val="22"/>
      <w:lang w:val="en-US"/>
    </w:rPr>
  </w:style>
  <w:style w:type="character" w:styleId="af1">
    <w:name w:val="Hyperlink"/>
    <w:basedOn w:val="a0"/>
    <w:uiPriority w:val="99"/>
    <w:unhideWhenUsed/>
    <w:rsid w:val="00DB2CD1"/>
    <w:rPr>
      <w:color w:val="0000FF"/>
      <w:u w:val="single"/>
    </w:rPr>
  </w:style>
  <w:style w:type="paragraph" w:customStyle="1" w:styleId="ConsPlusNormal">
    <w:name w:val="ConsPlusNormal"/>
    <w:rsid w:val="00DB2CD1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DB2CD1"/>
    <w:pPr>
      <w:keepNext/>
      <w:autoSpaceDE w:val="0"/>
      <w:autoSpaceDN w:val="0"/>
      <w:adjustRightInd w:val="0"/>
      <w:ind w:firstLine="0"/>
      <w:jc w:val="center"/>
    </w:pPr>
    <w:rPr>
      <w:b/>
      <w:bCs/>
      <w:szCs w:val="24"/>
    </w:rPr>
  </w:style>
  <w:style w:type="paragraph" w:styleId="23">
    <w:name w:val="Body Text Indent 2"/>
    <w:basedOn w:val="a"/>
    <w:link w:val="24"/>
    <w:uiPriority w:val="99"/>
    <w:unhideWhenUsed/>
    <w:rsid w:val="00DB2CD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DB2CD1"/>
    <w:rPr>
      <w:rFonts w:ascii="Times New Roman" w:eastAsia="Times New Roman" w:hAnsi="Times New Roman" w:cs="Times New Roman"/>
      <w:sz w:val="28"/>
      <w:lang w:eastAsia="ru-RU"/>
    </w:rPr>
  </w:style>
  <w:style w:type="paragraph" w:styleId="af2">
    <w:name w:val="No Spacing"/>
    <w:link w:val="af3"/>
    <w:uiPriority w:val="1"/>
    <w:qFormat/>
    <w:rsid w:val="00DB2CD1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3">
    <w:name w:val="Без интервала Знак"/>
    <w:basedOn w:val="a0"/>
    <w:link w:val="af2"/>
    <w:uiPriority w:val="1"/>
    <w:rsid w:val="00DB2CD1"/>
    <w:rPr>
      <w:rFonts w:ascii="Times New Roman" w:eastAsia="Times New Roman" w:hAnsi="Times New Roman" w:cs="Times New Roman"/>
      <w:sz w:val="28"/>
    </w:rPr>
  </w:style>
  <w:style w:type="paragraph" w:styleId="af4">
    <w:name w:val="Body Text Indent"/>
    <w:basedOn w:val="a"/>
    <w:link w:val="af5"/>
    <w:uiPriority w:val="99"/>
    <w:unhideWhenUsed/>
    <w:rsid w:val="00DB2CD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DB2CD1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DB2CD1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DB2CD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DB2CD1"/>
    <w:rPr>
      <w:rFonts w:ascii="Times New Roman" w:eastAsia="Times New Roman" w:hAnsi="Times New Roman" w:cs="Times New Roman"/>
      <w:sz w:val="28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DB2CD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B2CD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DB2CD1"/>
    <w:pPr>
      <w:numPr>
        <w:numId w:val="1"/>
      </w:numPr>
    </w:pPr>
  </w:style>
  <w:style w:type="character" w:styleId="af8">
    <w:name w:val="Strong"/>
    <w:basedOn w:val="a0"/>
    <w:qFormat/>
    <w:rsid w:val="00DB2CD1"/>
    <w:rPr>
      <w:rFonts w:ascii="Times New Roman" w:eastAsia="Times New Roman" w:hAnsi="Times New Roman"/>
      <w:b/>
      <w:bCs/>
      <w:i/>
      <w:sz w:val="28"/>
      <w:szCs w:val="28"/>
      <w:u w:val="none"/>
      <w:lang w:eastAsia="en-US"/>
    </w:rPr>
  </w:style>
  <w:style w:type="paragraph" w:styleId="32">
    <w:name w:val="Body Text 3"/>
    <w:basedOn w:val="a"/>
    <w:link w:val="33"/>
    <w:uiPriority w:val="99"/>
    <w:semiHidden/>
    <w:unhideWhenUsed/>
    <w:rsid w:val="00DB2C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B2C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DB2CD1"/>
    <w:pPr>
      <w:tabs>
        <w:tab w:val="left" w:pos="1418"/>
        <w:tab w:val="right" w:leader="dot" w:pos="10065"/>
      </w:tabs>
      <w:ind w:left="284" w:right="708" w:firstLine="0"/>
    </w:pPr>
    <w:rPr>
      <w:rFonts w:eastAsiaTheme="minorEastAsia"/>
      <w:noProof/>
      <w:szCs w:val="28"/>
    </w:rPr>
  </w:style>
  <w:style w:type="paragraph" w:styleId="51">
    <w:name w:val="toc 5"/>
    <w:basedOn w:val="a"/>
    <w:next w:val="a"/>
    <w:autoRedefine/>
    <w:uiPriority w:val="39"/>
    <w:unhideWhenUsed/>
    <w:rsid w:val="00B62EF2"/>
    <w:pPr>
      <w:tabs>
        <w:tab w:val="left" w:pos="1760"/>
        <w:tab w:val="right" w:leader="dot" w:pos="10065"/>
      </w:tabs>
      <w:ind w:left="567" w:right="708" w:firstLine="0"/>
    </w:pPr>
    <w:rPr>
      <w:rFonts w:eastAsiaTheme="minorEastAsia"/>
      <w:noProof/>
      <w:szCs w:val="28"/>
    </w:rPr>
  </w:style>
  <w:style w:type="paragraph" w:styleId="62">
    <w:name w:val="toc 6"/>
    <w:basedOn w:val="a"/>
    <w:next w:val="a"/>
    <w:autoRedefine/>
    <w:uiPriority w:val="39"/>
    <w:unhideWhenUsed/>
    <w:rsid w:val="00DB2CD1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</w:rPr>
  </w:style>
  <w:style w:type="paragraph" w:styleId="72">
    <w:name w:val="toc 7"/>
    <w:basedOn w:val="a"/>
    <w:next w:val="a"/>
    <w:autoRedefine/>
    <w:uiPriority w:val="39"/>
    <w:unhideWhenUsed/>
    <w:rsid w:val="00DB2CD1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</w:rPr>
  </w:style>
  <w:style w:type="paragraph" w:styleId="82">
    <w:name w:val="toc 8"/>
    <w:basedOn w:val="a"/>
    <w:next w:val="a"/>
    <w:autoRedefine/>
    <w:uiPriority w:val="39"/>
    <w:unhideWhenUsed/>
    <w:rsid w:val="00DB2CD1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</w:rPr>
  </w:style>
  <w:style w:type="paragraph" w:styleId="91">
    <w:name w:val="toc 9"/>
    <w:basedOn w:val="a"/>
    <w:next w:val="a"/>
    <w:autoRedefine/>
    <w:uiPriority w:val="39"/>
    <w:unhideWhenUsed/>
    <w:rsid w:val="00DB2CD1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</w:rPr>
  </w:style>
  <w:style w:type="character" w:customStyle="1" w:styleId="FontStyle12">
    <w:name w:val="Font Style12"/>
    <w:basedOn w:val="a0"/>
    <w:rsid w:val="00DB2CD1"/>
    <w:rPr>
      <w:rFonts w:ascii="Courier New" w:hAnsi="Courier New" w:cs="Courier New" w:hint="default"/>
      <w:sz w:val="24"/>
      <w:szCs w:val="24"/>
    </w:rPr>
  </w:style>
  <w:style w:type="paragraph" w:customStyle="1" w:styleId="af9">
    <w:name w:val="Основной ГП"/>
    <w:link w:val="afa"/>
    <w:qFormat/>
    <w:rsid w:val="00DB2CD1"/>
    <w:pPr>
      <w:spacing w:after="120" w:line="276" w:lineRule="auto"/>
      <w:ind w:firstLine="709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afa">
    <w:name w:val="Основной ГП Знак"/>
    <w:link w:val="af9"/>
    <w:rsid w:val="00DB2CD1"/>
    <w:rPr>
      <w:rFonts w:ascii="Tahoma" w:eastAsia="Calibri" w:hAnsi="Tahoma" w:cs="Tahoma"/>
      <w:sz w:val="24"/>
      <w:szCs w:val="24"/>
    </w:rPr>
  </w:style>
  <w:style w:type="paragraph" w:customStyle="1" w:styleId="afb">
    <w:name w:val="ГП Основной"/>
    <w:qFormat/>
    <w:rsid w:val="00DB2CD1"/>
    <w:pPr>
      <w:spacing w:after="120" w:line="276" w:lineRule="auto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afc">
    <w:name w:val="Знак Знак Знак"/>
    <w:basedOn w:val="a"/>
    <w:rsid w:val="00DB2CD1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styleId="34">
    <w:name w:val="Body Text Indent 3"/>
    <w:basedOn w:val="a"/>
    <w:link w:val="35"/>
    <w:rsid w:val="00DB2CD1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DB2C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page number"/>
    <w:basedOn w:val="a0"/>
    <w:rsid w:val="00DB2CD1"/>
  </w:style>
  <w:style w:type="paragraph" w:customStyle="1" w:styleId="afe">
    <w:name w:val="Таблица ГП"/>
    <w:basedOn w:val="a"/>
    <w:next w:val="a"/>
    <w:link w:val="aff"/>
    <w:qFormat/>
    <w:rsid w:val="00DB2CD1"/>
    <w:pPr>
      <w:widowControl w:val="0"/>
      <w:spacing w:before="120" w:after="100" w:afterAutospacing="1" w:line="276" w:lineRule="auto"/>
      <w:jc w:val="center"/>
    </w:pPr>
    <w:rPr>
      <w:b/>
      <w:szCs w:val="20"/>
    </w:rPr>
  </w:style>
  <w:style w:type="character" w:customStyle="1" w:styleId="aff">
    <w:name w:val="Таблица ГП Знак"/>
    <w:link w:val="afe"/>
    <w:rsid w:val="00DB2C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Normal (Web)"/>
    <w:basedOn w:val="a"/>
    <w:rsid w:val="00DB2CD1"/>
    <w:pPr>
      <w:spacing w:before="100" w:beforeAutospacing="1" w:after="100" w:afterAutospacing="1"/>
      <w:ind w:firstLine="0"/>
      <w:jc w:val="left"/>
    </w:pPr>
    <w:rPr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4743</Words>
  <Characters>27039</Characters>
  <Application>Microsoft Office Word</Application>
  <DocSecurity>0</DocSecurity>
  <Lines>225</Lines>
  <Paragraphs>63</Paragraphs>
  <ScaleCrop>false</ScaleCrop>
  <Company/>
  <LinksUpToDate>false</LinksUpToDate>
  <CharactersWithSpaces>31719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YErmolina</dc:creator>
  <cp:keywords/>
  <dc:description/>
  <cp:lastModifiedBy>YErmolina</cp:lastModifiedBy>
  <cp:revision>2</cp:revision>
  <dcterms:created xsi:type="dcterms:W3CDTF">2013-01-24T06:00:00Z</dcterms:created>
  <dcterms:modified xsi:type="dcterms:W3CDTF">2013-01-24T06:11:00Z</dcterms:modified>
</cp:coreProperties>
</file>