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E" w:rsidRPr="003C7BFB" w:rsidRDefault="00FE44DE" w:rsidP="003C7BFB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BF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E44DE" w:rsidRPr="003C7BFB" w:rsidRDefault="00FE44DE" w:rsidP="003C7B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FB">
        <w:rPr>
          <w:rFonts w:ascii="Times New Roman" w:eastAsia="Times New Roman" w:hAnsi="Times New Roman" w:cs="Times New Roman"/>
          <w:b/>
          <w:sz w:val="24"/>
          <w:szCs w:val="24"/>
        </w:rPr>
        <w:t>ПОВЕСТКА</w:t>
      </w:r>
    </w:p>
    <w:p w:rsidR="00FE44DE" w:rsidRPr="00C45030" w:rsidRDefault="00FE44DE" w:rsidP="003C7B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030">
        <w:rPr>
          <w:rFonts w:ascii="Times New Roman" w:eastAsia="Times New Roman" w:hAnsi="Times New Roman" w:cs="Times New Roman"/>
          <w:b/>
          <w:sz w:val="24"/>
          <w:szCs w:val="24"/>
        </w:rPr>
        <w:t>Восемьдесят шестого заседания</w:t>
      </w:r>
      <w:r w:rsidR="003C7BFB" w:rsidRPr="00C45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5030">
        <w:rPr>
          <w:rFonts w:ascii="Times New Roman" w:eastAsia="Times New Roman" w:hAnsi="Times New Roman" w:cs="Times New Roman"/>
          <w:b/>
          <w:sz w:val="24"/>
          <w:szCs w:val="24"/>
        </w:rPr>
        <w:t>Думы Городского округа Верхняя Тура</w:t>
      </w:r>
    </w:p>
    <w:p w:rsidR="00FE44DE" w:rsidRPr="00C45030" w:rsidRDefault="00FE44DE" w:rsidP="003C7B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030">
        <w:rPr>
          <w:rFonts w:ascii="Times New Roman" w:eastAsia="Times New Roman" w:hAnsi="Times New Roman" w:cs="Times New Roman"/>
          <w:b/>
          <w:sz w:val="24"/>
          <w:szCs w:val="24"/>
        </w:rPr>
        <w:t>Пятого созыва</w:t>
      </w:r>
    </w:p>
    <w:p w:rsidR="00FE44DE" w:rsidRPr="003C7BFB" w:rsidRDefault="00FE44DE" w:rsidP="003C7B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7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 августа 2019 года в 15.00</w:t>
      </w:r>
    </w:p>
    <w:p w:rsidR="00FE44DE" w:rsidRPr="003C7BFB" w:rsidRDefault="00FE44DE" w:rsidP="003C7B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669" w:type="dxa"/>
        <w:jc w:val="center"/>
        <w:tblInd w:w="-1273" w:type="dxa"/>
        <w:tblBorders>
          <w:insideH w:val="single" w:sz="4" w:space="0" w:color="auto"/>
        </w:tblBorders>
        <w:tblLayout w:type="fixed"/>
        <w:tblLook w:val="01E0"/>
      </w:tblPr>
      <w:tblGrid>
        <w:gridCol w:w="850"/>
        <w:gridCol w:w="9819"/>
      </w:tblGrid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3C7B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1. О ходе подготовке, выполненных мероприятиях и готовности к отопительному сезону 2019-2020 гг.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Лаптев Александр Сергеевич, директор МУП «Тура </w:t>
            </w:r>
            <w:proofErr w:type="spellStart"/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 Сергей Васильевич, председатель комиссии по городскому хозяйству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1C7C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2. Об утверждении Правил благоустройства на территории Городского округа Верхняя Тура</w:t>
            </w:r>
          </w:p>
          <w:p w:rsidR="003C7BFB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3C7BFB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 Сергей Васильевич, председатель комиссии по городскому хозяйству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1C7C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3. О внесении изменений в Решение Думы Городского округа Верхняя Тура от 20.12.2018 г. № 91 «О бюджете Городского округа Верхняя Тура на 2019 год и плановый период 2020 и 2021 годов»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Лыкасова Надежда Вениаминовна, начальник финансового отдела администрации Городского округа Верхняя Тура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1C7C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4. О  замене дотаций на выравнивание бюджетной обеспеченности Городского округа Верхняя Тура дополнительным нормативом отчислений от налога на доходы физических лиц на 2020 год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Лыкасова Надежда Вениаминовна, начальник финансового отдела администрации Городского округа Верхняя Тура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1C7C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Информация по исполнению бюджета Городского округа Верхняя Тура за 1 полугодие 2019 года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Лыкасова Надежда Вениаминовна, начальник финансового отдела администрации Городского округа Верхняя Тура 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1C7CC1" w:rsidP="003C7B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  <w:r w:rsidR="003D528D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6. О внесении изменений в Устав Городского округа Верхняя Тура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3C7BFB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председатель комиссии по местному самоуправлению и социальной политике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1C7CC1" w:rsidP="003C7B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 w:rsidR="003D528D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7. О ситуации на рынке труда в Городском округе Верхняя Тура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3C7BFB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председатель комиссии по местному самоуправлению и социальной политике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1C7C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8. О подготовке учреждений образований к учебному году 2019-2020 гг.</w:t>
            </w: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3C7BFB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председатель комиссии по местному самоуправлению и социальной политике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3C7B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9. Отчет о результатах деятельности Общественной Палаты Городского округа Верхняя Тура за 2018 год и 7 месяцев 2019 года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BFB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председатель комиссии по местному самоуправлению и социальной политике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1C7CC1" w:rsidP="001C7C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D528D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528D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10. О внесении изменений в Решение Думы Городского округа Верхняя Тура от 11.04.2019 года № 25 «Об установлении должностей муниципальной службы в органах местного самоуправления Городского округа Верхняя Тура»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BFB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председатель комиссии по местному самоуправлению и социальной политике</w:t>
            </w:r>
          </w:p>
        </w:tc>
      </w:tr>
      <w:tr w:rsidR="003D528D" w:rsidRPr="003C7BFB" w:rsidTr="003C7BFB">
        <w:trPr>
          <w:jc w:val="center"/>
        </w:trPr>
        <w:tc>
          <w:tcPr>
            <w:tcW w:w="850" w:type="dxa"/>
            <w:shd w:val="clear" w:color="auto" w:fill="auto"/>
          </w:tcPr>
          <w:p w:rsidR="003D528D" w:rsidRPr="003C7BFB" w:rsidRDefault="003D528D" w:rsidP="001C7C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C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9" w:type="dxa"/>
            <w:shd w:val="clear" w:color="auto" w:fill="auto"/>
          </w:tcPr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Перечень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детей, утвержденный Решением</w:t>
            </w:r>
            <w:proofErr w:type="gramEnd"/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Городского округа Верхняя Тура от 21.03.2018 года № 19</w:t>
            </w:r>
          </w:p>
          <w:p w:rsidR="003D528D" w:rsidRPr="003C7BFB" w:rsidRDefault="003D528D" w:rsidP="003C7BFB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BFB" w:rsidRPr="003C7BF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председатель комиссии по местному самоуправлению и социальной политике</w:t>
            </w:r>
          </w:p>
        </w:tc>
      </w:tr>
    </w:tbl>
    <w:p w:rsidR="003D528D" w:rsidRPr="003C7BFB" w:rsidRDefault="003D528D" w:rsidP="003C7BF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4DE" w:rsidRPr="003C7BFB" w:rsidRDefault="00FE44DE" w:rsidP="003C7BF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E44DE" w:rsidRPr="003C7BFB" w:rsidRDefault="00FE44DE" w:rsidP="003C7BFB">
      <w:pPr>
        <w:spacing w:after="0" w:line="21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7BFB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E44DE" w:rsidRPr="003C7BFB" w:rsidRDefault="00FE44DE" w:rsidP="003C7BFB">
      <w:pPr>
        <w:spacing w:after="0" w:line="21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7BFB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3C7BFB">
        <w:rPr>
          <w:rFonts w:ascii="Times New Roman" w:hAnsi="Times New Roman" w:cs="Times New Roman"/>
          <w:sz w:val="24"/>
          <w:szCs w:val="24"/>
        </w:rPr>
        <w:tab/>
      </w:r>
      <w:r w:rsidRPr="003C7BFB">
        <w:rPr>
          <w:rFonts w:ascii="Times New Roman" w:hAnsi="Times New Roman" w:cs="Times New Roman"/>
          <w:sz w:val="24"/>
          <w:szCs w:val="24"/>
        </w:rPr>
        <w:tab/>
      </w:r>
      <w:r w:rsidRPr="003C7BFB">
        <w:rPr>
          <w:rFonts w:ascii="Times New Roman" w:hAnsi="Times New Roman" w:cs="Times New Roman"/>
          <w:sz w:val="24"/>
          <w:szCs w:val="24"/>
        </w:rPr>
        <w:tab/>
      </w:r>
      <w:r w:rsidRPr="003C7BFB">
        <w:rPr>
          <w:rFonts w:ascii="Times New Roman" w:hAnsi="Times New Roman" w:cs="Times New Roman"/>
          <w:sz w:val="24"/>
          <w:szCs w:val="24"/>
        </w:rPr>
        <w:tab/>
      </w:r>
      <w:r w:rsidR="003C7B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7BFB">
        <w:rPr>
          <w:rFonts w:ascii="Times New Roman" w:hAnsi="Times New Roman" w:cs="Times New Roman"/>
          <w:sz w:val="24"/>
          <w:szCs w:val="24"/>
        </w:rPr>
        <w:tab/>
        <w:t>О.М. Добош</w:t>
      </w:r>
    </w:p>
    <w:p w:rsidR="00FE44DE" w:rsidRPr="003C7BFB" w:rsidRDefault="00FE44DE" w:rsidP="003C7BFB">
      <w:pPr>
        <w:spacing w:after="0" w:line="21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7BFB">
        <w:rPr>
          <w:rFonts w:ascii="Times New Roman" w:hAnsi="Times New Roman" w:cs="Times New Roman"/>
          <w:sz w:val="24"/>
          <w:szCs w:val="24"/>
        </w:rPr>
        <w:t>1</w:t>
      </w:r>
      <w:r w:rsidR="003C7BFB" w:rsidRPr="003C7BFB">
        <w:rPr>
          <w:rFonts w:ascii="Times New Roman" w:hAnsi="Times New Roman" w:cs="Times New Roman"/>
          <w:sz w:val="24"/>
          <w:szCs w:val="24"/>
        </w:rPr>
        <w:t>6</w:t>
      </w:r>
      <w:r w:rsidRPr="003C7BFB">
        <w:rPr>
          <w:rFonts w:ascii="Times New Roman" w:hAnsi="Times New Roman" w:cs="Times New Roman"/>
          <w:sz w:val="24"/>
          <w:szCs w:val="24"/>
        </w:rPr>
        <w:t>.0</w:t>
      </w:r>
      <w:r w:rsidR="003C7BFB" w:rsidRPr="003C7BFB">
        <w:rPr>
          <w:rFonts w:ascii="Times New Roman" w:hAnsi="Times New Roman" w:cs="Times New Roman"/>
          <w:sz w:val="24"/>
          <w:szCs w:val="24"/>
        </w:rPr>
        <w:t>8</w:t>
      </w:r>
      <w:r w:rsidRPr="003C7BFB">
        <w:rPr>
          <w:rFonts w:ascii="Times New Roman" w:hAnsi="Times New Roman" w:cs="Times New Roman"/>
          <w:sz w:val="24"/>
          <w:szCs w:val="24"/>
        </w:rPr>
        <w:t>.2019 год</w:t>
      </w:r>
    </w:p>
    <w:p w:rsidR="001D14A4" w:rsidRPr="003C7BFB" w:rsidRDefault="001D14A4" w:rsidP="003C7BFB">
      <w:pPr>
        <w:spacing w:line="216" w:lineRule="auto"/>
        <w:rPr>
          <w:sz w:val="24"/>
          <w:szCs w:val="24"/>
        </w:rPr>
      </w:pPr>
    </w:p>
    <w:sectPr w:rsidR="001D14A4" w:rsidRPr="003C7BFB" w:rsidSect="00231F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4DE"/>
    <w:rsid w:val="000C4BA7"/>
    <w:rsid w:val="000D6154"/>
    <w:rsid w:val="001C7CC1"/>
    <w:rsid w:val="001D14A4"/>
    <w:rsid w:val="00231FAE"/>
    <w:rsid w:val="003C7BFB"/>
    <w:rsid w:val="003D528D"/>
    <w:rsid w:val="00460FF8"/>
    <w:rsid w:val="004B7CCD"/>
    <w:rsid w:val="004E1DC8"/>
    <w:rsid w:val="006756E2"/>
    <w:rsid w:val="00C45030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F04E-CB79-489F-8F3F-6D1C901A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2019-08-19T04:07:00Z</cp:lastPrinted>
  <dcterms:created xsi:type="dcterms:W3CDTF">2019-07-26T04:47:00Z</dcterms:created>
  <dcterms:modified xsi:type="dcterms:W3CDTF">2019-08-19T04:08:00Z</dcterms:modified>
</cp:coreProperties>
</file>