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B9" w:rsidRPr="00C2051B" w:rsidRDefault="003E63B9" w:rsidP="00C2051B">
      <w:pPr>
        <w:spacing w:line="216" w:lineRule="auto"/>
        <w:jc w:val="right"/>
        <w:rPr>
          <w:sz w:val="22"/>
          <w:szCs w:val="18"/>
        </w:rPr>
      </w:pPr>
      <w:r w:rsidRPr="00C2051B">
        <w:rPr>
          <w:sz w:val="22"/>
          <w:szCs w:val="18"/>
        </w:rPr>
        <w:t>ПРОЕКТ</w:t>
      </w:r>
    </w:p>
    <w:p w:rsidR="003E63B9" w:rsidRPr="00C2051B" w:rsidRDefault="003E63B9" w:rsidP="00C2051B">
      <w:pPr>
        <w:spacing w:line="216" w:lineRule="auto"/>
        <w:jc w:val="center"/>
        <w:rPr>
          <w:b/>
          <w:sz w:val="22"/>
          <w:szCs w:val="18"/>
        </w:rPr>
      </w:pPr>
      <w:r w:rsidRPr="00C2051B">
        <w:rPr>
          <w:b/>
          <w:sz w:val="22"/>
          <w:szCs w:val="18"/>
        </w:rPr>
        <w:t>ПОВЕСТКА</w:t>
      </w:r>
    </w:p>
    <w:p w:rsidR="003E63B9" w:rsidRPr="00C2051B" w:rsidRDefault="003E63B9" w:rsidP="00C2051B">
      <w:pPr>
        <w:spacing w:line="216" w:lineRule="auto"/>
        <w:jc w:val="center"/>
        <w:rPr>
          <w:sz w:val="22"/>
          <w:szCs w:val="18"/>
        </w:rPr>
      </w:pPr>
      <w:r w:rsidRPr="00C2051B">
        <w:rPr>
          <w:sz w:val="22"/>
          <w:szCs w:val="18"/>
        </w:rPr>
        <w:t>Шестнадцатого заседания</w:t>
      </w:r>
    </w:p>
    <w:p w:rsidR="003E63B9" w:rsidRPr="00C2051B" w:rsidRDefault="003E63B9" w:rsidP="00C2051B">
      <w:pPr>
        <w:spacing w:line="216" w:lineRule="auto"/>
        <w:jc w:val="center"/>
        <w:rPr>
          <w:sz w:val="22"/>
          <w:szCs w:val="18"/>
        </w:rPr>
      </w:pPr>
      <w:r w:rsidRPr="00C2051B">
        <w:rPr>
          <w:sz w:val="22"/>
          <w:szCs w:val="18"/>
        </w:rPr>
        <w:t>Думы Городского округа Верхняя Тура</w:t>
      </w:r>
    </w:p>
    <w:p w:rsidR="003E63B9" w:rsidRPr="00C2051B" w:rsidRDefault="003E63B9" w:rsidP="00C2051B">
      <w:pPr>
        <w:spacing w:line="216" w:lineRule="auto"/>
        <w:jc w:val="center"/>
        <w:rPr>
          <w:sz w:val="22"/>
          <w:szCs w:val="18"/>
        </w:rPr>
      </w:pPr>
      <w:r w:rsidRPr="00C2051B">
        <w:rPr>
          <w:sz w:val="22"/>
          <w:szCs w:val="18"/>
        </w:rPr>
        <w:t>Пятого созыва</w:t>
      </w:r>
    </w:p>
    <w:p w:rsidR="003E63B9" w:rsidRPr="00C2051B" w:rsidRDefault="003E63B9" w:rsidP="00C2051B">
      <w:pPr>
        <w:spacing w:line="216" w:lineRule="auto"/>
        <w:jc w:val="center"/>
        <w:rPr>
          <w:b/>
          <w:sz w:val="22"/>
          <w:szCs w:val="18"/>
          <w:u w:val="single"/>
        </w:rPr>
      </w:pPr>
      <w:r w:rsidRPr="00C2051B">
        <w:rPr>
          <w:b/>
          <w:sz w:val="22"/>
          <w:szCs w:val="18"/>
          <w:u w:val="single"/>
        </w:rPr>
        <w:t>19 августа 2015 года</w:t>
      </w:r>
    </w:p>
    <w:p w:rsidR="003E63B9" w:rsidRPr="00C2051B" w:rsidRDefault="003E63B9" w:rsidP="00C2051B">
      <w:pPr>
        <w:spacing w:line="216" w:lineRule="auto"/>
        <w:jc w:val="center"/>
        <w:rPr>
          <w:b/>
          <w:sz w:val="22"/>
          <w:szCs w:val="18"/>
          <w:u w:val="single"/>
        </w:rPr>
      </w:pPr>
    </w:p>
    <w:tbl>
      <w:tblPr>
        <w:tblW w:w="10773" w:type="dxa"/>
        <w:tblInd w:w="-1026" w:type="dxa"/>
        <w:tblLayout w:type="fixed"/>
        <w:tblLook w:val="01E0"/>
      </w:tblPr>
      <w:tblGrid>
        <w:gridCol w:w="850"/>
        <w:gridCol w:w="9923"/>
      </w:tblGrid>
      <w:tr w:rsidR="003E63B9" w:rsidRPr="00C2051B" w:rsidTr="00C2051B">
        <w:tc>
          <w:tcPr>
            <w:tcW w:w="850" w:type="dxa"/>
          </w:tcPr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15.00</w:t>
            </w:r>
          </w:p>
        </w:tc>
        <w:tc>
          <w:tcPr>
            <w:tcW w:w="9923" w:type="dxa"/>
          </w:tcPr>
          <w:p w:rsidR="003E63B9" w:rsidRPr="00C2051B" w:rsidRDefault="003E63B9" w:rsidP="00C2051B">
            <w:pPr>
              <w:numPr>
                <w:ilvl w:val="0"/>
                <w:numId w:val="1"/>
              </w:numPr>
              <w:tabs>
                <w:tab w:val="left" w:pos="936"/>
              </w:tabs>
              <w:spacing w:line="216" w:lineRule="auto"/>
              <w:ind w:left="34" w:firstLine="590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О ситуации на рынке труда в Городском округе Верхняя Тура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Докладчик: </w:t>
            </w:r>
            <w:proofErr w:type="spellStart"/>
            <w:r w:rsidRPr="00C2051B">
              <w:rPr>
                <w:sz w:val="22"/>
                <w:szCs w:val="18"/>
              </w:rPr>
              <w:t>Сосновских</w:t>
            </w:r>
            <w:proofErr w:type="spellEnd"/>
            <w:r w:rsidRPr="00C2051B">
              <w:rPr>
                <w:sz w:val="22"/>
                <w:szCs w:val="18"/>
              </w:rPr>
              <w:t xml:space="preserve"> Яков Михайлович, директор Кушвинского Центра занятости,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Содокладчик: </w:t>
            </w:r>
            <w:r w:rsidRPr="00C2051B">
              <w:rPr>
                <w:sz w:val="22"/>
                <w:szCs w:val="1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3E63B9" w:rsidRPr="00C2051B" w:rsidTr="00C2051B">
        <w:tc>
          <w:tcPr>
            <w:tcW w:w="850" w:type="dxa"/>
          </w:tcPr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15.15</w:t>
            </w:r>
          </w:p>
        </w:tc>
        <w:tc>
          <w:tcPr>
            <w:tcW w:w="9923" w:type="dxa"/>
          </w:tcPr>
          <w:p w:rsidR="003E63B9" w:rsidRPr="00C2051B" w:rsidRDefault="003E63B9" w:rsidP="00C2051B">
            <w:pPr>
              <w:numPr>
                <w:ilvl w:val="0"/>
                <w:numId w:val="1"/>
              </w:numPr>
              <w:tabs>
                <w:tab w:val="left" w:pos="936"/>
              </w:tabs>
              <w:spacing w:line="216" w:lineRule="auto"/>
              <w:ind w:left="34" w:firstLine="590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О подготовке учреждений образований к учебному году 2015-2016 гг.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Докладчик: </w:t>
            </w:r>
            <w:r w:rsidRPr="00C2051B">
              <w:rPr>
                <w:sz w:val="22"/>
                <w:szCs w:val="18"/>
              </w:rPr>
              <w:t xml:space="preserve">Русаков Сергей Сергеевич, начальник Отдела управления образованием,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Содокладчик: </w:t>
            </w:r>
            <w:r w:rsidRPr="00C2051B">
              <w:rPr>
                <w:sz w:val="22"/>
                <w:szCs w:val="1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3E63B9" w:rsidRPr="00C2051B" w:rsidTr="00C2051B">
        <w:tc>
          <w:tcPr>
            <w:tcW w:w="850" w:type="dxa"/>
          </w:tcPr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15.25</w:t>
            </w:r>
          </w:p>
        </w:tc>
        <w:tc>
          <w:tcPr>
            <w:tcW w:w="9923" w:type="dxa"/>
          </w:tcPr>
          <w:p w:rsidR="003E63B9" w:rsidRPr="00C2051B" w:rsidRDefault="003E63B9" w:rsidP="00C2051B">
            <w:pPr>
              <w:numPr>
                <w:ilvl w:val="0"/>
                <w:numId w:val="1"/>
              </w:numPr>
              <w:tabs>
                <w:tab w:val="left" w:pos="936"/>
              </w:tabs>
              <w:spacing w:line="216" w:lineRule="auto"/>
              <w:ind w:left="34" w:firstLine="590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Отчет по исполнению бюджета за 1 полугодие 2015  года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Докладчик: </w:t>
            </w:r>
            <w:r w:rsidRPr="00C2051B">
              <w:rPr>
                <w:sz w:val="22"/>
                <w:szCs w:val="18"/>
              </w:rPr>
              <w:t>Лыкасова Надежда Вениаминовна, начальник финансового отдела администрации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Щербакова Елена Владимировна, заместитель главы администрации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Содокладчик: </w:t>
            </w:r>
            <w:r w:rsidRPr="00C2051B">
              <w:rPr>
                <w:sz w:val="22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3E63B9" w:rsidRPr="00C2051B" w:rsidTr="00C2051B">
        <w:tc>
          <w:tcPr>
            <w:tcW w:w="850" w:type="dxa"/>
          </w:tcPr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15.30</w:t>
            </w:r>
          </w:p>
        </w:tc>
        <w:tc>
          <w:tcPr>
            <w:tcW w:w="9923" w:type="dxa"/>
          </w:tcPr>
          <w:p w:rsidR="003E63B9" w:rsidRPr="00C2051B" w:rsidRDefault="003E63B9" w:rsidP="00C2051B">
            <w:pPr>
              <w:numPr>
                <w:ilvl w:val="0"/>
                <w:numId w:val="1"/>
              </w:numPr>
              <w:tabs>
                <w:tab w:val="left" w:pos="936"/>
              </w:tabs>
              <w:spacing w:line="216" w:lineRule="auto"/>
              <w:ind w:left="34" w:firstLine="590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О внесении изменений в Решение Думы Городского округа Верхняя Тура от 23.12.2014 г. № 37 «О бюджете Городского округа Верхняя Тура на 2015 год и плановый период 2016 и 2017 годы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Докладчик: </w:t>
            </w:r>
            <w:r w:rsidRPr="00C2051B">
              <w:rPr>
                <w:sz w:val="22"/>
                <w:szCs w:val="18"/>
              </w:rPr>
              <w:t>Лыкасова Надежда Вениаминовна, начальник финансового отдела администрации,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Щербакова Елена Владимировна, заместитель главы администрации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Содокладчик: </w:t>
            </w:r>
            <w:r w:rsidRPr="00C2051B">
              <w:rPr>
                <w:sz w:val="22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3E63B9" w:rsidRPr="00C2051B" w:rsidTr="00C2051B">
        <w:tc>
          <w:tcPr>
            <w:tcW w:w="850" w:type="dxa"/>
          </w:tcPr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15.35</w:t>
            </w:r>
          </w:p>
        </w:tc>
        <w:tc>
          <w:tcPr>
            <w:tcW w:w="9923" w:type="dxa"/>
          </w:tcPr>
          <w:p w:rsidR="003E63B9" w:rsidRPr="00C2051B" w:rsidRDefault="003E63B9" w:rsidP="00C2051B">
            <w:pPr>
              <w:numPr>
                <w:ilvl w:val="0"/>
                <w:numId w:val="1"/>
              </w:numPr>
              <w:tabs>
                <w:tab w:val="left" w:pos="936"/>
              </w:tabs>
              <w:spacing w:line="216" w:lineRule="auto"/>
              <w:ind w:left="34" w:firstLine="590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О  замене дотаций  на выравнивание бюджетной обеспеченности Городского округа Верхняя Тура дополнительным нормативом отчислений от налога на доходы физических лиц на 2016 год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Докладчик: </w:t>
            </w:r>
            <w:r w:rsidRPr="00C2051B">
              <w:rPr>
                <w:sz w:val="22"/>
                <w:szCs w:val="18"/>
              </w:rPr>
              <w:t>Лыкасова Надежда Вениаминовна, начальник финансового отдела администрации,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Содокладчик: </w:t>
            </w:r>
            <w:r w:rsidRPr="00C2051B">
              <w:rPr>
                <w:sz w:val="22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3E63B9" w:rsidRPr="00C2051B" w:rsidTr="00C2051B">
        <w:tc>
          <w:tcPr>
            <w:tcW w:w="850" w:type="dxa"/>
          </w:tcPr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15.40</w:t>
            </w:r>
          </w:p>
        </w:tc>
        <w:tc>
          <w:tcPr>
            <w:tcW w:w="9923" w:type="dxa"/>
          </w:tcPr>
          <w:p w:rsidR="003E63B9" w:rsidRPr="00C2051B" w:rsidRDefault="003E63B9" w:rsidP="00C2051B">
            <w:pPr>
              <w:numPr>
                <w:ilvl w:val="0"/>
                <w:numId w:val="1"/>
              </w:numPr>
              <w:tabs>
                <w:tab w:val="left" w:pos="936"/>
              </w:tabs>
              <w:spacing w:line="216" w:lineRule="auto"/>
              <w:ind w:left="34" w:firstLine="567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О ходе подготовке, выполненных мероприятиях и готовности к отопительному сезону 2015-2016 гг.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Докладчик: </w:t>
            </w:r>
            <w:r w:rsidRPr="00C2051B">
              <w:rPr>
                <w:sz w:val="22"/>
                <w:szCs w:val="18"/>
              </w:rPr>
              <w:t xml:space="preserve">Комаров Владимир Иванович, заместитель главы администрации,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Сидоров Олег Александрович, директор ООО «Региональные коммунальные системы»,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Перегримов Дмитрий Сергеевич, главный инженер ООО «УК «Верхнетуринская»,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Содокладчик: </w:t>
            </w:r>
            <w:r w:rsidRPr="00C2051B">
              <w:rPr>
                <w:sz w:val="22"/>
                <w:szCs w:val="18"/>
              </w:rPr>
              <w:t>Тимшин Сергей Валентинович, комиссия по городскому хозяйству</w:t>
            </w:r>
          </w:p>
        </w:tc>
      </w:tr>
      <w:tr w:rsidR="003E63B9" w:rsidRPr="00C2051B" w:rsidTr="00C2051B">
        <w:tc>
          <w:tcPr>
            <w:tcW w:w="850" w:type="dxa"/>
          </w:tcPr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16.00</w:t>
            </w:r>
          </w:p>
        </w:tc>
        <w:tc>
          <w:tcPr>
            <w:tcW w:w="9923" w:type="dxa"/>
            <w:shd w:val="clear" w:color="auto" w:fill="auto"/>
          </w:tcPr>
          <w:p w:rsidR="003E63B9" w:rsidRPr="00C2051B" w:rsidRDefault="003E63B9" w:rsidP="00C2051B">
            <w:pPr>
              <w:numPr>
                <w:ilvl w:val="0"/>
                <w:numId w:val="1"/>
              </w:numPr>
              <w:tabs>
                <w:tab w:val="left" w:pos="1026"/>
              </w:tabs>
              <w:spacing w:line="216" w:lineRule="auto"/>
              <w:ind w:left="34" w:firstLine="590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Рассмотрение протеста прокурора на решение Думы Городского округа Верхняя Тура от  20.05.2009 № 39 «Об утверждении Реестра объектов культурного наследия (памятников истории и культуры), находящихся в собственности Городского округа и объектов культурного наследия (памятников истории и культуры) местного (муниципального) значения, расположенных на территории Городского округа Верхняя Тура» </w:t>
            </w:r>
          </w:p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Докладчик: </w:t>
            </w:r>
            <w:r w:rsidRPr="00C2051B">
              <w:rPr>
                <w:sz w:val="22"/>
                <w:szCs w:val="18"/>
              </w:rPr>
              <w:t xml:space="preserve">Щапова Елена Геннадьевна, председатель Комитета по делам культуры и спорта, </w:t>
            </w:r>
          </w:p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>Содокладчик:</w:t>
            </w:r>
            <w:r w:rsidRPr="00C2051B">
              <w:rPr>
                <w:sz w:val="22"/>
                <w:szCs w:val="1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3E63B9" w:rsidRPr="00C2051B" w:rsidTr="00C2051B">
        <w:tc>
          <w:tcPr>
            <w:tcW w:w="850" w:type="dxa"/>
          </w:tcPr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16.05</w:t>
            </w:r>
          </w:p>
        </w:tc>
        <w:tc>
          <w:tcPr>
            <w:tcW w:w="9923" w:type="dxa"/>
            <w:shd w:val="clear" w:color="auto" w:fill="auto"/>
          </w:tcPr>
          <w:p w:rsidR="003E63B9" w:rsidRPr="00C2051B" w:rsidRDefault="003E63B9" w:rsidP="00C2051B">
            <w:pPr>
              <w:numPr>
                <w:ilvl w:val="0"/>
                <w:numId w:val="1"/>
              </w:numPr>
              <w:tabs>
                <w:tab w:val="left" w:pos="1026"/>
              </w:tabs>
              <w:spacing w:line="216" w:lineRule="auto"/>
              <w:ind w:left="34" w:firstLine="590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О реализации на территории Городского округа Верхняя Тура полномочий, связанных с переселением граждан из жилых помещений, признанных в законодательном порядке непригодными для проживания, аварийными, подлежащих реконструкции или сносу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Докладчик: </w:t>
            </w:r>
            <w:r w:rsidRPr="00C2051B">
              <w:rPr>
                <w:sz w:val="22"/>
                <w:szCs w:val="18"/>
              </w:rPr>
              <w:t xml:space="preserve">Комаров Владимир Иванович, заместитель главы администрации, </w:t>
            </w:r>
          </w:p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Содокладчик: </w:t>
            </w:r>
            <w:r w:rsidRPr="00C2051B">
              <w:rPr>
                <w:sz w:val="22"/>
                <w:szCs w:val="18"/>
              </w:rPr>
              <w:t>Тимшин Сергей Валентинович, комиссия по городскому хозяйству</w:t>
            </w:r>
          </w:p>
        </w:tc>
      </w:tr>
      <w:tr w:rsidR="003E63B9" w:rsidRPr="00C2051B" w:rsidTr="00C2051B">
        <w:tc>
          <w:tcPr>
            <w:tcW w:w="850" w:type="dxa"/>
          </w:tcPr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16.10</w:t>
            </w:r>
          </w:p>
        </w:tc>
        <w:tc>
          <w:tcPr>
            <w:tcW w:w="9923" w:type="dxa"/>
            <w:shd w:val="clear" w:color="auto" w:fill="auto"/>
          </w:tcPr>
          <w:p w:rsidR="003E63B9" w:rsidRPr="00C2051B" w:rsidRDefault="003E63B9" w:rsidP="00C2051B">
            <w:pPr>
              <w:numPr>
                <w:ilvl w:val="0"/>
                <w:numId w:val="1"/>
              </w:numPr>
              <w:tabs>
                <w:tab w:val="left" w:pos="1026"/>
              </w:tabs>
              <w:spacing w:line="216" w:lineRule="auto"/>
              <w:ind w:left="34" w:firstLine="590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Организация транспортного обслуживания населения. О содержании автобусных остановок </w:t>
            </w:r>
          </w:p>
          <w:p w:rsidR="003E63B9" w:rsidRPr="00C2051B" w:rsidRDefault="003E63B9" w:rsidP="00C2051B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Докладчик: </w:t>
            </w:r>
            <w:r w:rsidRPr="00C2051B">
              <w:rPr>
                <w:sz w:val="22"/>
                <w:szCs w:val="18"/>
              </w:rPr>
              <w:t xml:space="preserve">Сайфутдинов Инсур Мансурович, председатель Комитета по управлению городским и жилищно-коммунальным хозяйством </w:t>
            </w:r>
          </w:p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Содокладчик: </w:t>
            </w:r>
            <w:r w:rsidRPr="00C2051B">
              <w:rPr>
                <w:sz w:val="22"/>
                <w:szCs w:val="18"/>
              </w:rPr>
              <w:t>Тимшин Сергей Валентинович, комиссия по городскому хозяйству</w:t>
            </w:r>
            <w:r w:rsidRPr="00C2051B">
              <w:rPr>
                <w:b/>
                <w:sz w:val="22"/>
                <w:szCs w:val="18"/>
              </w:rPr>
              <w:t xml:space="preserve"> </w:t>
            </w:r>
          </w:p>
        </w:tc>
      </w:tr>
      <w:tr w:rsidR="003E63B9" w:rsidRPr="00C2051B" w:rsidTr="00C2051B">
        <w:tc>
          <w:tcPr>
            <w:tcW w:w="850" w:type="dxa"/>
          </w:tcPr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16.20</w:t>
            </w:r>
          </w:p>
        </w:tc>
        <w:tc>
          <w:tcPr>
            <w:tcW w:w="9923" w:type="dxa"/>
            <w:shd w:val="clear" w:color="auto" w:fill="auto"/>
          </w:tcPr>
          <w:p w:rsidR="003E63B9" w:rsidRPr="00C2051B" w:rsidRDefault="003E63B9" w:rsidP="00C2051B">
            <w:pPr>
              <w:numPr>
                <w:ilvl w:val="0"/>
                <w:numId w:val="1"/>
              </w:numPr>
              <w:tabs>
                <w:tab w:val="left" w:pos="1026"/>
              </w:tabs>
              <w:spacing w:line="216" w:lineRule="auto"/>
              <w:ind w:left="34" w:firstLine="590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О назначении публичных слушаний по проекту решения «О внесении изменений в Устав Городского округа Верхняя Тура» </w:t>
            </w:r>
          </w:p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Докладчик: </w:t>
            </w:r>
            <w:r w:rsidRPr="00C2051B">
              <w:rPr>
                <w:sz w:val="22"/>
                <w:szCs w:val="18"/>
              </w:rPr>
              <w:t>Пошеева Елена Александровна, специалист 1 категории Думы ГО В.Тура</w:t>
            </w:r>
          </w:p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>Содокладчик:</w:t>
            </w:r>
            <w:r w:rsidRPr="00C2051B">
              <w:rPr>
                <w:sz w:val="22"/>
                <w:szCs w:val="1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3E63B9" w:rsidRPr="00C2051B" w:rsidTr="00C2051B">
        <w:tc>
          <w:tcPr>
            <w:tcW w:w="850" w:type="dxa"/>
          </w:tcPr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>16.25</w:t>
            </w:r>
          </w:p>
        </w:tc>
        <w:tc>
          <w:tcPr>
            <w:tcW w:w="9923" w:type="dxa"/>
            <w:shd w:val="clear" w:color="auto" w:fill="auto"/>
          </w:tcPr>
          <w:p w:rsidR="003E63B9" w:rsidRPr="00C2051B" w:rsidRDefault="003E63B9" w:rsidP="00C2051B">
            <w:pPr>
              <w:numPr>
                <w:ilvl w:val="0"/>
                <w:numId w:val="1"/>
              </w:numPr>
              <w:tabs>
                <w:tab w:val="left" w:pos="1026"/>
              </w:tabs>
              <w:spacing w:line="216" w:lineRule="auto"/>
              <w:ind w:left="34" w:firstLine="590"/>
              <w:jc w:val="both"/>
              <w:rPr>
                <w:sz w:val="22"/>
                <w:szCs w:val="18"/>
              </w:rPr>
            </w:pPr>
            <w:r w:rsidRPr="00C2051B">
              <w:rPr>
                <w:sz w:val="22"/>
                <w:szCs w:val="18"/>
              </w:rPr>
              <w:t xml:space="preserve">О внесении изменений в Регламент Думы ГО В.Тура </w:t>
            </w:r>
          </w:p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 xml:space="preserve">Докладчик: </w:t>
            </w:r>
            <w:r w:rsidRPr="00C2051B">
              <w:rPr>
                <w:sz w:val="22"/>
                <w:szCs w:val="18"/>
              </w:rPr>
              <w:t>Пошеева Елена Александровна, специалист 1 категории Думы ГО В.Тура</w:t>
            </w:r>
          </w:p>
          <w:p w:rsidR="003E63B9" w:rsidRPr="00C2051B" w:rsidRDefault="003E63B9" w:rsidP="00C2051B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C2051B">
              <w:rPr>
                <w:b/>
                <w:sz w:val="22"/>
                <w:szCs w:val="18"/>
              </w:rPr>
              <w:t>Содокладчик:</w:t>
            </w:r>
            <w:r w:rsidRPr="00C2051B">
              <w:rPr>
                <w:sz w:val="22"/>
                <w:szCs w:val="1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</w:tbl>
    <w:p w:rsidR="003E63B9" w:rsidRPr="00C2051B" w:rsidRDefault="003E63B9" w:rsidP="00C2051B">
      <w:pPr>
        <w:spacing w:line="216" w:lineRule="auto"/>
        <w:rPr>
          <w:sz w:val="22"/>
          <w:szCs w:val="18"/>
        </w:rPr>
      </w:pPr>
    </w:p>
    <w:p w:rsidR="003E63B9" w:rsidRPr="00C2051B" w:rsidRDefault="003E63B9" w:rsidP="00C2051B">
      <w:pPr>
        <w:spacing w:line="216" w:lineRule="auto"/>
        <w:rPr>
          <w:sz w:val="22"/>
          <w:szCs w:val="18"/>
        </w:rPr>
      </w:pPr>
      <w:r w:rsidRPr="00C2051B">
        <w:rPr>
          <w:sz w:val="22"/>
          <w:szCs w:val="18"/>
        </w:rPr>
        <w:t>Заместитель председателя Думы</w:t>
      </w:r>
    </w:p>
    <w:p w:rsidR="003E63B9" w:rsidRPr="00C2051B" w:rsidRDefault="003E63B9" w:rsidP="00C2051B">
      <w:pPr>
        <w:spacing w:line="216" w:lineRule="auto"/>
        <w:rPr>
          <w:sz w:val="22"/>
          <w:szCs w:val="18"/>
        </w:rPr>
      </w:pPr>
      <w:r w:rsidRPr="00C2051B">
        <w:rPr>
          <w:sz w:val="22"/>
          <w:szCs w:val="18"/>
        </w:rPr>
        <w:t>Городского округа Верхняя Тура</w:t>
      </w:r>
      <w:r w:rsidRPr="00C2051B">
        <w:rPr>
          <w:sz w:val="22"/>
          <w:szCs w:val="18"/>
        </w:rPr>
        <w:tab/>
      </w:r>
      <w:r w:rsidRPr="00C2051B">
        <w:rPr>
          <w:sz w:val="22"/>
          <w:szCs w:val="18"/>
        </w:rPr>
        <w:tab/>
      </w:r>
      <w:r w:rsidRPr="00C2051B">
        <w:rPr>
          <w:sz w:val="22"/>
          <w:szCs w:val="18"/>
        </w:rPr>
        <w:tab/>
      </w:r>
      <w:r w:rsidRPr="00C2051B">
        <w:rPr>
          <w:sz w:val="22"/>
          <w:szCs w:val="18"/>
        </w:rPr>
        <w:tab/>
      </w:r>
      <w:r w:rsidRPr="00C2051B">
        <w:rPr>
          <w:sz w:val="22"/>
          <w:szCs w:val="18"/>
        </w:rPr>
        <w:tab/>
        <w:t>О.М. Добош</w:t>
      </w:r>
    </w:p>
    <w:p w:rsidR="003E63B9" w:rsidRPr="00C2051B" w:rsidRDefault="003E63B9" w:rsidP="00C2051B">
      <w:pPr>
        <w:spacing w:line="216" w:lineRule="auto"/>
        <w:rPr>
          <w:sz w:val="22"/>
          <w:szCs w:val="18"/>
        </w:rPr>
      </w:pPr>
    </w:p>
    <w:p w:rsidR="001D14A4" w:rsidRPr="00C2051B" w:rsidRDefault="003E63B9" w:rsidP="00C2051B">
      <w:pPr>
        <w:spacing w:line="216" w:lineRule="auto"/>
        <w:rPr>
          <w:sz w:val="22"/>
          <w:szCs w:val="18"/>
        </w:rPr>
      </w:pPr>
      <w:r w:rsidRPr="00C2051B">
        <w:rPr>
          <w:sz w:val="22"/>
          <w:szCs w:val="18"/>
        </w:rPr>
        <w:t>14.08.2015 год</w:t>
      </w:r>
    </w:p>
    <w:sectPr w:rsidR="001D14A4" w:rsidRPr="00C2051B" w:rsidSect="00C2051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28E4"/>
    <w:multiLevelType w:val="hybridMultilevel"/>
    <w:tmpl w:val="B37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B9"/>
    <w:rsid w:val="0002608B"/>
    <w:rsid w:val="000D6154"/>
    <w:rsid w:val="001D14A4"/>
    <w:rsid w:val="003E63B9"/>
    <w:rsid w:val="008759FB"/>
    <w:rsid w:val="00C2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B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2015-08-14T06:40:00Z</cp:lastPrinted>
  <dcterms:created xsi:type="dcterms:W3CDTF">2015-08-14T06:35:00Z</dcterms:created>
  <dcterms:modified xsi:type="dcterms:W3CDTF">2015-08-14T06:59:00Z</dcterms:modified>
</cp:coreProperties>
</file>