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F5" w:rsidRPr="007C50F5" w:rsidRDefault="007C50F5" w:rsidP="007C50F5">
      <w:pPr>
        <w:autoSpaceDE w:val="0"/>
        <w:autoSpaceDN w:val="0"/>
        <w:adjustRightInd w:val="0"/>
        <w:rPr>
          <w:b/>
        </w:rPr>
      </w:pPr>
      <w:r w:rsidRPr="007C50F5">
        <w:rPr>
          <w:b/>
        </w:rPr>
        <w:t xml:space="preserve">Постановлением Администрации Городского округа Верхняя Тура </w:t>
      </w:r>
    </w:p>
    <w:p w:rsidR="007C50F5" w:rsidRPr="007C50F5" w:rsidRDefault="007C50F5" w:rsidP="007C50F5">
      <w:pPr>
        <w:autoSpaceDE w:val="0"/>
        <w:autoSpaceDN w:val="0"/>
        <w:adjustRightInd w:val="0"/>
        <w:rPr>
          <w:b/>
        </w:rPr>
      </w:pPr>
      <w:r w:rsidRPr="007C50F5">
        <w:rPr>
          <w:b/>
        </w:rPr>
        <w:t>от 18 декабря  2017 г. № 82</w:t>
      </w:r>
    </w:p>
    <w:p w:rsidR="007C50F5" w:rsidRDefault="007C50F5" w:rsidP="007C50F5">
      <w:pPr>
        <w:autoSpaceDE w:val="0"/>
        <w:autoSpaceDN w:val="0"/>
        <w:adjustRightInd w:val="0"/>
      </w:pPr>
    </w:p>
    <w:p w:rsidR="00686DCF" w:rsidRDefault="00686DCF" w:rsidP="0079039A"/>
    <w:p w:rsidR="00686DCF" w:rsidRDefault="00686DCF" w:rsidP="0079039A"/>
    <w:p w:rsidR="00686DCF" w:rsidRDefault="00686DCF" w:rsidP="0079039A"/>
    <w:p w:rsidR="00686DCF" w:rsidRDefault="00686DCF" w:rsidP="0079039A"/>
    <w:p w:rsidR="00686DCF" w:rsidRDefault="00686DCF" w:rsidP="0079039A"/>
    <w:p w:rsidR="00686DCF" w:rsidRDefault="00686DCF" w:rsidP="0079039A"/>
    <w:p w:rsidR="00686DCF" w:rsidRDefault="00686DCF" w:rsidP="0079039A"/>
    <w:p w:rsidR="00686DCF" w:rsidRDefault="00686DCF" w:rsidP="0079039A"/>
    <w:p w:rsidR="00686DCF" w:rsidRDefault="00686DCF" w:rsidP="0079039A"/>
    <w:p w:rsidR="00686DCF" w:rsidRDefault="00686DCF" w:rsidP="0079039A"/>
    <w:p w:rsidR="00686DCF" w:rsidRDefault="00686DCF" w:rsidP="0079039A"/>
    <w:p w:rsidR="00686DCF" w:rsidRDefault="00686DCF" w:rsidP="0079039A"/>
    <w:p w:rsidR="00686DCF" w:rsidRPr="00686DCF" w:rsidRDefault="00686DCF" w:rsidP="00686D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порядка проведения независимой </w:t>
      </w:r>
      <w:r>
        <w:rPr>
          <w:b/>
          <w:i/>
          <w:sz w:val="28"/>
          <w:szCs w:val="28"/>
        </w:rPr>
        <w:br/>
      </w:r>
      <w:proofErr w:type="spellStart"/>
      <w:r>
        <w:rPr>
          <w:b/>
          <w:i/>
          <w:sz w:val="28"/>
          <w:szCs w:val="28"/>
        </w:rPr>
        <w:t>ант</w:t>
      </w:r>
      <w:r w:rsidR="00B81F7B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коррупционной</w:t>
      </w:r>
      <w:proofErr w:type="spellEnd"/>
      <w:r>
        <w:rPr>
          <w:b/>
          <w:i/>
          <w:sz w:val="28"/>
          <w:szCs w:val="28"/>
        </w:rPr>
        <w:t xml:space="preserve">  </w:t>
      </w:r>
      <w:r w:rsidR="00B81F7B">
        <w:rPr>
          <w:b/>
          <w:i/>
          <w:sz w:val="28"/>
          <w:szCs w:val="28"/>
        </w:rPr>
        <w:t xml:space="preserve">экспертизы муниципальных </w:t>
      </w:r>
      <w:r w:rsidR="00B81F7B">
        <w:rPr>
          <w:b/>
          <w:i/>
          <w:sz w:val="28"/>
          <w:szCs w:val="28"/>
        </w:rPr>
        <w:br/>
        <w:t xml:space="preserve">нормативных правовых актов и проектов муниципальных </w:t>
      </w:r>
      <w:r w:rsidR="00B81F7B">
        <w:rPr>
          <w:b/>
          <w:i/>
          <w:sz w:val="28"/>
          <w:szCs w:val="28"/>
        </w:rPr>
        <w:br/>
        <w:t xml:space="preserve">нормативных правовых актов Городского округа Верхняя Тура  </w:t>
      </w:r>
    </w:p>
    <w:p w:rsidR="00686DCF" w:rsidRDefault="00686DCF" w:rsidP="0079039A"/>
    <w:p w:rsidR="00686DCF" w:rsidRDefault="00686DCF" w:rsidP="0079039A"/>
    <w:p w:rsidR="00B81F7B" w:rsidRDefault="00686DCF" w:rsidP="00686DC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81F7B">
        <w:rPr>
          <w:bCs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B81F7B">
          <w:rPr>
            <w:color w:val="000000" w:themeColor="text1"/>
            <w:sz w:val="28"/>
            <w:szCs w:val="28"/>
          </w:rPr>
          <w:t>законом</w:t>
        </w:r>
      </w:hyperlink>
      <w:r w:rsidRPr="00B81F7B">
        <w:rPr>
          <w:color w:val="000000" w:themeColor="text1"/>
          <w:sz w:val="28"/>
          <w:szCs w:val="28"/>
        </w:rPr>
        <w:t xml:space="preserve"> от 25 декабря 2008 года </w:t>
      </w:r>
      <w:r w:rsidR="00B81F7B">
        <w:rPr>
          <w:color w:val="000000" w:themeColor="text1"/>
          <w:sz w:val="28"/>
          <w:szCs w:val="28"/>
        </w:rPr>
        <w:t>№</w:t>
      </w:r>
      <w:r w:rsidRPr="00B81F7B">
        <w:rPr>
          <w:color w:val="000000" w:themeColor="text1"/>
          <w:sz w:val="28"/>
          <w:szCs w:val="28"/>
        </w:rPr>
        <w:t xml:space="preserve"> 273-ФЗ </w:t>
      </w:r>
      <w:r w:rsidR="00B81F7B">
        <w:rPr>
          <w:color w:val="000000" w:themeColor="text1"/>
          <w:sz w:val="28"/>
          <w:szCs w:val="28"/>
        </w:rPr>
        <w:t>«</w:t>
      </w:r>
      <w:r w:rsidRPr="00B81F7B">
        <w:rPr>
          <w:color w:val="000000" w:themeColor="text1"/>
          <w:sz w:val="28"/>
          <w:szCs w:val="28"/>
        </w:rPr>
        <w:t>О противодействии коррупции</w:t>
      </w:r>
      <w:r w:rsidR="00B81F7B">
        <w:rPr>
          <w:color w:val="000000" w:themeColor="text1"/>
          <w:sz w:val="28"/>
          <w:szCs w:val="28"/>
        </w:rPr>
        <w:t>»</w:t>
      </w:r>
      <w:r w:rsidRPr="00B81F7B">
        <w:rPr>
          <w:color w:val="000000" w:themeColor="text1"/>
          <w:sz w:val="28"/>
          <w:szCs w:val="28"/>
        </w:rPr>
        <w:t xml:space="preserve">, Федеральным </w:t>
      </w:r>
      <w:hyperlink r:id="rId6" w:history="1">
        <w:r w:rsidRPr="00B81F7B">
          <w:rPr>
            <w:color w:val="000000" w:themeColor="text1"/>
            <w:sz w:val="28"/>
            <w:szCs w:val="28"/>
          </w:rPr>
          <w:t>законом</w:t>
        </w:r>
      </w:hyperlink>
      <w:r w:rsidRPr="00B81F7B">
        <w:rPr>
          <w:color w:val="000000" w:themeColor="text1"/>
          <w:sz w:val="28"/>
          <w:szCs w:val="28"/>
        </w:rPr>
        <w:t xml:space="preserve"> от 17 июля 2009 года </w:t>
      </w:r>
      <w:r w:rsidR="00B81F7B">
        <w:rPr>
          <w:color w:val="000000" w:themeColor="text1"/>
          <w:sz w:val="28"/>
          <w:szCs w:val="28"/>
        </w:rPr>
        <w:br/>
        <w:t>№</w:t>
      </w:r>
      <w:r w:rsidRPr="00B81F7B">
        <w:rPr>
          <w:color w:val="000000" w:themeColor="text1"/>
          <w:sz w:val="28"/>
          <w:szCs w:val="28"/>
        </w:rPr>
        <w:t xml:space="preserve"> 172-ФЗ </w:t>
      </w:r>
      <w:r w:rsidR="00B81F7B">
        <w:rPr>
          <w:color w:val="000000" w:themeColor="text1"/>
          <w:sz w:val="28"/>
          <w:szCs w:val="28"/>
        </w:rPr>
        <w:t>«</w:t>
      </w:r>
      <w:r w:rsidRPr="00B81F7B">
        <w:rPr>
          <w:color w:val="000000" w:themeColor="text1"/>
          <w:sz w:val="28"/>
          <w:szCs w:val="28"/>
        </w:rPr>
        <w:t xml:space="preserve">Об </w:t>
      </w:r>
      <w:proofErr w:type="spellStart"/>
      <w:r w:rsidRPr="00B81F7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B81F7B">
        <w:rPr>
          <w:color w:val="000000" w:themeColor="text1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B81F7B">
        <w:rPr>
          <w:color w:val="000000" w:themeColor="text1"/>
          <w:sz w:val="28"/>
          <w:szCs w:val="28"/>
        </w:rPr>
        <w:t>»</w:t>
      </w:r>
      <w:r w:rsidRPr="00B81F7B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B81F7B">
          <w:rPr>
            <w:color w:val="000000" w:themeColor="text1"/>
            <w:sz w:val="28"/>
            <w:szCs w:val="28"/>
          </w:rPr>
          <w:t>Постановлением</w:t>
        </w:r>
      </w:hyperlink>
      <w:r w:rsidRPr="00B81F7B">
        <w:rPr>
          <w:color w:val="000000" w:themeColor="text1"/>
          <w:sz w:val="28"/>
          <w:szCs w:val="28"/>
        </w:rPr>
        <w:t xml:space="preserve"> Правительства Российской Федерации от 26.02.2010 </w:t>
      </w:r>
      <w:r w:rsidR="00B81F7B">
        <w:rPr>
          <w:color w:val="000000" w:themeColor="text1"/>
          <w:sz w:val="28"/>
          <w:szCs w:val="28"/>
        </w:rPr>
        <w:t>№</w:t>
      </w:r>
      <w:r w:rsidRPr="00B81F7B">
        <w:rPr>
          <w:color w:val="000000" w:themeColor="text1"/>
          <w:sz w:val="28"/>
          <w:szCs w:val="28"/>
        </w:rPr>
        <w:t xml:space="preserve">96 </w:t>
      </w:r>
      <w:r w:rsidR="00B81F7B">
        <w:rPr>
          <w:color w:val="000000" w:themeColor="text1"/>
          <w:sz w:val="28"/>
          <w:szCs w:val="28"/>
        </w:rPr>
        <w:t>«</w:t>
      </w:r>
      <w:r w:rsidRPr="00B81F7B">
        <w:rPr>
          <w:color w:val="000000" w:themeColor="text1"/>
          <w:sz w:val="28"/>
          <w:szCs w:val="28"/>
        </w:rPr>
        <w:t xml:space="preserve">Об </w:t>
      </w:r>
      <w:proofErr w:type="spellStart"/>
      <w:r w:rsidRPr="00B81F7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B81F7B">
        <w:rPr>
          <w:color w:val="000000" w:themeColor="text1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B81F7B">
        <w:rPr>
          <w:color w:val="000000" w:themeColor="text1"/>
          <w:sz w:val="28"/>
          <w:szCs w:val="28"/>
        </w:rPr>
        <w:t>»</w:t>
      </w:r>
      <w:r w:rsidRPr="00B81F7B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B81F7B">
          <w:rPr>
            <w:color w:val="000000" w:themeColor="text1"/>
            <w:sz w:val="28"/>
            <w:szCs w:val="28"/>
          </w:rPr>
          <w:t>Законом</w:t>
        </w:r>
      </w:hyperlink>
      <w:r w:rsidRPr="00B81F7B">
        <w:rPr>
          <w:color w:val="000000" w:themeColor="text1"/>
          <w:sz w:val="28"/>
          <w:szCs w:val="28"/>
        </w:rPr>
        <w:t xml:space="preserve"> Свердловской области от 20 февраля 2009 года </w:t>
      </w:r>
      <w:r w:rsidR="00B81F7B">
        <w:rPr>
          <w:color w:val="000000" w:themeColor="text1"/>
          <w:sz w:val="28"/>
          <w:szCs w:val="28"/>
        </w:rPr>
        <w:t>№</w:t>
      </w:r>
      <w:r w:rsidRPr="00B81F7B">
        <w:rPr>
          <w:color w:val="000000" w:themeColor="text1"/>
          <w:sz w:val="28"/>
          <w:szCs w:val="28"/>
        </w:rPr>
        <w:t xml:space="preserve"> 2-ОЗ </w:t>
      </w:r>
      <w:r w:rsidR="00B81F7B">
        <w:rPr>
          <w:color w:val="000000" w:themeColor="text1"/>
          <w:sz w:val="28"/>
          <w:szCs w:val="28"/>
        </w:rPr>
        <w:t>«</w:t>
      </w:r>
      <w:r w:rsidRPr="00B81F7B">
        <w:rPr>
          <w:color w:val="000000" w:themeColor="text1"/>
          <w:sz w:val="28"/>
          <w:szCs w:val="28"/>
        </w:rPr>
        <w:t>О противодействии коррупции в Свердловской области"</w:t>
      </w:r>
      <w:r w:rsidR="00B81F7B">
        <w:rPr>
          <w:color w:val="000000" w:themeColor="text1"/>
          <w:sz w:val="28"/>
          <w:szCs w:val="28"/>
        </w:rPr>
        <w:t xml:space="preserve"> </w:t>
      </w:r>
      <w:r w:rsidRPr="00B81F7B">
        <w:rPr>
          <w:color w:val="000000" w:themeColor="text1"/>
          <w:sz w:val="28"/>
          <w:szCs w:val="28"/>
        </w:rPr>
        <w:t xml:space="preserve"> </w:t>
      </w:r>
    </w:p>
    <w:p w:rsidR="00686DCF" w:rsidRPr="00B81F7B" w:rsidRDefault="00B81F7B" w:rsidP="00B81F7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ПОСТАНОВЛЯЮ:</w:t>
      </w:r>
    </w:p>
    <w:p w:rsidR="00686DCF" w:rsidRPr="00B81F7B" w:rsidRDefault="00686DCF" w:rsidP="001A50E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81F7B">
        <w:rPr>
          <w:color w:val="000000" w:themeColor="text1"/>
          <w:sz w:val="28"/>
          <w:szCs w:val="28"/>
        </w:rPr>
        <w:t xml:space="preserve">1. Утвердить </w:t>
      </w:r>
      <w:hyperlink w:anchor="Par25" w:history="1">
        <w:r w:rsidRPr="00B81F7B">
          <w:rPr>
            <w:color w:val="000000" w:themeColor="text1"/>
            <w:sz w:val="28"/>
            <w:szCs w:val="28"/>
          </w:rPr>
          <w:t>Порядок</w:t>
        </w:r>
      </w:hyperlink>
      <w:r w:rsidRPr="00B81F7B">
        <w:rPr>
          <w:color w:val="000000" w:themeColor="text1"/>
          <w:sz w:val="28"/>
          <w:szCs w:val="28"/>
        </w:rPr>
        <w:t xml:space="preserve"> проведения независимой </w:t>
      </w:r>
      <w:proofErr w:type="spellStart"/>
      <w:r w:rsidRPr="00B81F7B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B81F7B">
        <w:rPr>
          <w:color w:val="000000" w:themeColor="text1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="001A50E7">
        <w:rPr>
          <w:color w:val="000000" w:themeColor="text1"/>
          <w:sz w:val="28"/>
          <w:szCs w:val="28"/>
        </w:rPr>
        <w:t xml:space="preserve">Городского округа Верхняя Тура </w:t>
      </w:r>
      <w:r w:rsidRPr="00B81F7B">
        <w:rPr>
          <w:color w:val="000000" w:themeColor="text1"/>
          <w:sz w:val="28"/>
          <w:szCs w:val="28"/>
        </w:rPr>
        <w:t>(далее - Порядок).</w:t>
      </w:r>
    </w:p>
    <w:p w:rsidR="00686DCF" w:rsidRPr="00B81F7B" w:rsidRDefault="00686DCF" w:rsidP="001A50E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81F7B">
        <w:rPr>
          <w:color w:val="000000" w:themeColor="text1"/>
          <w:sz w:val="28"/>
          <w:szCs w:val="28"/>
        </w:rPr>
        <w:t xml:space="preserve">2. Органам местного самоуправления </w:t>
      </w:r>
      <w:r w:rsidR="001A50E7">
        <w:rPr>
          <w:color w:val="000000" w:themeColor="text1"/>
          <w:sz w:val="28"/>
          <w:szCs w:val="28"/>
        </w:rPr>
        <w:t>Городского округа Верхняя Тура</w:t>
      </w:r>
      <w:r w:rsidRPr="00B81F7B">
        <w:rPr>
          <w:color w:val="000000" w:themeColor="text1"/>
          <w:sz w:val="28"/>
          <w:szCs w:val="28"/>
        </w:rPr>
        <w:t xml:space="preserve">, являющимся разработчиками проектов муниципальных нормативных правовых актов </w:t>
      </w:r>
      <w:r w:rsidR="001A50E7">
        <w:rPr>
          <w:color w:val="000000" w:themeColor="text1"/>
          <w:sz w:val="28"/>
          <w:szCs w:val="28"/>
        </w:rPr>
        <w:t>Г</w:t>
      </w:r>
      <w:r w:rsidRPr="00B81F7B">
        <w:rPr>
          <w:color w:val="000000" w:themeColor="text1"/>
          <w:sz w:val="28"/>
          <w:szCs w:val="28"/>
        </w:rPr>
        <w:t>ородского округа</w:t>
      </w:r>
      <w:r w:rsidR="001A50E7">
        <w:rPr>
          <w:color w:val="000000" w:themeColor="text1"/>
          <w:sz w:val="28"/>
          <w:szCs w:val="28"/>
        </w:rPr>
        <w:t xml:space="preserve"> Верхняя Тура</w:t>
      </w:r>
      <w:r w:rsidRPr="00B81F7B">
        <w:rPr>
          <w:color w:val="000000" w:themeColor="text1"/>
          <w:sz w:val="28"/>
          <w:szCs w:val="28"/>
        </w:rPr>
        <w:t xml:space="preserve">, обеспечить соблюдение требований </w:t>
      </w:r>
      <w:hyperlink w:anchor="Par25" w:history="1">
        <w:r w:rsidRPr="00B81F7B">
          <w:rPr>
            <w:color w:val="000000" w:themeColor="text1"/>
            <w:sz w:val="28"/>
            <w:szCs w:val="28"/>
          </w:rPr>
          <w:t>Порядка</w:t>
        </w:r>
      </w:hyperlink>
      <w:r w:rsidRPr="00B81F7B">
        <w:rPr>
          <w:color w:val="000000" w:themeColor="text1"/>
          <w:sz w:val="28"/>
          <w:szCs w:val="28"/>
        </w:rPr>
        <w:t>.</w:t>
      </w:r>
    </w:p>
    <w:p w:rsidR="00686DCF" w:rsidRPr="00B81F7B" w:rsidRDefault="00686DCF" w:rsidP="001A50E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81F7B">
        <w:rPr>
          <w:color w:val="000000" w:themeColor="text1"/>
          <w:sz w:val="28"/>
          <w:szCs w:val="28"/>
        </w:rPr>
        <w:t xml:space="preserve">3. Обнародовать настоящее Постановление на официальном сайте </w:t>
      </w:r>
      <w:r w:rsidR="001A50E7">
        <w:rPr>
          <w:color w:val="000000" w:themeColor="text1"/>
          <w:sz w:val="28"/>
          <w:szCs w:val="28"/>
        </w:rPr>
        <w:t>администрации Г</w:t>
      </w:r>
      <w:r w:rsidRPr="00B81F7B">
        <w:rPr>
          <w:color w:val="000000" w:themeColor="text1"/>
          <w:sz w:val="28"/>
          <w:szCs w:val="28"/>
        </w:rPr>
        <w:t xml:space="preserve">ородского округа </w:t>
      </w:r>
      <w:r w:rsidR="001A50E7">
        <w:rPr>
          <w:color w:val="000000" w:themeColor="text1"/>
          <w:sz w:val="28"/>
          <w:szCs w:val="28"/>
        </w:rPr>
        <w:t xml:space="preserve">Верхняя Тура </w:t>
      </w:r>
      <w:r w:rsidRPr="00B81F7B">
        <w:rPr>
          <w:color w:val="000000" w:themeColor="text1"/>
          <w:sz w:val="28"/>
          <w:szCs w:val="28"/>
        </w:rPr>
        <w:t>в информационно-телекоммуникационной сети Интернет.</w:t>
      </w:r>
    </w:p>
    <w:p w:rsidR="00686DCF" w:rsidRPr="00B81F7B" w:rsidRDefault="00686DCF" w:rsidP="001A50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7B">
        <w:rPr>
          <w:sz w:val="28"/>
          <w:szCs w:val="28"/>
        </w:rPr>
        <w:t xml:space="preserve">4. </w:t>
      </w:r>
      <w:proofErr w:type="gramStart"/>
      <w:r w:rsidRPr="00B81F7B">
        <w:rPr>
          <w:sz w:val="28"/>
          <w:szCs w:val="28"/>
        </w:rPr>
        <w:t>Контроль за</w:t>
      </w:r>
      <w:proofErr w:type="gramEnd"/>
      <w:r w:rsidRPr="00B81F7B">
        <w:rPr>
          <w:sz w:val="28"/>
          <w:szCs w:val="28"/>
        </w:rPr>
        <w:t xml:space="preserve"> исполнением настоящего Постановления возлагаю на </w:t>
      </w:r>
      <w:r w:rsidR="001A50E7">
        <w:rPr>
          <w:sz w:val="28"/>
          <w:szCs w:val="28"/>
        </w:rPr>
        <w:t>организационно-архивный отдел администрации Городского округа Верхняя Тура</w:t>
      </w:r>
      <w:r w:rsidRPr="00B81F7B">
        <w:rPr>
          <w:sz w:val="28"/>
          <w:szCs w:val="28"/>
        </w:rPr>
        <w:t>.</w:t>
      </w:r>
    </w:p>
    <w:p w:rsidR="00686DCF" w:rsidRDefault="00686DCF" w:rsidP="001A50E7">
      <w:pPr>
        <w:autoSpaceDE w:val="0"/>
        <w:autoSpaceDN w:val="0"/>
        <w:adjustRightInd w:val="0"/>
      </w:pPr>
    </w:p>
    <w:p w:rsidR="00686DCF" w:rsidRDefault="00686DCF" w:rsidP="00686DCF">
      <w:pPr>
        <w:autoSpaceDE w:val="0"/>
        <w:autoSpaceDN w:val="0"/>
        <w:adjustRightInd w:val="0"/>
      </w:pPr>
    </w:p>
    <w:p w:rsidR="001A50E7" w:rsidRDefault="001A50E7" w:rsidP="00686DCF">
      <w:pPr>
        <w:autoSpaceDE w:val="0"/>
        <w:autoSpaceDN w:val="0"/>
        <w:adjustRightInd w:val="0"/>
      </w:pPr>
    </w:p>
    <w:p w:rsidR="001A50E7" w:rsidRPr="001A50E7" w:rsidRDefault="001A50E7" w:rsidP="001A50E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A50E7">
        <w:rPr>
          <w:sz w:val="28"/>
          <w:szCs w:val="28"/>
        </w:rPr>
        <w:t>Глава городского округа                                                 И.С.Веснин</w:t>
      </w:r>
    </w:p>
    <w:p w:rsidR="00686DCF" w:rsidRPr="001A50E7" w:rsidRDefault="00686DCF" w:rsidP="001A50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6DCF" w:rsidRDefault="00686DCF" w:rsidP="00686DCF">
      <w:pPr>
        <w:autoSpaceDE w:val="0"/>
        <w:autoSpaceDN w:val="0"/>
        <w:adjustRightInd w:val="0"/>
      </w:pPr>
    </w:p>
    <w:p w:rsidR="00686DCF" w:rsidRDefault="00686DCF" w:rsidP="00686DCF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686DCF" w:rsidRDefault="00686DCF" w:rsidP="00686DCF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686DCF" w:rsidRDefault="001A50E7" w:rsidP="00686DCF">
      <w:pPr>
        <w:autoSpaceDE w:val="0"/>
        <w:autoSpaceDN w:val="0"/>
        <w:adjustRightInd w:val="0"/>
        <w:jc w:val="right"/>
      </w:pPr>
      <w:r>
        <w:t>Г</w:t>
      </w:r>
      <w:r w:rsidR="00686DCF">
        <w:t>ородского округа</w:t>
      </w:r>
      <w:r>
        <w:t xml:space="preserve"> Верхняя Тура </w:t>
      </w:r>
    </w:p>
    <w:p w:rsidR="00686DCF" w:rsidRDefault="00686DCF" w:rsidP="00686DCF">
      <w:pPr>
        <w:autoSpaceDE w:val="0"/>
        <w:autoSpaceDN w:val="0"/>
        <w:adjustRightInd w:val="0"/>
        <w:jc w:val="right"/>
      </w:pPr>
      <w:r>
        <w:t xml:space="preserve">от </w:t>
      </w:r>
      <w:r w:rsidR="001A50E7">
        <w:t xml:space="preserve">18 декабря </w:t>
      </w:r>
      <w:r>
        <w:t xml:space="preserve"> 2017 г. </w:t>
      </w:r>
      <w:r w:rsidR="001A50E7">
        <w:t>№ 82</w:t>
      </w:r>
    </w:p>
    <w:p w:rsidR="00686DCF" w:rsidRDefault="00686DCF" w:rsidP="00686DCF">
      <w:pPr>
        <w:autoSpaceDE w:val="0"/>
        <w:autoSpaceDN w:val="0"/>
        <w:adjustRightInd w:val="0"/>
      </w:pPr>
    </w:p>
    <w:p w:rsidR="00686DCF" w:rsidRDefault="00686DCF" w:rsidP="00686DC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25"/>
      <w:bookmarkEnd w:id="0"/>
      <w:r>
        <w:rPr>
          <w:b/>
          <w:bCs/>
        </w:rPr>
        <w:t>ПОРЯДОК</w:t>
      </w:r>
    </w:p>
    <w:p w:rsidR="00686DCF" w:rsidRDefault="00686DCF" w:rsidP="00686D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НЕЗАВИСИМОЙ АНТИКОРРУПЦИОННОЙ ЭКСПЕРТИЗЫ</w:t>
      </w:r>
    </w:p>
    <w:p w:rsidR="00686DCF" w:rsidRDefault="00686DCF" w:rsidP="00686D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НОРМАТИВНЫХ ПРАВОВЫХ АКТОВ И ПРОЕКТОВ</w:t>
      </w:r>
    </w:p>
    <w:p w:rsidR="00686DCF" w:rsidRDefault="00686DCF" w:rsidP="00686D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НОРМАТИВНЫХ ПРАВОВЫХ АКТОВ</w:t>
      </w:r>
    </w:p>
    <w:p w:rsidR="00686DCF" w:rsidRDefault="00686DCF" w:rsidP="00686D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ГОРОДСКОГО ОКРУГА</w:t>
      </w:r>
      <w:r w:rsidR="001A50E7">
        <w:rPr>
          <w:b/>
          <w:bCs/>
        </w:rPr>
        <w:t xml:space="preserve"> ВЕРХНЯЯ ТУРА </w:t>
      </w:r>
    </w:p>
    <w:p w:rsidR="00686DCF" w:rsidRDefault="00686DCF" w:rsidP="00686DCF">
      <w:pPr>
        <w:autoSpaceDE w:val="0"/>
        <w:autoSpaceDN w:val="0"/>
        <w:adjustRightInd w:val="0"/>
      </w:pPr>
    </w:p>
    <w:p w:rsidR="00686DCF" w:rsidRDefault="00686DCF" w:rsidP="00686DCF">
      <w:pPr>
        <w:autoSpaceDE w:val="0"/>
        <w:autoSpaceDN w:val="0"/>
        <w:adjustRightInd w:val="0"/>
        <w:jc w:val="center"/>
        <w:outlineLvl w:val="1"/>
      </w:pPr>
      <w:r>
        <w:t>Раздел 1. ОБЩИЕ ПОЛОЖЕНИЯ</w:t>
      </w:r>
    </w:p>
    <w:p w:rsidR="00686DCF" w:rsidRDefault="00686DCF" w:rsidP="001A50E7">
      <w:pPr>
        <w:autoSpaceDE w:val="0"/>
        <w:autoSpaceDN w:val="0"/>
        <w:adjustRightInd w:val="0"/>
      </w:pP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1. </w:t>
      </w:r>
      <w:proofErr w:type="gramStart"/>
      <w:r w:rsidRPr="001A50E7">
        <w:t xml:space="preserve">Настоящий Порядок разработан в соответствии с Федеральным </w:t>
      </w:r>
      <w:hyperlink r:id="rId9" w:history="1">
        <w:r w:rsidRPr="001A50E7">
          <w:t>законом</w:t>
        </w:r>
      </w:hyperlink>
      <w:r w:rsidRPr="001A50E7">
        <w:t xml:space="preserve"> от 25 декабря 2008 года </w:t>
      </w:r>
      <w:r w:rsidR="001A50E7">
        <w:t>№ 273-ФЗ «</w:t>
      </w:r>
      <w:r w:rsidRPr="001A50E7">
        <w:t>О противодействии коррупции</w:t>
      </w:r>
      <w:r w:rsidR="001A50E7">
        <w:t>»</w:t>
      </w:r>
      <w:r w:rsidRPr="001A50E7">
        <w:t xml:space="preserve">, Федеральным </w:t>
      </w:r>
      <w:hyperlink r:id="rId10" w:history="1">
        <w:r w:rsidRPr="001A50E7">
          <w:t>законом</w:t>
        </w:r>
      </w:hyperlink>
      <w:r w:rsidRPr="001A50E7">
        <w:t xml:space="preserve"> от 17 июля 2009 года </w:t>
      </w:r>
      <w:r w:rsidR="001A50E7">
        <w:br/>
        <w:t>№</w:t>
      </w:r>
      <w:r w:rsidRPr="001A50E7">
        <w:t xml:space="preserve"> 172-ФЗ </w:t>
      </w:r>
      <w:r w:rsidR="001A50E7">
        <w:t>«</w:t>
      </w:r>
      <w:r w:rsidRPr="001A50E7">
        <w:t xml:space="preserve">Об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экспертизе нормативных правовых актов и проектов нормативных правовых актов</w:t>
      </w:r>
      <w:r w:rsidR="001A50E7">
        <w:t>»</w:t>
      </w:r>
      <w:r w:rsidRPr="001A50E7">
        <w:t xml:space="preserve">, </w:t>
      </w:r>
      <w:hyperlink r:id="rId11" w:history="1">
        <w:r w:rsidRPr="001A50E7">
          <w:t>Постановлением</w:t>
        </w:r>
      </w:hyperlink>
      <w:r w:rsidRPr="001A50E7">
        <w:t xml:space="preserve"> Правительства Российской Федерации от 26.02.2010 </w:t>
      </w:r>
      <w:r w:rsidR="001A50E7">
        <w:t>№</w:t>
      </w:r>
      <w:r w:rsidRPr="001A50E7">
        <w:t xml:space="preserve">96 </w:t>
      </w:r>
      <w:r w:rsidR="001A50E7">
        <w:t>«</w:t>
      </w:r>
      <w:r w:rsidRPr="001A50E7">
        <w:t xml:space="preserve">Об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экспертизе нормативных правовых актов и проектов нормативных правовых актов</w:t>
      </w:r>
      <w:r w:rsidR="001A50E7">
        <w:t>»</w:t>
      </w:r>
      <w:r w:rsidRPr="001A50E7">
        <w:t xml:space="preserve">, </w:t>
      </w:r>
      <w:hyperlink r:id="rId12" w:history="1">
        <w:r w:rsidRPr="001A50E7">
          <w:t>Законом</w:t>
        </w:r>
      </w:hyperlink>
      <w:r w:rsidRPr="001A50E7">
        <w:t xml:space="preserve"> Свердловской области от 20 февраля</w:t>
      </w:r>
      <w:proofErr w:type="gramEnd"/>
      <w:r w:rsidRPr="001A50E7">
        <w:t xml:space="preserve"> 2009 года </w:t>
      </w:r>
      <w:r w:rsidR="001A50E7">
        <w:t>№</w:t>
      </w:r>
      <w:r w:rsidRPr="001A50E7">
        <w:t xml:space="preserve">2-ОЗ </w:t>
      </w:r>
      <w:r w:rsidR="001A50E7">
        <w:br/>
        <w:t>«</w:t>
      </w:r>
      <w:r w:rsidRPr="001A50E7">
        <w:t>О противодействии коррупции в Свердловской области</w:t>
      </w:r>
      <w:r w:rsidR="001A50E7">
        <w:t>»</w:t>
      </w:r>
      <w:r w:rsidRPr="001A50E7">
        <w:t>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Настоящий Порядок определяет процедуры проведения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r w:rsidR="001A50E7">
        <w:t>Г</w:t>
      </w:r>
      <w:r w:rsidRPr="001A50E7">
        <w:t>ородского округа</w:t>
      </w:r>
      <w:r w:rsidR="001A50E7">
        <w:t xml:space="preserve"> Верхняя Тура</w:t>
      </w:r>
      <w:r w:rsidRPr="001A50E7">
        <w:t>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2. Независимая </w:t>
      </w:r>
      <w:proofErr w:type="spellStart"/>
      <w:r w:rsidRPr="001A50E7">
        <w:t>антикоррупционная</w:t>
      </w:r>
      <w:proofErr w:type="spellEnd"/>
      <w:r w:rsidRPr="001A50E7">
        <w:t xml:space="preserve"> экспертиза может проводиться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нормативных правовых актов и проектов нормативных правовых актов (далее - аккредитованные эксперты), в инициативном порядке за счет собственных средств.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3. Настоящий Порядок распространяет свое действие на органы местного самоуправления, подведомственные </w:t>
      </w:r>
      <w:r w:rsidR="001A50E7">
        <w:t>г</w:t>
      </w:r>
      <w:r w:rsidRPr="001A50E7">
        <w:t xml:space="preserve">лаве </w:t>
      </w:r>
      <w:r w:rsidR="001A50E7">
        <w:t>Г</w:t>
      </w:r>
      <w:r w:rsidRPr="001A50E7">
        <w:t>ородского округа</w:t>
      </w:r>
      <w:r w:rsidR="001A50E7">
        <w:t xml:space="preserve"> Верхняя Тура</w:t>
      </w:r>
      <w:r w:rsidRPr="001A50E7">
        <w:t>.</w:t>
      </w:r>
    </w:p>
    <w:p w:rsidR="00686DCF" w:rsidRPr="001A50E7" w:rsidRDefault="00686DCF" w:rsidP="001A50E7">
      <w:pPr>
        <w:autoSpaceDE w:val="0"/>
        <w:autoSpaceDN w:val="0"/>
        <w:adjustRightInd w:val="0"/>
      </w:pPr>
    </w:p>
    <w:p w:rsidR="00686DCF" w:rsidRPr="001A50E7" w:rsidRDefault="00686DCF" w:rsidP="001A50E7">
      <w:pPr>
        <w:autoSpaceDE w:val="0"/>
        <w:autoSpaceDN w:val="0"/>
        <w:adjustRightInd w:val="0"/>
        <w:jc w:val="center"/>
        <w:outlineLvl w:val="1"/>
      </w:pPr>
      <w:r w:rsidRPr="001A50E7">
        <w:t>Раздел 2. ПОРЯДОК ПРОВЕДЕНИЯ</w:t>
      </w:r>
    </w:p>
    <w:p w:rsidR="00686DCF" w:rsidRPr="001A50E7" w:rsidRDefault="00686DCF" w:rsidP="001A50E7">
      <w:pPr>
        <w:autoSpaceDE w:val="0"/>
        <w:autoSpaceDN w:val="0"/>
        <w:adjustRightInd w:val="0"/>
        <w:jc w:val="center"/>
      </w:pPr>
      <w:r w:rsidRPr="001A50E7">
        <w:t>НЕЗАВИСИМОЙ АНТИКОРРУПЦИОННОЙ ЭКСПЕРТИЗЫ</w:t>
      </w:r>
    </w:p>
    <w:p w:rsidR="00686DCF" w:rsidRPr="001A50E7" w:rsidRDefault="00686DCF" w:rsidP="001A50E7">
      <w:pPr>
        <w:autoSpaceDE w:val="0"/>
        <w:autoSpaceDN w:val="0"/>
        <w:adjustRightInd w:val="0"/>
        <w:jc w:val="center"/>
      </w:pPr>
      <w:r w:rsidRPr="001A50E7">
        <w:t>ПРОЕКТОВ МУНИЦИПАЛЬНЫХ НОРМАТИВНЫХ ПРАВОВЫХ АКТОВ</w:t>
      </w:r>
    </w:p>
    <w:p w:rsidR="00686DCF" w:rsidRPr="001A50E7" w:rsidRDefault="00686DCF" w:rsidP="001A50E7">
      <w:pPr>
        <w:autoSpaceDE w:val="0"/>
        <w:autoSpaceDN w:val="0"/>
        <w:adjustRightInd w:val="0"/>
      </w:pP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4. В отношении проектов муниципальных нормативных правовых актов </w:t>
      </w:r>
      <w:r w:rsidR="001A50E7">
        <w:t>Г</w:t>
      </w:r>
      <w:r w:rsidRPr="001A50E7">
        <w:t xml:space="preserve">ородского округа </w:t>
      </w:r>
      <w:r w:rsidR="001A50E7">
        <w:t>Верхняя Тур</w:t>
      </w:r>
      <w:proofErr w:type="gramStart"/>
      <w:r w:rsidR="001A50E7">
        <w:t>а</w:t>
      </w:r>
      <w:r w:rsidRPr="001A50E7">
        <w:t>(</w:t>
      </w:r>
      <w:proofErr w:type="gramEnd"/>
      <w:r w:rsidRPr="001A50E7">
        <w:t xml:space="preserve">далее - проекты), содержащих сведения, составляющие государственную тайну, или сведения ограниченного распространения, независимая </w:t>
      </w:r>
      <w:proofErr w:type="spellStart"/>
      <w:r w:rsidRPr="001A50E7">
        <w:t>антикоррупционная</w:t>
      </w:r>
      <w:proofErr w:type="spellEnd"/>
      <w:r w:rsidRPr="001A50E7">
        <w:t xml:space="preserve"> экспертиза не проводится.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5. В целях обеспечения возможности проведения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проекта разработчик обеспечивает размещение его на официальном сайте </w:t>
      </w:r>
      <w:r w:rsidR="001A50E7">
        <w:t>администрации Горо</w:t>
      </w:r>
      <w:r w:rsidRPr="001A50E7">
        <w:t xml:space="preserve">дского округа </w:t>
      </w:r>
      <w:r w:rsidR="001A50E7">
        <w:t xml:space="preserve">Верхняя Тура </w:t>
      </w:r>
      <w:r w:rsidRPr="001A50E7">
        <w:t xml:space="preserve">в информационно-телекоммуникационной сети я Интернет (подраздел </w:t>
      </w:r>
      <w:r w:rsidR="00F06AB2">
        <w:t>«</w:t>
      </w:r>
      <w:r w:rsidRPr="001A50E7">
        <w:t xml:space="preserve">Независимая </w:t>
      </w:r>
      <w:proofErr w:type="spellStart"/>
      <w:r w:rsidRPr="001A50E7">
        <w:t>антикоррупционная</w:t>
      </w:r>
      <w:proofErr w:type="spellEnd"/>
      <w:r w:rsidRPr="001A50E7">
        <w:t xml:space="preserve"> экспертиза</w:t>
      </w:r>
      <w:r w:rsidR="00F06AB2">
        <w:t>» раздела «</w:t>
      </w:r>
      <w:r w:rsidRPr="001A50E7">
        <w:t>Противодействие коррупции</w:t>
      </w:r>
      <w:r w:rsidR="00F06AB2">
        <w:t>»</w:t>
      </w:r>
      <w:r w:rsidRPr="001A50E7">
        <w:t>) в течение рабочего дня, соответствующего дню его разработки.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Одновременно с проектом должна быть размещена информация о наименовании проекта, датах начала приема и окончания приема заключений по результатам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экспертизы, а также об адресе электронной почты, на который необходимо направлять указанные заключения.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6. </w:t>
      </w:r>
      <w:proofErr w:type="gramStart"/>
      <w:r w:rsidRPr="001A50E7">
        <w:t xml:space="preserve">Одновременно с размещением на официальном сайте проекта, относящегося к категории социально значимых, разработчик проекта направляет уведомление о его размещении на официальном сайте (далее - уведомление) на адреса электронной почты аккредитованных экспертов - физических лиц, зарегистрированных на территории Свердловской области по месту </w:t>
      </w:r>
      <w:r w:rsidRPr="001A50E7">
        <w:lastRenderedPageBreak/>
        <w:t>жительства и (или) по месту пребывания, и на адреса электронной почты аккредитованных экспертов - юридических лиц, зарегистрированных на территории Свердловской области</w:t>
      </w:r>
      <w:r w:rsidR="00F06AB2">
        <w:t xml:space="preserve">. </w:t>
      </w:r>
      <w:proofErr w:type="gramEnd"/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>Под социально значимыми проектами нормативных правовых актов в настоящем Порядке понимаются следующие проекты нормативных правовых актов: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>1) затрагивающие права и свободы граждан посредством установления для них запретов, ограничений и (или) обязанностей, не предусмотренных законодательством Российской Федерации и (или) Свердловской области;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2) затрагивающие права организаций, не находящихся в ведении Администрации </w:t>
      </w:r>
      <w:r w:rsidR="000A1A60">
        <w:t>Г</w:t>
      </w:r>
      <w:r w:rsidRPr="001A50E7">
        <w:t>ородского округа</w:t>
      </w:r>
      <w:r w:rsidR="000A1A60">
        <w:t xml:space="preserve"> Верхняя Тура</w:t>
      </w:r>
      <w:r w:rsidRPr="001A50E7">
        <w:t>, посредством установления для них запретов, ограничений и (или) обязанностей, не предусмотренных законодательством Российской Федерации и (или) Свердловской области;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3) устанавливающие меры социальной поддержки отдельных категорий граждан за счет средств бюджета </w:t>
      </w:r>
      <w:r w:rsidR="000A1A60">
        <w:t>Г</w:t>
      </w:r>
      <w:r w:rsidRPr="001A50E7">
        <w:t>ородского округа</w:t>
      </w:r>
      <w:r w:rsidR="000A1A60">
        <w:t xml:space="preserve"> Верхняя Тура</w:t>
      </w:r>
      <w:r w:rsidRPr="001A50E7">
        <w:t>, а также порядок осуществления указанных мер;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4) устанавливающие меры поддержки организации, не находящихся в ведении Администрации </w:t>
      </w:r>
      <w:r w:rsidR="000A1A60">
        <w:t>Г</w:t>
      </w:r>
      <w:r w:rsidRPr="001A50E7">
        <w:t>ородского округа</w:t>
      </w:r>
      <w:r w:rsidR="000A1A60">
        <w:t xml:space="preserve"> Верхняя Тура</w:t>
      </w:r>
      <w:proofErr w:type="gramStart"/>
      <w:r w:rsidR="000A1A60">
        <w:t xml:space="preserve"> </w:t>
      </w:r>
      <w:r w:rsidRPr="001A50E7">
        <w:t>,</w:t>
      </w:r>
      <w:proofErr w:type="gramEnd"/>
      <w:r w:rsidRPr="001A50E7">
        <w:t xml:space="preserve"> за счет средств бюджета </w:t>
      </w:r>
      <w:r w:rsidR="000A1A60">
        <w:t>Г</w:t>
      </w:r>
      <w:r w:rsidR="000A1A60" w:rsidRPr="001A50E7">
        <w:t>ородского округа</w:t>
      </w:r>
      <w:r w:rsidR="000A1A60">
        <w:t xml:space="preserve"> Верхняя Тура </w:t>
      </w:r>
      <w:r w:rsidRPr="001A50E7">
        <w:t>, а также порядок осуществления указанных мер.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В уведомлении должна содержаться информация о наименовании проекта, наименовании разработчика проекта, датах начала приема и окончания приема заключений по результатам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экспертизы, порядке ознакомления с проектом, а также об адресе электронной почты, на который необходимо направлять указанные заключения.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7. Независимая </w:t>
      </w:r>
      <w:proofErr w:type="spellStart"/>
      <w:r w:rsidRPr="001A50E7">
        <w:t>антикоррупционная</w:t>
      </w:r>
      <w:proofErr w:type="spellEnd"/>
      <w:r w:rsidRPr="001A50E7">
        <w:t xml:space="preserve"> экспертиза проводится в течение срока, установленного разработчиком при размещении проекта на официальном сайте. Срок, устанавливаемый для проведения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проекта (срок приема заключений по результатам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проекта) составляет пять рабочих дней. Датой начала приема заключений по результатам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проекта является дата размещения проекта на официальном сайте.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8. Заключения по результатам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проекта, поступившие на адрес электронной почты разработчика после даты окончания их приема, не рассматриваются.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9. По результатам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разработчику проекта на адрес электронной почты, указанный на официальном сайте и (или) в уведомлении, направляется в электронном виде подписанное аккредитованным экспертом заключение, составленное по форме, утвержденной Министерством юстиции Российской Федерации.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10. В заключении по результатам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должны быть указаны выявленные в проекте </w:t>
      </w:r>
      <w:proofErr w:type="spellStart"/>
      <w:r w:rsidRPr="001A50E7">
        <w:t>коррупциогенные</w:t>
      </w:r>
      <w:proofErr w:type="spellEnd"/>
      <w:r w:rsidRPr="001A50E7">
        <w:t xml:space="preserve"> факторы и предложены способы их устранения.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11. Заключение по результатам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в соответствии с федеральным законом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По результатам рассмотрения аккредитованному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A50E7">
        <w:t>коррупциогенных</w:t>
      </w:r>
      <w:proofErr w:type="spellEnd"/>
      <w:r w:rsidRPr="001A50E7">
        <w:t xml:space="preserve"> факторов.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12. Оценка обоснованности содержащихся в поступившем заключении по результатам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проекта выводов о наличии в указанном проекте </w:t>
      </w:r>
      <w:proofErr w:type="spellStart"/>
      <w:r w:rsidRPr="001A50E7">
        <w:t>коррупциогенных</w:t>
      </w:r>
      <w:proofErr w:type="spellEnd"/>
      <w:r w:rsidRPr="001A50E7">
        <w:t xml:space="preserve"> факторов осуществляется разработчиком.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13. Устранение содержащихся в проекте </w:t>
      </w:r>
      <w:proofErr w:type="spellStart"/>
      <w:r w:rsidRPr="001A50E7">
        <w:t>коррупциогенных</w:t>
      </w:r>
      <w:proofErr w:type="spellEnd"/>
      <w:r w:rsidRPr="001A50E7">
        <w:t xml:space="preserve"> факторов, выявленных при проведении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экспертизы, осуществляется разработчиком.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14. На листе согласования проекта </w:t>
      </w:r>
      <w:r w:rsidR="008D4CD0">
        <w:t xml:space="preserve">разработчиком проекта </w:t>
      </w:r>
      <w:r w:rsidRPr="001A50E7">
        <w:t xml:space="preserve">должны быть сделаны отметки о датах начала приема и окончания приема указанных заключений о наличии (об отсутствии) поступивших по проекту заключений по результатам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lastRenderedPageBreak/>
        <w:t xml:space="preserve">15. Размещенные на официальном сайте проекты и информация, указанная в </w:t>
      </w:r>
      <w:hyperlink w:anchor="Par42" w:history="1">
        <w:r w:rsidRPr="001A50E7">
          <w:t>пункте 4</w:t>
        </w:r>
      </w:hyperlink>
      <w:r w:rsidRPr="001A50E7">
        <w:t xml:space="preserve"> настоящего Порядка, хранятся на сайте не менее одного года с момента окончания срока приема заключений по результатам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по соответствующим проектам, после чего удаляются.</w:t>
      </w:r>
    </w:p>
    <w:p w:rsidR="00686DCF" w:rsidRPr="001A50E7" w:rsidRDefault="00686DCF" w:rsidP="001A50E7">
      <w:pPr>
        <w:autoSpaceDE w:val="0"/>
        <w:autoSpaceDN w:val="0"/>
        <w:adjustRightInd w:val="0"/>
      </w:pPr>
    </w:p>
    <w:p w:rsidR="00686DCF" w:rsidRPr="001A50E7" w:rsidRDefault="00686DCF" w:rsidP="001A50E7">
      <w:pPr>
        <w:autoSpaceDE w:val="0"/>
        <w:autoSpaceDN w:val="0"/>
        <w:adjustRightInd w:val="0"/>
        <w:jc w:val="center"/>
        <w:outlineLvl w:val="1"/>
      </w:pPr>
      <w:r w:rsidRPr="001A50E7">
        <w:t>Раздел 3. ПОРЯДОК ПРОВЕДЕНИЯ</w:t>
      </w:r>
    </w:p>
    <w:p w:rsidR="00686DCF" w:rsidRPr="001A50E7" w:rsidRDefault="00686DCF" w:rsidP="001A50E7">
      <w:pPr>
        <w:autoSpaceDE w:val="0"/>
        <w:autoSpaceDN w:val="0"/>
        <w:adjustRightInd w:val="0"/>
        <w:jc w:val="center"/>
      </w:pPr>
      <w:r w:rsidRPr="001A50E7">
        <w:t>НЕЗАВИСИМОЙ АНТИКОРРУПЦИОННОЙ ЭКСПЕРТИЗЫ</w:t>
      </w:r>
    </w:p>
    <w:p w:rsidR="00686DCF" w:rsidRPr="001A50E7" w:rsidRDefault="00686DCF" w:rsidP="001A50E7">
      <w:pPr>
        <w:autoSpaceDE w:val="0"/>
        <w:autoSpaceDN w:val="0"/>
        <w:adjustRightInd w:val="0"/>
        <w:jc w:val="center"/>
      </w:pPr>
      <w:r w:rsidRPr="001A50E7">
        <w:t>МУНИЦИПАЛЬНЫХ НОРМАТИВНЫХ ПРАВОВЫХ АКТОВ</w:t>
      </w:r>
    </w:p>
    <w:p w:rsidR="00686DCF" w:rsidRPr="001A50E7" w:rsidRDefault="00686DCF" w:rsidP="001A50E7">
      <w:pPr>
        <w:autoSpaceDE w:val="0"/>
        <w:autoSpaceDN w:val="0"/>
        <w:adjustRightInd w:val="0"/>
      </w:pP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16. </w:t>
      </w:r>
      <w:proofErr w:type="gramStart"/>
      <w:r w:rsidRPr="001A50E7">
        <w:t xml:space="preserve">Юридическое лицо или физическое лицо, аккредитованное Министерством юстиции Российской Федерации в качестве эксперта по проведению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нормативных правовых актов и проектов нормативных правовых актов, вправе провести в порядке, предусмотренном нормативными правовыми актами Российской Федерации, за счет собственных средств независимую </w:t>
      </w:r>
      <w:proofErr w:type="spellStart"/>
      <w:r w:rsidRPr="001A50E7">
        <w:t>антикоррупционную</w:t>
      </w:r>
      <w:proofErr w:type="spellEnd"/>
      <w:r w:rsidRPr="001A50E7">
        <w:t xml:space="preserve"> экспертизу действующего муниципального нормативного правового акта Администрации </w:t>
      </w:r>
      <w:r w:rsidR="008D4CD0">
        <w:t>Г</w:t>
      </w:r>
      <w:r w:rsidRPr="001A50E7">
        <w:t>ородского округа</w:t>
      </w:r>
      <w:r w:rsidR="008D4CD0">
        <w:t xml:space="preserve"> Верхняя Тура </w:t>
      </w:r>
      <w:r w:rsidRPr="001A50E7">
        <w:t xml:space="preserve">и направить заключение по результатам независимой </w:t>
      </w:r>
      <w:proofErr w:type="spellStart"/>
      <w:r w:rsidRPr="001A50E7">
        <w:t>антикоррупционной</w:t>
      </w:r>
      <w:proofErr w:type="spellEnd"/>
      <w:proofErr w:type="gramEnd"/>
      <w:r w:rsidRPr="001A50E7">
        <w:t xml:space="preserve"> экспертизы в Администрацию </w:t>
      </w:r>
      <w:r w:rsidR="008D4CD0">
        <w:t>Г</w:t>
      </w:r>
      <w:r w:rsidRPr="001A50E7">
        <w:t>ородского округа</w:t>
      </w:r>
      <w:r w:rsidR="008D4CD0">
        <w:t xml:space="preserve"> Верхняя Тура. 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17. В заключении по результатам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должны быть указаны выявленные в муниципальном нормативном правовом акте </w:t>
      </w:r>
      <w:proofErr w:type="spellStart"/>
      <w:r w:rsidRPr="001A50E7">
        <w:t>коррупциогенные</w:t>
      </w:r>
      <w:proofErr w:type="spellEnd"/>
      <w:r w:rsidRPr="001A50E7">
        <w:t xml:space="preserve"> факторы и предложены способы их устранения.</w:t>
      </w:r>
    </w:p>
    <w:p w:rsidR="00686DCF" w:rsidRPr="001A50E7" w:rsidRDefault="00686DCF" w:rsidP="001A50E7">
      <w:pPr>
        <w:autoSpaceDE w:val="0"/>
        <w:autoSpaceDN w:val="0"/>
        <w:adjustRightInd w:val="0"/>
        <w:ind w:firstLine="540"/>
        <w:jc w:val="both"/>
      </w:pPr>
      <w:r w:rsidRPr="001A50E7">
        <w:t xml:space="preserve">18. Заключение по результатам независимой </w:t>
      </w:r>
      <w:proofErr w:type="spellStart"/>
      <w:r w:rsidRPr="001A50E7">
        <w:t>антикоррупционной</w:t>
      </w:r>
      <w:proofErr w:type="spellEnd"/>
      <w:r w:rsidRPr="001A50E7">
        <w:t xml:space="preserve"> экспертизы в соответствии с федеральным законом носит рекомендательный характер и подлежит обязательному рассмотрению Администрацией </w:t>
      </w:r>
      <w:r w:rsidR="008D4CD0">
        <w:t>Г</w:t>
      </w:r>
      <w:r w:rsidRPr="001A50E7">
        <w:t xml:space="preserve">ородского округа </w:t>
      </w:r>
      <w:r w:rsidR="008D4CD0">
        <w:t xml:space="preserve">Верхняя Тура </w:t>
      </w:r>
      <w:r w:rsidR="007578D4">
        <w:t xml:space="preserve"> </w:t>
      </w:r>
      <w:r w:rsidRPr="001A50E7">
        <w:t xml:space="preserve">в тридцатидневный срок со дня его получения. По результатам рассмотрения аккредитованному эксперту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A50E7">
        <w:t>коррупциогенных</w:t>
      </w:r>
      <w:proofErr w:type="spellEnd"/>
      <w:r w:rsidRPr="001A50E7">
        <w:t xml:space="preserve"> факторов.</w:t>
      </w:r>
    </w:p>
    <w:p w:rsidR="00686DCF" w:rsidRPr="001A50E7" w:rsidRDefault="00686DCF" w:rsidP="0079039A"/>
    <w:sectPr w:rsidR="00686DCF" w:rsidRPr="001A50E7" w:rsidSect="00686DCF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4F270A"/>
    <w:rsid w:val="000873D8"/>
    <w:rsid w:val="000A1A60"/>
    <w:rsid w:val="00125285"/>
    <w:rsid w:val="001420C4"/>
    <w:rsid w:val="001A50E7"/>
    <w:rsid w:val="001D1E75"/>
    <w:rsid w:val="001F312C"/>
    <w:rsid w:val="0021352F"/>
    <w:rsid w:val="0022734F"/>
    <w:rsid w:val="00265FFA"/>
    <w:rsid w:val="00273E1E"/>
    <w:rsid w:val="002773AA"/>
    <w:rsid w:val="003254B4"/>
    <w:rsid w:val="00350190"/>
    <w:rsid w:val="00390604"/>
    <w:rsid w:val="003B12BA"/>
    <w:rsid w:val="003D23AC"/>
    <w:rsid w:val="00437549"/>
    <w:rsid w:val="004B20B1"/>
    <w:rsid w:val="004F270A"/>
    <w:rsid w:val="005164E4"/>
    <w:rsid w:val="00517571"/>
    <w:rsid w:val="005615E5"/>
    <w:rsid w:val="00567B84"/>
    <w:rsid w:val="00574E66"/>
    <w:rsid w:val="00656AE2"/>
    <w:rsid w:val="00686DCF"/>
    <w:rsid w:val="00694CD8"/>
    <w:rsid w:val="007108B8"/>
    <w:rsid w:val="007578D4"/>
    <w:rsid w:val="00782993"/>
    <w:rsid w:val="0079039A"/>
    <w:rsid w:val="007A77F2"/>
    <w:rsid w:val="007C50F5"/>
    <w:rsid w:val="0081344F"/>
    <w:rsid w:val="00870D1A"/>
    <w:rsid w:val="00891F9A"/>
    <w:rsid w:val="008D4CD0"/>
    <w:rsid w:val="008F5E21"/>
    <w:rsid w:val="00972BD3"/>
    <w:rsid w:val="00983A49"/>
    <w:rsid w:val="009960A7"/>
    <w:rsid w:val="009A5299"/>
    <w:rsid w:val="00A411AE"/>
    <w:rsid w:val="00AB00FA"/>
    <w:rsid w:val="00B77072"/>
    <w:rsid w:val="00B81F7B"/>
    <w:rsid w:val="00BA56A2"/>
    <w:rsid w:val="00BD3C6D"/>
    <w:rsid w:val="00C03B23"/>
    <w:rsid w:val="00C310D5"/>
    <w:rsid w:val="00C411B5"/>
    <w:rsid w:val="00C962AA"/>
    <w:rsid w:val="00D1601A"/>
    <w:rsid w:val="00DE3786"/>
    <w:rsid w:val="00DF2DE1"/>
    <w:rsid w:val="00DF4DFA"/>
    <w:rsid w:val="00E03B44"/>
    <w:rsid w:val="00F06AB2"/>
    <w:rsid w:val="00F609A4"/>
    <w:rsid w:val="00F64B07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12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/>
    </w:p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877A28427F0AC7B623FE5C442C12446E2FBA244FD7805C0AF14E21053BA0AB71DE3E4A692359803DDC152h4r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877A28427F0AC7B6221E8D22E9F2E45EBA5AE47FF72569AF212B54Fh0r3E" TargetMode="External"/><Relationship Id="rId12" Type="http://schemas.openxmlformats.org/officeDocument/2006/relationships/hyperlink" Target="consultantplus://offline/ref=2C5877A28427F0AC7B623FE5C442C12446E2FBA244FD7805C0AF14E21053BA0AB71DE3E4A692359803DDC152h4r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5877A28427F0AC7B6221E8D22E9F2E46ECA6AB4EFB72569AF212B54F03BC5FF75DE5B1E5D6389Bh0r1E" TargetMode="External"/><Relationship Id="rId11" Type="http://schemas.openxmlformats.org/officeDocument/2006/relationships/hyperlink" Target="consultantplus://offline/ref=2C5877A28427F0AC7B6221E8D22E9F2E45EBA5AE47FF72569AF212B54Fh0r3E" TargetMode="External"/><Relationship Id="rId5" Type="http://schemas.openxmlformats.org/officeDocument/2006/relationships/hyperlink" Target="consultantplus://offline/ref=2C5877A28427F0AC7B6221E8D22E9F2E45E8A5AF42F972569AF212B54F03BC5FF75DE5B1E5D6389Ch0r3E" TargetMode="External"/><Relationship Id="rId10" Type="http://schemas.openxmlformats.org/officeDocument/2006/relationships/hyperlink" Target="consultantplus://offline/ref=2C5877A28427F0AC7B6221E8D22E9F2E46ECA6AB4EFB72569AF212B54F03BC5FF75DE5B1E5D6389Bh0r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877A28427F0AC7B6221E8D22E9F2E45E8A5AF42F972569AF212B54F03BC5FF75DE5B1E5D6389Ch0r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374A-D9DB-41C4-8409-11B45DBD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10201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2017-12-27T04:54:00Z</cp:lastPrinted>
  <dcterms:created xsi:type="dcterms:W3CDTF">2018-01-28T07:30:00Z</dcterms:created>
  <dcterms:modified xsi:type="dcterms:W3CDTF">2018-01-28T07:30:00Z</dcterms:modified>
</cp:coreProperties>
</file>