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36" w:rsidRPr="00981536" w:rsidRDefault="00981536" w:rsidP="00981536">
      <w:pPr>
        <w:pStyle w:val="ConsPlusNormal"/>
        <w:rPr>
          <w:b/>
          <w:sz w:val="28"/>
          <w:szCs w:val="28"/>
        </w:rPr>
      </w:pPr>
      <w:r w:rsidRPr="00981536">
        <w:rPr>
          <w:b/>
          <w:sz w:val="28"/>
          <w:szCs w:val="28"/>
        </w:rPr>
        <w:t xml:space="preserve">Постановление главы  Городского округа Верхняя Тура </w:t>
      </w:r>
    </w:p>
    <w:p w:rsidR="00981536" w:rsidRPr="00981536" w:rsidRDefault="00981536" w:rsidP="00981536">
      <w:pPr>
        <w:pStyle w:val="ConsPlusNormal"/>
        <w:rPr>
          <w:b/>
          <w:sz w:val="28"/>
          <w:szCs w:val="28"/>
        </w:rPr>
      </w:pPr>
      <w:r w:rsidRPr="00981536">
        <w:rPr>
          <w:b/>
          <w:sz w:val="28"/>
          <w:szCs w:val="28"/>
        </w:rPr>
        <w:t>от 09.06.2018 № 120</w:t>
      </w:r>
    </w:p>
    <w:p w:rsidR="00D3208F" w:rsidRDefault="00D3208F" w:rsidP="00981536">
      <w:pPr>
        <w:pStyle w:val="ConsPlusTitle"/>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895027" w:rsidRDefault="00895027">
      <w:pPr>
        <w:pStyle w:val="ConsPlusTitle"/>
        <w:jc w:val="center"/>
      </w:pPr>
    </w:p>
    <w:p w:rsidR="00A552C7" w:rsidRPr="002D59E9" w:rsidRDefault="00A552C7" w:rsidP="00191E0F">
      <w:pPr>
        <w:pStyle w:val="ConsPlusTitle"/>
        <w:rPr>
          <w:i/>
          <w:sz w:val="14"/>
        </w:rPr>
      </w:pPr>
    </w:p>
    <w:p w:rsidR="00A552C7" w:rsidRPr="002D59E9" w:rsidRDefault="00A552C7" w:rsidP="00A552C7">
      <w:pPr>
        <w:pStyle w:val="ConsPlusTitle"/>
        <w:jc w:val="center"/>
        <w:rPr>
          <w:bCs/>
          <w:sz w:val="27"/>
          <w:szCs w:val="27"/>
          <w:highlight w:val="yellow"/>
        </w:rPr>
      </w:pPr>
      <w:r w:rsidRPr="002D59E9">
        <w:rPr>
          <w:i/>
          <w:sz w:val="27"/>
          <w:szCs w:val="27"/>
        </w:rPr>
        <w:t xml:space="preserve">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895027" w:rsidRPr="002D59E9">
        <w:rPr>
          <w:i/>
          <w:sz w:val="27"/>
          <w:szCs w:val="27"/>
        </w:rPr>
        <w:br/>
      </w:r>
      <w:r w:rsidRPr="002D59E9">
        <w:rPr>
          <w:i/>
          <w:sz w:val="27"/>
          <w:szCs w:val="27"/>
        </w:rPr>
        <w:t xml:space="preserve">Городского округа Верхняя Тура </w:t>
      </w:r>
    </w:p>
    <w:p w:rsidR="00A552C7" w:rsidRPr="00A552C7" w:rsidRDefault="00A552C7" w:rsidP="00A552C7">
      <w:pPr>
        <w:pStyle w:val="HEADERTEXT"/>
        <w:rPr>
          <w:rFonts w:ascii="Times New Roman" w:hAnsi="Times New Roman" w:cs="Times New Roman"/>
          <w:bCs/>
          <w:color w:val="auto"/>
          <w:sz w:val="24"/>
          <w:szCs w:val="24"/>
          <w:highlight w:val="yellow"/>
        </w:rPr>
      </w:pPr>
    </w:p>
    <w:p w:rsidR="00A552C7" w:rsidRPr="00895027" w:rsidRDefault="00A552C7" w:rsidP="00A552C7">
      <w:pPr>
        <w:pStyle w:val="ConsPlusNormal"/>
        <w:ind w:firstLine="539"/>
        <w:jc w:val="both"/>
        <w:rPr>
          <w:sz w:val="26"/>
          <w:szCs w:val="26"/>
        </w:rPr>
      </w:pPr>
      <w:r w:rsidRPr="00895027">
        <w:rPr>
          <w:sz w:val="26"/>
          <w:szCs w:val="26"/>
        </w:rPr>
        <w:t xml:space="preserve">В соответствии с пунктами 9.3 части 1 статьи 14 </w:t>
      </w:r>
      <w:r w:rsidR="00BE095D" w:rsidRPr="00895027">
        <w:rPr>
          <w:sz w:val="26"/>
          <w:szCs w:val="26"/>
        </w:rPr>
        <w:fldChar w:fldCharType="begin"/>
      </w:r>
      <w:r w:rsidRPr="00895027">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552C7" w:rsidRPr="00895027" w:rsidRDefault="00A552C7" w:rsidP="00A552C7">
      <w:pPr>
        <w:pStyle w:val="ConsPlusNormal"/>
        <w:ind w:firstLine="539"/>
        <w:jc w:val="both"/>
        <w:rPr>
          <w:sz w:val="26"/>
          <w:szCs w:val="26"/>
        </w:rPr>
      </w:pPr>
      <w:r w:rsidRPr="00895027">
        <w:rPr>
          <w:sz w:val="26"/>
          <w:szCs w:val="26"/>
        </w:rPr>
        <w:instrText>Кодекс РФ от 29.12.2004 N 188-ФЗ</w:instrText>
      </w:r>
    </w:p>
    <w:p w:rsidR="00A552C7" w:rsidRPr="00895027" w:rsidRDefault="00A552C7" w:rsidP="00A552C7">
      <w:pPr>
        <w:pStyle w:val="ConsPlusNormal"/>
        <w:ind w:firstLine="539"/>
        <w:jc w:val="both"/>
        <w:rPr>
          <w:sz w:val="26"/>
          <w:szCs w:val="26"/>
        </w:rPr>
      </w:pPr>
      <w:r w:rsidRPr="00895027">
        <w:rPr>
          <w:sz w:val="26"/>
          <w:szCs w:val="26"/>
        </w:rPr>
        <w:instrText>Статус: действующая редакция (действ. с 11.01.2018)"</w:instrText>
      </w:r>
      <w:r w:rsidR="00BE095D" w:rsidRPr="00895027">
        <w:rPr>
          <w:sz w:val="26"/>
          <w:szCs w:val="26"/>
        </w:rPr>
        <w:fldChar w:fldCharType="separate"/>
      </w:r>
      <w:r w:rsidRPr="00895027">
        <w:rPr>
          <w:sz w:val="26"/>
          <w:szCs w:val="26"/>
        </w:rPr>
        <w:t>Жилищного кодекса Российской Федерации</w:t>
      </w:r>
      <w:r w:rsidR="00BE095D" w:rsidRPr="00895027">
        <w:rPr>
          <w:sz w:val="26"/>
          <w:szCs w:val="26"/>
        </w:rPr>
        <w:fldChar w:fldCharType="end"/>
      </w:r>
      <w:r w:rsidRPr="00895027">
        <w:rPr>
          <w:sz w:val="26"/>
          <w:szCs w:val="26"/>
        </w:rPr>
        <w:t xml:space="preserve">, статьей 78 </w:t>
      </w:r>
      <w:r w:rsidR="00BE095D" w:rsidRPr="00895027">
        <w:rPr>
          <w:sz w:val="26"/>
          <w:szCs w:val="26"/>
        </w:rPr>
        <w:fldChar w:fldCharType="begin"/>
      </w:r>
      <w:r w:rsidRPr="00895027">
        <w:rPr>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552C7" w:rsidRPr="00895027" w:rsidRDefault="00A552C7" w:rsidP="00A552C7">
      <w:pPr>
        <w:pStyle w:val="ConsPlusNormal"/>
        <w:ind w:firstLine="539"/>
        <w:jc w:val="both"/>
        <w:rPr>
          <w:sz w:val="26"/>
          <w:szCs w:val="26"/>
        </w:rPr>
      </w:pPr>
      <w:r w:rsidRPr="00895027">
        <w:rPr>
          <w:sz w:val="26"/>
          <w:szCs w:val="26"/>
        </w:rPr>
        <w:instrText>Кодекс РФ от 31.07.1998 N 145-ФЗ</w:instrText>
      </w:r>
    </w:p>
    <w:p w:rsidR="00A552C7" w:rsidRPr="00895027" w:rsidRDefault="00A552C7" w:rsidP="00A552C7">
      <w:pPr>
        <w:pStyle w:val="ConsPlusNormal"/>
        <w:ind w:firstLine="539"/>
        <w:jc w:val="both"/>
        <w:rPr>
          <w:sz w:val="26"/>
          <w:szCs w:val="26"/>
        </w:rPr>
      </w:pPr>
      <w:r w:rsidRPr="00895027">
        <w:rPr>
          <w:sz w:val="26"/>
          <w:szCs w:val="26"/>
        </w:rPr>
        <w:instrText>Статус: действующая редакция (действ. с 01.01.2018)"</w:instrText>
      </w:r>
      <w:r w:rsidR="00BE095D" w:rsidRPr="00895027">
        <w:rPr>
          <w:sz w:val="26"/>
          <w:szCs w:val="26"/>
        </w:rPr>
        <w:fldChar w:fldCharType="separate"/>
      </w:r>
      <w:r w:rsidRPr="00895027">
        <w:rPr>
          <w:sz w:val="26"/>
          <w:szCs w:val="26"/>
        </w:rPr>
        <w:t>Бюджетного кодекса Российской Федерации</w:t>
      </w:r>
      <w:r w:rsidR="00BE095D" w:rsidRPr="00895027">
        <w:rPr>
          <w:sz w:val="26"/>
          <w:szCs w:val="26"/>
        </w:rPr>
        <w:fldChar w:fldCharType="end"/>
      </w:r>
      <w:r w:rsidRPr="00895027">
        <w:rPr>
          <w:sz w:val="26"/>
          <w:szCs w:val="26"/>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Свердловской области от 19.12.2013 N 127-ОЗ (ред. от 26.02.2018) </w:t>
      </w:r>
      <w:r w:rsidR="00895027">
        <w:rPr>
          <w:sz w:val="26"/>
          <w:szCs w:val="26"/>
        </w:rPr>
        <w:t>«</w:t>
      </w:r>
      <w:r w:rsidRPr="00895027">
        <w:rPr>
          <w:sz w:val="26"/>
          <w:szCs w:val="26"/>
        </w:rPr>
        <w:t>Об обеспечении проведения капитального ремонта общего имущества в многоквартирных домах на территории Свердловской области</w:t>
      </w:r>
      <w:r w:rsidR="00895027">
        <w:rPr>
          <w:sz w:val="26"/>
          <w:szCs w:val="26"/>
        </w:rPr>
        <w:t>»</w:t>
      </w:r>
      <w:r w:rsidRPr="00895027">
        <w:rPr>
          <w:sz w:val="26"/>
          <w:szCs w:val="26"/>
        </w:rPr>
        <w:t>,</w:t>
      </w:r>
      <w:r w:rsidR="00C56051">
        <w:rPr>
          <w:sz w:val="26"/>
          <w:szCs w:val="26"/>
        </w:rPr>
        <w:t xml:space="preserve"> по предложению прокурора г</w:t>
      </w:r>
      <w:proofErr w:type="gramStart"/>
      <w:r w:rsidR="00C56051">
        <w:rPr>
          <w:sz w:val="26"/>
          <w:szCs w:val="26"/>
        </w:rPr>
        <w:t>.К</w:t>
      </w:r>
      <w:proofErr w:type="gramEnd"/>
      <w:r w:rsidR="00C56051">
        <w:rPr>
          <w:sz w:val="26"/>
          <w:szCs w:val="26"/>
        </w:rPr>
        <w:t>ушвы от 17.04.2018г. №01-345в-2018, руководствуясь</w:t>
      </w:r>
      <w:r w:rsidR="00191E0F" w:rsidRPr="00895027">
        <w:rPr>
          <w:sz w:val="26"/>
          <w:szCs w:val="26"/>
        </w:rPr>
        <w:t xml:space="preserve"> </w:t>
      </w:r>
      <w:hyperlink r:id="rId5" w:history="1">
        <w:r w:rsidRPr="00895027">
          <w:rPr>
            <w:sz w:val="26"/>
            <w:szCs w:val="26"/>
          </w:rPr>
          <w:t>Уставом</w:t>
        </w:r>
      </w:hyperlink>
      <w:r w:rsidRPr="00895027">
        <w:rPr>
          <w:sz w:val="26"/>
          <w:szCs w:val="26"/>
        </w:rPr>
        <w:t xml:space="preserve"> Городского округа Верхняя Тура</w:t>
      </w:r>
    </w:p>
    <w:p w:rsidR="00A552C7" w:rsidRPr="00895027" w:rsidRDefault="00A552C7" w:rsidP="00A552C7">
      <w:pPr>
        <w:pStyle w:val="ConsPlusNormal"/>
        <w:jc w:val="both"/>
        <w:rPr>
          <w:sz w:val="26"/>
          <w:szCs w:val="26"/>
        </w:rPr>
      </w:pPr>
      <w:r w:rsidRPr="00895027">
        <w:rPr>
          <w:b/>
          <w:sz w:val="26"/>
          <w:szCs w:val="26"/>
        </w:rPr>
        <w:t>ПОСТАНОВЛЯЮ</w:t>
      </w:r>
      <w:r w:rsidRPr="00895027">
        <w:rPr>
          <w:sz w:val="26"/>
          <w:szCs w:val="26"/>
        </w:rPr>
        <w:t>:</w:t>
      </w:r>
    </w:p>
    <w:p w:rsidR="00A552C7" w:rsidRPr="00895027" w:rsidRDefault="00A552C7" w:rsidP="00A552C7">
      <w:pPr>
        <w:pStyle w:val="ConsPlusNormal"/>
        <w:ind w:firstLine="539"/>
        <w:jc w:val="both"/>
        <w:rPr>
          <w:sz w:val="26"/>
          <w:szCs w:val="26"/>
        </w:rPr>
      </w:pPr>
      <w:r w:rsidRPr="00895027">
        <w:rPr>
          <w:sz w:val="26"/>
          <w:szCs w:val="26"/>
        </w:rPr>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Верхняя Тура (</w:t>
      </w:r>
      <w:r w:rsidR="00BE095D" w:rsidRPr="00895027">
        <w:rPr>
          <w:sz w:val="26"/>
          <w:szCs w:val="26"/>
        </w:rPr>
        <w:fldChar w:fldCharType="begin"/>
      </w:r>
      <w:r w:rsidRPr="00895027">
        <w:rPr>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552C7" w:rsidRPr="00895027" w:rsidRDefault="00A552C7" w:rsidP="00A552C7">
      <w:pPr>
        <w:pStyle w:val="ConsPlusNormal"/>
        <w:ind w:firstLine="539"/>
        <w:jc w:val="both"/>
        <w:rPr>
          <w:sz w:val="26"/>
          <w:szCs w:val="26"/>
        </w:rPr>
      </w:pPr>
      <w:r w:rsidRPr="00895027">
        <w:rPr>
          <w:sz w:val="26"/>
          <w:szCs w:val="26"/>
        </w:rPr>
        <w:instrText>Постановление Администрации города Югорска Ханты-Мансийского автономного округа - Югры от 19.09.2017 N 2255</w:instrText>
      </w:r>
    </w:p>
    <w:p w:rsidR="00A552C7" w:rsidRPr="00895027" w:rsidRDefault="00A552C7" w:rsidP="00A552C7">
      <w:pPr>
        <w:pStyle w:val="ConsPlusNormal"/>
        <w:ind w:firstLine="539"/>
        <w:jc w:val="both"/>
        <w:rPr>
          <w:sz w:val="26"/>
          <w:szCs w:val="26"/>
        </w:rPr>
      </w:pPr>
      <w:r w:rsidRPr="00895027">
        <w:rPr>
          <w:sz w:val="26"/>
          <w:szCs w:val="26"/>
        </w:rPr>
        <w:instrText>Статус: действует"</w:instrText>
      </w:r>
      <w:r w:rsidR="00BE095D" w:rsidRPr="00895027">
        <w:rPr>
          <w:sz w:val="26"/>
          <w:szCs w:val="26"/>
        </w:rPr>
        <w:fldChar w:fldCharType="separate"/>
      </w:r>
      <w:r w:rsidR="00C56051">
        <w:rPr>
          <w:sz w:val="26"/>
          <w:szCs w:val="26"/>
        </w:rPr>
        <w:t>прилагается</w:t>
      </w:r>
      <w:r w:rsidR="00BE095D" w:rsidRPr="00895027">
        <w:rPr>
          <w:sz w:val="26"/>
          <w:szCs w:val="26"/>
        </w:rPr>
        <w:fldChar w:fldCharType="end"/>
      </w:r>
      <w:r w:rsidRPr="00895027">
        <w:rPr>
          <w:sz w:val="26"/>
          <w:szCs w:val="26"/>
        </w:rPr>
        <w:t>).</w:t>
      </w:r>
    </w:p>
    <w:p w:rsidR="00A552C7" w:rsidRPr="00895027" w:rsidRDefault="00A552C7" w:rsidP="00A552C7">
      <w:pPr>
        <w:pStyle w:val="ConsPlusNormal"/>
        <w:ind w:firstLine="539"/>
        <w:jc w:val="both"/>
        <w:rPr>
          <w:sz w:val="26"/>
          <w:szCs w:val="26"/>
        </w:rPr>
      </w:pPr>
      <w:r w:rsidRPr="00895027">
        <w:rPr>
          <w:sz w:val="26"/>
          <w:szCs w:val="26"/>
        </w:rPr>
        <w:t>2. Утвердить Перечень услуг и (или) работ по капитальному ремонту общего имущества в многоквартирном доме, расположенном на территории Городского округа Верхняя Тура (</w:t>
      </w:r>
      <w:r w:rsidR="00BE095D" w:rsidRPr="00895027">
        <w:rPr>
          <w:sz w:val="26"/>
          <w:szCs w:val="26"/>
        </w:rPr>
        <w:fldChar w:fldCharType="begin"/>
      </w:r>
      <w:r w:rsidRPr="00895027">
        <w:rPr>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552C7" w:rsidRPr="00895027" w:rsidRDefault="00A552C7" w:rsidP="00A552C7">
      <w:pPr>
        <w:pStyle w:val="ConsPlusNormal"/>
        <w:ind w:firstLine="539"/>
        <w:jc w:val="both"/>
        <w:rPr>
          <w:sz w:val="26"/>
          <w:szCs w:val="26"/>
        </w:rPr>
      </w:pPr>
      <w:r w:rsidRPr="00895027">
        <w:rPr>
          <w:sz w:val="26"/>
          <w:szCs w:val="26"/>
        </w:rPr>
        <w:instrText>Постановление Администрации города Югорска Ханты-Мансийского автономного округа - Югры от 19.09.2017 N 2255</w:instrText>
      </w:r>
    </w:p>
    <w:p w:rsidR="00A552C7" w:rsidRPr="00895027" w:rsidRDefault="00A552C7" w:rsidP="00191E0F">
      <w:pPr>
        <w:pStyle w:val="ConsPlusNormal"/>
        <w:ind w:firstLine="539"/>
        <w:jc w:val="both"/>
        <w:rPr>
          <w:sz w:val="26"/>
          <w:szCs w:val="26"/>
        </w:rPr>
      </w:pPr>
      <w:r w:rsidRPr="00895027">
        <w:rPr>
          <w:sz w:val="26"/>
          <w:szCs w:val="26"/>
        </w:rPr>
        <w:instrText>Статус: действует"</w:instrText>
      </w:r>
      <w:r w:rsidR="00BE095D" w:rsidRPr="00895027">
        <w:rPr>
          <w:sz w:val="26"/>
          <w:szCs w:val="26"/>
        </w:rPr>
        <w:fldChar w:fldCharType="separate"/>
      </w:r>
      <w:r w:rsidRPr="00895027">
        <w:rPr>
          <w:sz w:val="26"/>
          <w:szCs w:val="26"/>
        </w:rPr>
        <w:t>прил</w:t>
      </w:r>
      <w:r w:rsidR="00C56051">
        <w:rPr>
          <w:sz w:val="26"/>
          <w:szCs w:val="26"/>
        </w:rPr>
        <w:t>агается</w:t>
      </w:r>
      <w:r w:rsidR="00BE095D" w:rsidRPr="00895027">
        <w:rPr>
          <w:sz w:val="26"/>
          <w:szCs w:val="26"/>
        </w:rPr>
        <w:fldChar w:fldCharType="end"/>
      </w:r>
      <w:r w:rsidRPr="00895027">
        <w:rPr>
          <w:sz w:val="26"/>
          <w:szCs w:val="26"/>
        </w:rPr>
        <w:t>).</w:t>
      </w:r>
    </w:p>
    <w:p w:rsidR="00A552C7" w:rsidRPr="00895027" w:rsidRDefault="00191E0F" w:rsidP="00A552C7">
      <w:pPr>
        <w:pStyle w:val="ConsPlusNormal"/>
        <w:ind w:firstLine="539"/>
        <w:jc w:val="both"/>
        <w:rPr>
          <w:sz w:val="26"/>
          <w:szCs w:val="26"/>
        </w:rPr>
      </w:pPr>
      <w:r w:rsidRPr="00895027">
        <w:rPr>
          <w:sz w:val="26"/>
          <w:szCs w:val="26"/>
        </w:rPr>
        <w:t>3</w:t>
      </w:r>
      <w:r w:rsidR="00A552C7" w:rsidRPr="00895027">
        <w:rPr>
          <w:sz w:val="26"/>
          <w:szCs w:val="26"/>
        </w:rPr>
        <w:t>. Опубликовать настоящее постановление в газете «Голос Верхней Туры» и разместить на официальном сайте администрации Городского округа Верхняя Тура в сети Интернет.</w:t>
      </w:r>
    </w:p>
    <w:p w:rsidR="00A552C7" w:rsidRPr="00895027" w:rsidRDefault="00191E0F" w:rsidP="00A552C7">
      <w:pPr>
        <w:pStyle w:val="ConsPlusNormal"/>
        <w:ind w:firstLine="539"/>
        <w:jc w:val="both"/>
        <w:rPr>
          <w:sz w:val="26"/>
          <w:szCs w:val="26"/>
        </w:rPr>
      </w:pPr>
      <w:r w:rsidRPr="00895027">
        <w:rPr>
          <w:sz w:val="26"/>
          <w:szCs w:val="26"/>
        </w:rPr>
        <w:t>4</w:t>
      </w:r>
      <w:r w:rsidR="00A552C7" w:rsidRPr="00895027">
        <w:rPr>
          <w:sz w:val="26"/>
          <w:szCs w:val="26"/>
        </w:rPr>
        <w:t>. Настоящее постановление вступает в силу после его официального опубликования.</w:t>
      </w:r>
    </w:p>
    <w:p w:rsidR="00A552C7" w:rsidRPr="00895027" w:rsidRDefault="00850556" w:rsidP="00A552C7">
      <w:pPr>
        <w:pStyle w:val="ConsPlusNormal"/>
        <w:ind w:firstLine="539"/>
        <w:jc w:val="both"/>
        <w:rPr>
          <w:sz w:val="26"/>
          <w:szCs w:val="26"/>
        </w:rPr>
      </w:pPr>
      <w:r>
        <w:rPr>
          <w:sz w:val="26"/>
          <w:szCs w:val="26"/>
        </w:rPr>
        <w:t>5</w:t>
      </w:r>
      <w:r w:rsidR="00A552C7" w:rsidRPr="00895027">
        <w:rPr>
          <w:sz w:val="26"/>
          <w:szCs w:val="26"/>
        </w:rPr>
        <w:t>. Контроль исполнения настоящего постановления оставляю за собой.</w:t>
      </w:r>
    </w:p>
    <w:p w:rsidR="00F9707D" w:rsidRPr="00895027" w:rsidRDefault="00F9707D" w:rsidP="005B352D">
      <w:pPr>
        <w:pStyle w:val="ConsPlusNormal"/>
        <w:ind w:firstLine="539"/>
        <w:jc w:val="both"/>
        <w:rPr>
          <w:sz w:val="26"/>
          <w:szCs w:val="26"/>
        </w:rPr>
      </w:pPr>
    </w:p>
    <w:p w:rsidR="005B352D" w:rsidRPr="00895027" w:rsidRDefault="005B352D" w:rsidP="005B352D">
      <w:pPr>
        <w:pStyle w:val="ConsPlusNormal"/>
        <w:ind w:firstLine="539"/>
        <w:jc w:val="both"/>
        <w:rPr>
          <w:sz w:val="26"/>
          <w:szCs w:val="26"/>
        </w:rPr>
      </w:pPr>
    </w:p>
    <w:p w:rsidR="005B352D" w:rsidRDefault="005B352D" w:rsidP="00F9707D">
      <w:pPr>
        <w:widowControl w:val="0"/>
        <w:autoSpaceDE w:val="0"/>
        <w:autoSpaceDN w:val="0"/>
        <w:adjustRightInd w:val="0"/>
        <w:spacing w:after="0" w:line="240" w:lineRule="auto"/>
        <w:rPr>
          <w:sz w:val="26"/>
          <w:szCs w:val="26"/>
        </w:rPr>
      </w:pPr>
      <w:r w:rsidRPr="00895027">
        <w:rPr>
          <w:sz w:val="26"/>
          <w:szCs w:val="26"/>
        </w:rPr>
        <w:t xml:space="preserve">Глава городского округа </w:t>
      </w:r>
      <w:r w:rsidRPr="00895027">
        <w:rPr>
          <w:sz w:val="26"/>
          <w:szCs w:val="26"/>
        </w:rPr>
        <w:tab/>
      </w:r>
      <w:r w:rsidRPr="00895027">
        <w:rPr>
          <w:sz w:val="26"/>
          <w:szCs w:val="26"/>
        </w:rPr>
        <w:tab/>
      </w:r>
      <w:r w:rsidRPr="00895027">
        <w:rPr>
          <w:sz w:val="26"/>
          <w:szCs w:val="26"/>
        </w:rPr>
        <w:tab/>
      </w:r>
      <w:r w:rsidRPr="00895027">
        <w:rPr>
          <w:sz w:val="26"/>
          <w:szCs w:val="26"/>
        </w:rPr>
        <w:tab/>
      </w:r>
      <w:r w:rsidRPr="00895027">
        <w:rPr>
          <w:sz w:val="26"/>
          <w:szCs w:val="26"/>
        </w:rPr>
        <w:tab/>
      </w:r>
      <w:r w:rsidRPr="00895027">
        <w:rPr>
          <w:sz w:val="26"/>
          <w:szCs w:val="26"/>
        </w:rPr>
        <w:tab/>
      </w:r>
      <w:r w:rsidRPr="00895027">
        <w:rPr>
          <w:sz w:val="26"/>
          <w:szCs w:val="26"/>
        </w:rPr>
        <w:tab/>
      </w:r>
      <w:r w:rsidR="00895027">
        <w:rPr>
          <w:sz w:val="26"/>
          <w:szCs w:val="26"/>
        </w:rPr>
        <w:tab/>
        <w:t xml:space="preserve">       </w:t>
      </w:r>
      <w:r w:rsidRPr="00895027">
        <w:rPr>
          <w:sz w:val="26"/>
          <w:szCs w:val="26"/>
        </w:rPr>
        <w:t>И.С. Веснин</w:t>
      </w:r>
    </w:p>
    <w:p w:rsidR="00981536" w:rsidRPr="00F40ECF" w:rsidRDefault="00981536" w:rsidP="00981536">
      <w:pPr>
        <w:pStyle w:val="ConsPlusNormal"/>
        <w:jc w:val="right"/>
        <w:outlineLvl w:val="0"/>
        <w:rPr>
          <w:sz w:val="28"/>
          <w:szCs w:val="28"/>
        </w:rPr>
      </w:pPr>
      <w:r>
        <w:rPr>
          <w:sz w:val="28"/>
          <w:szCs w:val="28"/>
        </w:rPr>
        <w:lastRenderedPageBreak/>
        <w:t>Утверждено</w:t>
      </w:r>
    </w:p>
    <w:p w:rsidR="00981536" w:rsidRDefault="00981536" w:rsidP="00981536">
      <w:pPr>
        <w:pStyle w:val="ConsPlusNormal"/>
        <w:jc w:val="right"/>
        <w:rPr>
          <w:sz w:val="28"/>
          <w:szCs w:val="28"/>
        </w:rPr>
      </w:pPr>
      <w:r>
        <w:rPr>
          <w:sz w:val="28"/>
          <w:szCs w:val="28"/>
        </w:rPr>
        <w:t>п</w:t>
      </w:r>
      <w:r w:rsidRPr="00F40ECF">
        <w:rPr>
          <w:sz w:val="28"/>
          <w:szCs w:val="28"/>
        </w:rPr>
        <w:t>остановлени</w:t>
      </w:r>
      <w:r>
        <w:rPr>
          <w:sz w:val="28"/>
          <w:szCs w:val="28"/>
        </w:rPr>
        <w:t>ем</w:t>
      </w:r>
      <w:r w:rsidRPr="00F40ECF">
        <w:rPr>
          <w:sz w:val="28"/>
          <w:szCs w:val="28"/>
        </w:rPr>
        <w:t xml:space="preserve"> </w:t>
      </w:r>
      <w:r>
        <w:rPr>
          <w:sz w:val="28"/>
          <w:szCs w:val="28"/>
        </w:rPr>
        <w:t xml:space="preserve">главы </w:t>
      </w:r>
    </w:p>
    <w:p w:rsidR="00981536" w:rsidRPr="00F40ECF" w:rsidRDefault="00981536" w:rsidP="00981536">
      <w:pPr>
        <w:pStyle w:val="ConsPlusNormal"/>
        <w:jc w:val="right"/>
        <w:rPr>
          <w:sz w:val="28"/>
          <w:szCs w:val="28"/>
        </w:rPr>
      </w:pPr>
      <w:r>
        <w:rPr>
          <w:sz w:val="28"/>
          <w:szCs w:val="28"/>
        </w:rPr>
        <w:t xml:space="preserve">Городского округа Верхняя Тура </w:t>
      </w:r>
    </w:p>
    <w:p w:rsidR="00981536" w:rsidRPr="00F40ECF" w:rsidRDefault="00981536" w:rsidP="00981536">
      <w:pPr>
        <w:pStyle w:val="ConsPlusNormal"/>
        <w:jc w:val="right"/>
        <w:rPr>
          <w:sz w:val="28"/>
          <w:szCs w:val="28"/>
        </w:rPr>
      </w:pPr>
      <w:r>
        <w:rPr>
          <w:sz w:val="28"/>
          <w:szCs w:val="28"/>
        </w:rPr>
        <w:t>от 09.06.2018 № 120</w:t>
      </w:r>
    </w:p>
    <w:p w:rsidR="00981536" w:rsidRDefault="00981536" w:rsidP="00981536">
      <w:pPr>
        <w:pStyle w:val="ConsPlusNormal"/>
        <w:jc w:val="both"/>
        <w:rPr>
          <w:sz w:val="28"/>
          <w:szCs w:val="28"/>
        </w:rPr>
      </w:pPr>
    </w:p>
    <w:p w:rsidR="00981536" w:rsidRPr="00F40ECF" w:rsidRDefault="00981536" w:rsidP="00981536">
      <w:pPr>
        <w:pStyle w:val="ConsPlusNormal"/>
        <w:jc w:val="both"/>
        <w:rPr>
          <w:sz w:val="28"/>
          <w:szCs w:val="28"/>
        </w:rPr>
      </w:pPr>
    </w:p>
    <w:p w:rsidR="00981536" w:rsidRDefault="00981536" w:rsidP="00981536">
      <w:pPr>
        <w:spacing w:after="0" w:line="240" w:lineRule="auto"/>
        <w:jc w:val="center"/>
        <w:rPr>
          <w:rFonts w:eastAsia="Times New Roman"/>
          <w:b/>
          <w:bCs/>
          <w:color w:val="000000"/>
          <w:lang w:eastAsia="ru-RU"/>
        </w:rPr>
      </w:pPr>
      <w:bookmarkStart w:id="0" w:name="P30"/>
      <w:bookmarkEnd w:id="0"/>
      <w:r w:rsidRPr="006400E0">
        <w:rPr>
          <w:rFonts w:eastAsia="Times New Roman"/>
          <w:b/>
          <w:bCs/>
          <w:color w:val="000000"/>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eastAsia="Times New Roman"/>
          <w:b/>
          <w:bCs/>
          <w:color w:val="000000"/>
          <w:lang w:eastAsia="ru-RU"/>
        </w:rPr>
        <w:t xml:space="preserve">Городского округа Верхняя Тура </w:t>
      </w:r>
    </w:p>
    <w:p w:rsidR="00981536" w:rsidRPr="006400E0" w:rsidRDefault="00981536" w:rsidP="00981536">
      <w:pPr>
        <w:spacing w:after="0" w:line="240" w:lineRule="auto"/>
        <w:ind w:firstLine="709"/>
        <w:jc w:val="center"/>
        <w:rPr>
          <w:rFonts w:eastAsia="Times New Roman"/>
          <w:color w:val="000000"/>
          <w:lang w:eastAsia="ru-RU"/>
        </w:rPr>
      </w:pPr>
    </w:p>
    <w:p w:rsidR="00981536" w:rsidRDefault="00981536" w:rsidP="00981536">
      <w:pPr>
        <w:pStyle w:val="a3"/>
        <w:numPr>
          <w:ilvl w:val="0"/>
          <w:numId w:val="2"/>
        </w:numPr>
        <w:spacing w:after="0" w:line="240" w:lineRule="auto"/>
        <w:ind w:left="0" w:firstLine="0"/>
        <w:jc w:val="center"/>
        <w:rPr>
          <w:rFonts w:ascii="Times New Roman" w:eastAsia="Times New Roman" w:hAnsi="Times New Roman" w:cs="Times New Roman"/>
          <w:b/>
          <w:color w:val="000000"/>
          <w:sz w:val="28"/>
          <w:szCs w:val="28"/>
          <w:lang w:eastAsia="ru-RU"/>
        </w:rPr>
      </w:pPr>
      <w:r w:rsidRPr="006400E0">
        <w:rPr>
          <w:rFonts w:ascii="Times New Roman" w:eastAsia="Times New Roman" w:hAnsi="Times New Roman" w:cs="Times New Roman"/>
          <w:b/>
          <w:color w:val="000000"/>
          <w:sz w:val="28"/>
          <w:szCs w:val="28"/>
          <w:lang w:eastAsia="ru-RU"/>
        </w:rPr>
        <w:t>Общие положения</w:t>
      </w:r>
    </w:p>
    <w:p w:rsidR="00981536" w:rsidRPr="006400E0" w:rsidRDefault="00981536" w:rsidP="00981536">
      <w:pPr>
        <w:pStyle w:val="a3"/>
        <w:spacing w:after="0" w:line="240" w:lineRule="auto"/>
        <w:ind w:left="0"/>
        <w:rPr>
          <w:rFonts w:ascii="Times New Roman" w:eastAsia="Times New Roman" w:hAnsi="Times New Roman" w:cs="Times New Roman"/>
          <w:b/>
          <w:color w:val="000000"/>
          <w:sz w:val="28"/>
          <w:szCs w:val="28"/>
          <w:lang w:eastAsia="ru-RU"/>
        </w:rPr>
      </w:pPr>
    </w:p>
    <w:p w:rsidR="00981536" w:rsidRPr="004B0265" w:rsidRDefault="00981536" w:rsidP="00981536">
      <w:pPr>
        <w:pStyle w:val="a3"/>
        <w:numPr>
          <w:ilvl w:val="0"/>
          <w:numId w:val="5"/>
        </w:numPr>
        <w:spacing w:after="0" w:line="240" w:lineRule="auto"/>
        <w:ind w:left="0" w:firstLine="360"/>
        <w:jc w:val="both"/>
        <w:rPr>
          <w:rFonts w:ascii="Times New Roman" w:eastAsia="Times New Roman" w:hAnsi="Times New Roman" w:cs="Times New Roman"/>
          <w:color w:val="000000"/>
          <w:sz w:val="28"/>
          <w:szCs w:val="28"/>
          <w:lang w:eastAsia="ru-RU"/>
        </w:rPr>
      </w:pPr>
      <w:r w:rsidRPr="004B0265">
        <w:rPr>
          <w:rFonts w:ascii="Times New Roman" w:eastAsia="Times New Roman" w:hAnsi="Times New Roman" w:cs="Times New Roman"/>
          <w:color w:val="000000"/>
          <w:sz w:val="28"/>
          <w:szCs w:val="28"/>
          <w:lang w:eastAsia="ru-RU"/>
        </w:rPr>
        <w:t>Настоящий Порядок</w:t>
      </w:r>
      <w:r>
        <w:rPr>
          <w:rFonts w:ascii="Times New Roman" w:eastAsia="Times New Roman" w:hAnsi="Times New Roman" w:cs="Times New Roman"/>
          <w:color w:val="000000"/>
          <w:sz w:val="28"/>
          <w:szCs w:val="28"/>
          <w:lang w:eastAsia="ru-RU"/>
        </w:rPr>
        <w:t xml:space="preserve"> </w:t>
      </w:r>
      <w:r w:rsidRPr="004B0265">
        <w:rPr>
          <w:rFonts w:ascii="Times New Roman" w:eastAsia="Times New Roman" w:hAnsi="Times New Roman" w:cs="Times New Roman"/>
          <w:color w:val="000000"/>
          <w:sz w:val="28"/>
          <w:szCs w:val="28"/>
          <w:lang w:eastAsia="ru-RU"/>
        </w:rPr>
        <w:t xml:space="preserve">устанавливает механизм предоставления </w:t>
      </w:r>
      <w:r w:rsidRPr="004B0265">
        <w:rPr>
          <w:rFonts w:ascii="Times New Roman" w:eastAsia="Times New Roman" w:hAnsi="Times New Roman" w:cs="Times New Roman"/>
          <w:bCs/>
          <w:color w:val="000000"/>
          <w:sz w:val="28"/>
          <w:szCs w:val="28"/>
          <w:lang w:eastAsia="ru-RU"/>
        </w:rPr>
        <w:t xml:space="preserve">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округа Верхняя Тура </w:t>
      </w:r>
      <w:r w:rsidRPr="004B0265">
        <w:rPr>
          <w:rFonts w:ascii="Times New Roman" w:eastAsia="Times New Roman" w:hAnsi="Times New Roman" w:cs="Times New Roman"/>
          <w:color w:val="000000"/>
          <w:sz w:val="28"/>
          <w:szCs w:val="28"/>
          <w:lang w:eastAsia="ru-RU"/>
        </w:rPr>
        <w:t xml:space="preserve">(далее - муниципальная поддержка), осуществляемый в соответствии </w:t>
      </w:r>
      <w:proofErr w:type="gramStart"/>
      <w:r w:rsidRPr="004B0265">
        <w:rPr>
          <w:rFonts w:ascii="Times New Roman" w:eastAsia="Times New Roman" w:hAnsi="Times New Roman" w:cs="Times New Roman"/>
          <w:color w:val="000000"/>
          <w:sz w:val="28"/>
          <w:szCs w:val="28"/>
          <w:lang w:eastAsia="ru-RU"/>
        </w:rPr>
        <w:t>с</w:t>
      </w:r>
      <w:proofErr w:type="gramEnd"/>
      <w:r w:rsidRPr="004B0265">
        <w:rPr>
          <w:rFonts w:ascii="Times New Roman" w:eastAsia="Times New Roman" w:hAnsi="Times New Roman" w:cs="Times New Roman"/>
          <w:color w:val="000000"/>
          <w:sz w:val="28"/>
          <w:szCs w:val="28"/>
          <w:lang w:eastAsia="ru-RU"/>
        </w:rPr>
        <w:t>:</w:t>
      </w:r>
    </w:p>
    <w:p w:rsidR="00981536" w:rsidRPr="006400E0" w:rsidRDefault="00981536" w:rsidP="00981536">
      <w:pPr>
        <w:pStyle w:val="a3"/>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6400E0">
        <w:rPr>
          <w:rFonts w:ascii="Times New Roman" w:eastAsia="Times New Roman" w:hAnsi="Times New Roman" w:cs="Times New Roman"/>
          <w:color w:val="000000"/>
          <w:sz w:val="28"/>
          <w:szCs w:val="28"/>
          <w:lang w:eastAsia="ru-RU"/>
        </w:rPr>
        <w:t>Бюджетным кодексом Российской Федерации;</w:t>
      </w:r>
    </w:p>
    <w:p w:rsidR="00981536" w:rsidRDefault="00981536" w:rsidP="00981536">
      <w:pPr>
        <w:pStyle w:val="a3"/>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6400E0">
        <w:rPr>
          <w:rFonts w:ascii="Times New Roman" w:eastAsia="Times New Roman" w:hAnsi="Times New Roman" w:cs="Times New Roman"/>
          <w:color w:val="000000"/>
          <w:sz w:val="28"/>
          <w:szCs w:val="28"/>
          <w:lang w:eastAsia="ru-RU"/>
        </w:rPr>
        <w:t>Жилищным кодексом Российской Федерации;</w:t>
      </w:r>
    </w:p>
    <w:p w:rsidR="00981536" w:rsidRDefault="00981536" w:rsidP="00981536">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6400E0">
        <w:rPr>
          <w:rFonts w:ascii="Times New Roman" w:eastAsia="Times New Roman" w:hAnsi="Times New Roman" w:cs="Times New Roman"/>
          <w:color w:val="000000"/>
          <w:sz w:val="28"/>
          <w:szCs w:val="28"/>
          <w:lang w:eastAsia="ru-RU"/>
        </w:rPr>
        <w:t>Федеральным законом от 21</w:t>
      </w:r>
      <w:r>
        <w:rPr>
          <w:rFonts w:ascii="Times New Roman" w:eastAsia="Times New Roman" w:hAnsi="Times New Roman" w:cs="Times New Roman"/>
          <w:color w:val="000000"/>
          <w:sz w:val="28"/>
          <w:szCs w:val="28"/>
          <w:lang w:eastAsia="ru-RU"/>
        </w:rPr>
        <w:t xml:space="preserve"> июля </w:t>
      </w:r>
      <w:r w:rsidRPr="006400E0">
        <w:rPr>
          <w:rFonts w:ascii="Times New Roman" w:eastAsia="Times New Roman" w:hAnsi="Times New Roman" w:cs="Times New Roman"/>
          <w:color w:val="000000"/>
          <w:sz w:val="28"/>
          <w:szCs w:val="28"/>
          <w:lang w:eastAsia="ru-RU"/>
        </w:rPr>
        <w:t>2007</w:t>
      </w:r>
      <w:r>
        <w:rPr>
          <w:rFonts w:ascii="Times New Roman" w:eastAsia="Times New Roman" w:hAnsi="Times New Roman" w:cs="Times New Roman"/>
          <w:color w:val="000000"/>
          <w:sz w:val="28"/>
          <w:szCs w:val="28"/>
          <w:lang w:eastAsia="ru-RU"/>
        </w:rPr>
        <w:t xml:space="preserve"> года</w:t>
      </w:r>
      <w:r w:rsidRPr="006400E0">
        <w:rPr>
          <w:rFonts w:ascii="Times New Roman" w:eastAsia="Times New Roman" w:hAnsi="Times New Roman" w:cs="Times New Roman"/>
          <w:color w:val="000000"/>
          <w:sz w:val="28"/>
          <w:szCs w:val="28"/>
          <w:lang w:eastAsia="ru-RU"/>
        </w:rPr>
        <w:t xml:space="preserve"> № 185-ФЗ «О Фонде содействия реформированию жилищно-коммунального хозяйства»;</w:t>
      </w:r>
    </w:p>
    <w:p w:rsidR="00981536" w:rsidRPr="00716243" w:rsidRDefault="00981536" w:rsidP="00981536">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6243">
        <w:rPr>
          <w:rFonts w:ascii="Times New Roman" w:hAnsi="Times New Roman" w:cs="Times New Roman"/>
          <w:sz w:val="28"/>
          <w:szCs w:val="28"/>
        </w:rPr>
        <w:t>Закон</w:t>
      </w:r>
      <w:r>
        <w:rPr>
          <w:rFonts w:ascii="Times New Roman" w:hAnsi="Times New Roman" w:cs="Times New Roman"/>
          <w:sz w:val="28"/>
          <w:szCs w:val="28"/>
        </w:rPr>
        <w:t>ом</w:t>
      </w:r>
      <w:r w:rsidRPr="00716243">
        <w:rPr>
          <w:rFonts w:ascii="Times New Roman" w:hAnsi="Times New Roman" w:cs="Times New Roman"/>
          <w:sz w:val="28"/>
          <w:szCs w:val="28"/>
        </w:rPr>
        <w:t xml:space="preserve"> Свердловской области от 19</w:t>
      </w:r>
      <w:r>
        <w:rPr>
          <w:rFonts w:ascii="Times New Roman" w:hAnsi="Times New Roman" w:cs="Times New Roman"/>
          <w:sz w:val="28"/>
          <w:szCs w:val="28"/>
        </w:rPr>
        <w:t xml:space="preserve"> декабря </w:t>
      </w:r>
      <w:r w:rsidRPr="00716243">
        <w:rPr>
          <w:rFonts w:ascii="Times New Roman" w:hAnsi="Times New Roman" w:cs="Times New Roman"/>
          <w:sz w:val="28"/>
          <w:szCs w:val="28"/>
        </w:rPr>
        <w:t>2013</w:t>
      </w:r>
      <w:r>
        <w:rPr>
          <w:rFonts w:ascii="Times New Roman" w:hAnsi="Times New Roman" w:cs="Times New Roman"/>
          <w:sz w:val="28"/>
          <w:szCs w:val="28"/>
        </w:rPr>
        <w:t xml:space="preserve"> года №</w:t>
      </w:r>
      <w:r w:rsidRPr="00716243">
        <w:rPr>
          <w:rFonts w:ascii="Times New Roman" w:hAnsi="Times New Roman" w:cs="Times New Roman"/>
          <w:sz w:val="28"/>
          <w:szCs w:val="28"/>
        </w:rPr>
        <w:t xml:space="preserve"> 127-ОЗ</w:t>
      </w:r>
      <w:r>
        <w:rPr>
          <w:rFonts w:ascii="Times New Roman" w:hAnsi="Times New Roman" w:cs="Times New Roman"/>
          <w:sz w:val="28"/>
          <w:szCs w:val="28"/>
        </w:rPr>
        <w:t xml:space="preserve"> «</w:t>
      </w:r>
      <w:r w:rsidRPr="00716243">
        <w:rPr>
          <w:rFonts w:ascii="Times New Roman" w:hAnsi="Times New Roman" w:cs="Times New Roman"/>
          <w:sz w:val="28"/>
          <w:szCs w:val="28"/>
        </w:rPr>
        <w:t>Об обеспечении проведения капитального ремонта общего имущества в многоквартирных домах на территории Свердловской области</w:t>
      </w:r>
      <w:r>
        <w:rPr>
          <w:rFonts w:ascii="Times New Roman" w:hAnsi="Times New Roman" w:cs="Times New Roman"/>
          <w:sz w:val="28"/>
          <w:szCs w:val="28"/>
        </w:rPr>
        <w:t>».</w:t>
      </w:r>
    </w:p>
    <w:p w:rsidR="00981536" w:rsidRPr="004B0265" w:rsidRDefault="00981536" w:rsidP="00981536">
      <w:pPr>
        <w:tabs>
          <w:tab w:val="left" w:pos="1134"/>
        </w:tabs>
        <w:spacing w:after="0" w:line="240" w:lineRule="auto"/>
        <w:ind w:left="709"/>
        <w:jc w:val="both"/>
        <w:rPr>
          <w:rFonts w:eastAsia="Times New Roman"/>
          <w:color w:val="000000"/>
          <w:lang w:eastAsia="ru-RU"/>
        </w:rPr>
      </w:pPr>
      <w:r>
        <w:rPr>
          <w:rFonts w:eastAsia="Times New Roman"/>
          <w:color w:val="000000"/>
          <w:lang w:eastAsia="ru-RU"/>
        </w:rPr>
        <w:t xml:space="preserve">2. </w:t>
      </w:r>
      <w:r w:rsidRPr="004B0265">
        <w:rPr>
          <w:rFonts w:eastAsia="Times New Roman"/>
          <w:color w:val="000000"/>
          <w:lang w:eastAsia="ru-RU"/>
        </w:rPr>
        <w:t>В настоящем Порядке используются следующие понятия:</w:t>
      </w:r>
    </w:p>
    <w:p w:rsidR="00981536" w:rsidRPr="006400E0" w:rsidRDefault="00981536" w:rsidP="00981536">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6400E0">
        <w:rPr>
          <w:rFonts w:ascii="Times New Roman" w:eastAsia="Times New Roman" w:hAnsi="Times New Roman" w:cs="Times New Roman"/>
          <w:color w:val="000000"/>
          <w:sz w:val="28"/>
          <w:szCs w:val="28"/>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w:t>
      </w:r>
      <w:r>
        <w:rPr>
          <w:rFonts w:ascii="Times New Roman" w:eastAsia="Times New Roman" w:hAnsi="Times New Roman" w:cs="Times New Roman"/>
          <w:color w:val="000000"/>
          <w:sz w:val="28"/>
          <w:szCs w:val="28"/>
          <w:lang w:eastAsia="ru-RU"/>
        </w:rPr>
        <w:t xml:space="preserve">Городского округа Верхняя Тура </w:t>
      </w:r>
      <w:r w:rsidRPr="006400E0">
        <w:rPr>
          <w:rFonts w:ascii="Times New Roman" w:eastAsia="Times New Roman" w:hAnsi="Times New Roman" w:cs="Times New Roman"/>
          <w:color w:val="000000"/>
          <w:sz w:val="28"/>
          <w:szCs w:val="28"/>
          <w:lang w:eastAsia="ru-RU"/>
        </w:rPr>
        <w:t xml:space="preserve">о бюджете </w:t>
      </w:r>
      <w:r>
        <w:rPr>
          <w:rFonts w:ascii="Times New Roman" w:eastAsia="Times New Roman" w:hAnsi="Times New Roman" w:cs="Times New Roman"/>
          <w:color w:val="000000"/>
          <w:sz w:val="28"/>
          <w:szCs w:val="28"/>
          <w:lang w:eastAsia="ru-RU"/>
        </w:rPr>
        <w:t xml:space="preserve">Городского округа Верхняя Тура </w:t>
      </w:r>
      <w:r w:rsidRPr="006400E0">
        <w:rPr>
          <w:rFonts w:ascii="Times New Roman" w:eastAsia="Times New Roman" w:hAnsi="Times New Roman" w:cs="Times New Roman"/>
          <w:color w:val="000000"/>
          <w:sz w:val="28"/>
          <w:szCs w:val="28"/>
          <w:lang w:eastAsia="ru-RU"/>
        </w:rPr>
        <w:t>на очередной финансовый год и плановый период;</w:t>
      </w:r>
    </w:p>
    <w:p w:rsidR="00981536" w:rsidRDefault="00981536" w:rsidP="00981536">
      <w:pPr>
        <w:pStyle w:val="a3"/>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6400E0">
        <w:rPr>
          <w:rFonts w:ascii="Times New Roman" w:eastAsia="Times New Roman" w:hAnsi="Times New Roman" w:cs="Times New Roman"/>
          <w:color w:val="000000"/>
          <w:sz w:val="28"/>
          <w:szCs w:val="28"/>
          <w:lang w:eastAsia="ru-RU"/>
        </w:rPr>
        <w:t xml:space="preserve">краткосрочный план - перечень мероприятий, утверждаемый </w:t>
      </w:r>
      <w:r>
        <w:rPr>
          <w:rFonts w:ascii="Times New Roman" w:eastAsia="Times New Roman" w:hAnsi="Times New Roman" w:cs="Times New Roman"/>
          <w:color w:val="000000"/>
          <w:sz w:val="28"/>
          <w:szCs w:val="28"/>
          <w:lang w:eastAsia="ru-RU"/>
        </w:rPr>
        <w:t>А</w:t>
      </w:r>
      <w:r w:rsidRPr="006400E0">
        <w:rPr>
          <w:rFonts w:ascii="Times New Roman" w:eastAsia="Times New Roman" w:hAnsi="Times New Roman" w:cs="Times New Roman"/>
          <w:color w:val="000000"/>
          <w:sz w:val="28"/>
          <w:szCs w:val="28"/>
          <w:lang w:eastAsia="ru-RU"/>
        </w:rPr>
        <w:t xml:space="preserve">дминистрацией </w:t>
      </w:r>
      <w:r>
        <w:rPr>
          <w:rFonts w:ascii="Times New Roman" w:eastAsia="Times New Roman" w:hAnsi="Times New Roman" w:cs="Times New Roman"/>
          <w:color w:val="000000"/>
          <w:sz w:val="28"/>
          <w:szCs w:val="28"/>
          <w:lang w:eastAsia="ru-RU"/>
        </w:rPr>
        <w:t xml:space="preserve">Городского округа Верхняя Тура </w:t>
      </w:r>
      <w:r w:rsidRPr="006400E0">
        <w:rPr>
          <w:rFonts w:ascii="Times New Roman" w:eastAsia="Times New Roman" w:hAnsi="Times New Roman" w:cs="Times New Roman"/>
          <w:color w:val="000000"/>
          <w:sz w:val="28"/>
          <w:szCs w:val="28"/>
          <w:lang w:eastAsia="ru-RU"/>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Pr>
          <w:rFonts w:ascii="Times New Roman" w:eastAsia="Times New Roman" w:hAnsi="Times New Roman" w:cs="Times New Roman"/>
          <w:color w:val="000000"/>
          <w:sz w:val="28"/>
          <w:szCs w:val="28"/>
          <w:lang w:eastAsia="ru-RU"/>
        </w:rPr>
        <w:t>Городского округа Верхняя Тура</w:t>
      </w:r>
      <w:r w:rsidRPr="006400E0">
        <w:rPr>
          <w:rFonts w:ascii="Times New Roman" w:eastAsia="Times New Roman" w:hAnsi="Times New Roman" w:cs="Times New Roman"/>
          <w:color w:val="000000"/>
          <w:sz w:val="28"/>
          <w:szCs w:val="28"/>
          <w:lang w:eastAsia="ru-RU"/>
        </w:rPr>
        <w:t>,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w:t>
      </w:r>
      <w:proofErr w:type="gramEnd"/>
      <w:r w:rsidRPr="006400E0">
        <w:rPr>
          <w:rFonts w:ascii="Times New Roman" w:eastAsia="Times New Roman" w:hAnsi="Times New Roman" w:cs="Times New Roman"/>
          <w:color w:val="000000"/>
          <w:sz w:val="28"/>
          <w:szCs w:val="28"/>
          <w:lang w:eastAsia="ru-RU"/>
        </w:rPr>
        <w:t xml:space="preserve"> имущества во всех многоквартирных домах, расположенных на территории </w:t>
      </w:r>
      <w:r>
        <w:rPr>
          <w:rFonts w:ascii="Times New Roman" w:eastAsia="Times New Roman" w:hAnsi="Times New Roman" w:cs="Times New Roman"/>
          <w:color w:val="000000"/>
          <w:sz w:val="28"/>
          <w:szCs w:val="28"/>
          <w:lang w:eastAsia="ru-RU"/>
        </w:rPr>
        <w:t>Городского округа Верхняя Тура</w:t>
      </w:r>
      <w:r w:rsidRPr="006400E0">
        <w:rPr>
          <w:rFonts w:ascii="Times New Roman" w:eastAsia="Times New Roman" w:hAnsi="Times New Roman" w:cs="Times New Roman"/>
          <w:color w:val="000000"/>
          <w:sz w:val="28"/>
          <w:szCs w:val="28"/>
          <w:lang w:eastAsia="ru-RU"/>
        </w:rPr>
        <w:t>.</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3. Муниципальная поддержка предоставляется в форме субсидий</w:t>
      </w:r>
      <w:r>
        <w:rPr>
          <w:rFonts w:eastAsia="Times New Roman"/>
          <w:color w:val="000000"/>
          <w:lang w:eastAsia="ru-RU"/>
        </w:rPr>
        <w:t xml:space="preserve"> </w:t>
      </w:r>
      <w:r w:rsidRPr="006400E0">
        <w:rPr>
          <w:rFonts w:eastAsia="Times New Roman"/>
          <w:color w:val="000000"/>
          <w:lang w:eastAsia="ru-RU"/>
        </w:rPr>
        <w:t>в целях реализации мероприятий по проведению капитального ремонта общего имущества в многоквартирных домах.</w:t>
      </w:r>
    </w:p>
    <w:p w:rsidR="00981536" w:rsidRPr="00716243" w:rsidRDefault="00981536" w:rsidP="00981536">
      <w:pPr>
        <w:spacing w:after="0" w:line="240" w:lineRule="auto"/>
        <w:ind w:firstLine="709"/>
        <w:jc w:val="both"/>
        <w:rPr>
          <w:rFonts w:eastAsia="Times New Roman"/>
          <w:lang w:eastAsia="ru-RU"/>
        </w:rPr>
      </w:pPr>
      <w:r>
        <w:rPr>
          <w:rFonts w:eastAsia="Times New Roman"/>
          <w:color w:val="000000"/>
          <w:lang w:eastAsia="ru-RU"/>
        </w:rPr>
        <w:lastRenderedPageBreak/>
        <w:t xml:space="preserve">4. </w:t>
      </w:r>
      <w:r w:rsidRPr="006400E0">
        <w:rPr>
          <w:rFonts w:eastAsia="Times New Roman"/>
          <w:color w:val="000000"/>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w:t>
      </w:r>
      <w:r>
        <w:rPr>
          <w:rFonts w:eastAsia="Times New Roman"/>
          <w:color w:val="000000"/>
          <w:lang w:eastAsia="ru-RU"/>
        </w:rPr>
        <w:t>9</w:t>
      </w:r>
      <w:r w:rsidRPr="00716243">
        <w:rPr>
          <w:rFonts w:eastAsia="Times New Roman"/>
          <w:lang w:eastAsia="ru-RU"/>
        </w:rPr>
        <w:t>настоящего Порядка.</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 xml:space="preserve">5. </w:t>
      </w:r>
      <w:r w:rsidRPr="006400E0">
        <w:rPr>
          <w:rFonts w:eastAsia="Times New Roman"/>
          <w:color w:val="000000"/>
          <w:lang w:eastAsia="ru-RU"/>
        </w:rPr>
        <w:t xml:space="preserve">Главным распорядителем средств бюджета </w:t>
      </w:r>
      <w:r>
        <w:rPr>
          <w:rFonts w:eastAsia="Times New Roman"/>
          <w:color w:val="000000"/>
          <w:lang w:eastAsia="ru-RU"/>
        </w:rPr>
        <w:t>Городского округа Верхняя Тура</w:t>
      </w:r>
      <w:r w:rsidRPr="006400E0">
        <w:rPr>
          <w:rFonts w:eastAsia="Times New Roman"/>
          <w:color w:val="000000"/>
          <w:lang w:eastAsia="ru-RU"/>
        </w:rPr>
        <w:t xml:space="preserve">, предоставляющим субсидии, является </w:t>
      </w:r>
      <w:r>
        <w:rPr>
          <w:rFonts w:eastAsia="Times New Roman"/>
          <w:color w:val="000000"/>
          <w:lang w:eastAsia="ru-RU"/>
        </w:rPr>
        <w:t>А</w:t>
      </w:r>
      <w:r w:rsidRPr="006400E0">
        <w:rPr>
          <w:rFonts w:eastAsia="Times New Roman"/>
          <w:color w:val="000000"/>
          <w:lang w:eastAsia="ru-RU"/>
        </w:rPr>
        <w:t xml:space="preserve">дминистрация </w:t>
      </w:r>
      <w:r>
        <w:rPr>
          <w:rFonts w:eastAsia="Times New Roman"/>
          <w:color w:val="000000"/>
          <w:lang w:eastAsia="ru-RU"/>
        </w:rPr>
        <w:t xml:space="preserve">Городского округа Верхняя Тура </w:t>
      </w:r>
      <w:r w:rsidRPr="006400E0">
        <w:rPr>
          <w:rFonts w:eastAsia="Times New Roman"/>
          <w:color w:val="000000"/>
          <w:lang w:eastAsia="ru-RU"/>
        </w:rPr>
        <w:t xml:space="preserve">(далее — </w:t>
      </w:r>
      <w:r>
        <w:rPr>
          <w:rFonts w:eastAsia="Times New Roman"/>
          <w:color w:val="000000"/>
          <w:lang w:eastAsia="ru-RU"/>
        </w:rPr>
        <w:t>А</w:t>
      </w:r>
      <w:r w:rsidRPr="006400E0">
        <w:rPr>
          <w:rFonts w:eastAsia="Times New Roman"/>
          <w:color w:val="000000"/>
          <w:lang w:eastAsia="ru-RU"/>
        </w:rPr>
        <w:t>дминистрация).</w:t>
      </w:r>
    </w:p>
    <w:p w:rsidR="00981536" w:rsidRPr="006400E0"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6</w:t>
      </w:r>
      <w:r w:rsidRPr="006400E0">
        <w:rPr>
          <w:rFonts w:eastAsia="Times New Roman"/>
          <w:color w:val="000000"/>
          <w:lang w:eastAsia="ru-RU"/>
        </w:rPr>
        <w:t>.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981536" w:rsidRDefault="00981536" w:rsidP="00981536">
      <w:pPr>
        <w:spacing w:after="0" w:line="240" w:lineRule="auto"/>
        <w:ind w:firstLine="709"/>
        <w:jc w:val="both"/>
        <w:rPr>
          <w:rFonts w:eastAsia="Times New Roman"/>
          <w:color w:val="000000"/>
          <w:lang w:eastAsia="ru-RU"/>
        </w:rPr>
      </w:pPr>
    </w:p>
    <w:p w:rsidR="00981536" w:rsidRDefault="00981536" w:rsidP="00981536">
      <w:pPr>
        <w:pStyle w:val="a3"/>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6400E0">
        <w:rPr>
          <w:rFonts w:ascii="Times New Roman" w:eastAsia="Times New Roman" w:hAnsi="Times New Roman" w:cs="Times New Roman"/>
          <w:b/>
          <w:color w:val="000000"/>
          <w:sz w:val="28"/>
          <w:szCs w:val="28"/>
          <w:lang w:eastAsia="ru-RU"/>
        </w:rPr>
        <w:t>Условия и порядок предоставления субсидий</w:t>
      </w:r>
    </w:p>
    <w:p w:rsidR="00981536" w:rsidRPr="00F26925" w:rsidRDefault="00981536" w:rsidP="00981536">
      <w:pPr>
        <w:pStyle w:val="a3"/>
        <w:spacing w:after="0" w:line="240" w:lineRule="auto"/>
        <w:ind w:left="1069"/>
        <w:rPr>
          <w:rFonts w:ascii="Times New Roman" w:eastAsia="Times New Roman" w:hAnsi="Times New Roman" w:cs="Times New Roman"/>
          <w:b/>
          <w:color w:val="000000"/>
          <w:sz w:val="28"/>
          <w:szCs w:val="28"/>
          <w:lang w:eastAsia="ru-RU"/>
        </w:rPr>
      </w:pPr>
    </w:p>
    <w:p w:rsidR="00981536" w:rsidRDefault="00981536" w:rsidP="00981536">
      <w:pPr>
        <w:spacing w:after="0" w:line="240" w:lineRule="auto"/>
        <w:ind w:firstLine="709"/>
        <w:jc w:val="both"/>
        <w:rPr>
          <w:rFonts w:eastAsia="Times New Roman"/>
          <w:lang w:eastAsia="ru-RU"/>
        </w:rPr>
      </w:pPr>
      <w:r w:rsidRPr="0060093A">
        <w:rPr>
          <w:rFonts w:eastAsia="Times New Roman"/>
          <w:lang w:eastAsia="ru-RU"/>
        </w:rPr>
        <w:t>7</w:t>
      </w:r>
      <w:r w:rsidRPr="006400E0">
        <w:rPr>
          <w:rFonts w:eastAsia="Times New Roman"/>
          <w:lang w:eastAsia="ru-RU"/>
        </w:rPr>
        <w:t xml:space="preserve">. Субсидии предоставляются получателям субсидии, в соответствии с пунктами </w:t>
      </w:r>
      <w:r w:rsidRPr="0060093A">
        <w:rPr>
          <w:rFonts w:eastAsia="Times New Roman"/>
          <w:lang w:eastAsia="ru-RU"/>
        </w:rPr>
        <w:t>1</w:t>
      </w:r>
      <w:r>
        <w:rPr>
          <w:rFonts w:eastAsia="Times New Roman"/>
          <w:lang w:eastAsia="ru-RU"/>
        </w:rPr>
        <w:t>2</w:t>
      </w:r>
      <w:r w:rsidRPr="0060093A">
        <w:rPr>
          <w:rFonts w:eastAsia="Times New Roman"/>
          <w:lang w:eastAsia="ru-RU"/>
        </w:rPr>
        <w:t>-1</w:t>
      </w:r>
      <w:r>
        <w:rPr>
          <w:rFonts w:eastAsia="Times New Roman"/>
          <w:lang w:eastAsia="ru-RU"/>
        </w:rPr>
        <w:t>3</w:t>
      </w:r>
      <w:r w:rsidRPr="0060093A">
        <w:rPr>
          <w:rFonts w:eastAsia="Times New Roman"/>
          <w:lang w:eastAsia="ru-RU"/>
        </w:rPr>
        <w:t xml:space="preserve"> настоящего Порядка</w:t>
      </w:r>
      <w:r>
        <w:rPr>
          <w:rFonts w:eastAsia="Times New Roman"/>
          <w:lang w:eastAsia="ru-RU"/>
        </w:rPr>
        <w:t>,</w:t>
      </w:r>
      <w:r w:rsidRPr="006400E0">
        <w:rPr>
          <w:rFonts w:eastAsia="Times New Roman"/>
          <w:lang w:eastAsia="ru-RU"/>
        </w:rPr>
        <w:t xml:space="preserve"> на основании </w:t>
      </w:r>
      <w:r>
        <w:rPr>
          <w:rFonts w:eastAsia="Times New Roman"/>
          <w:lang w:eastAsia="ru-RU"/>
        </w:rPr>
        <w:t>соглашения</w:t>
      </w:r>
      <w:r w:rsidRPr="006400E0">
        <w:rPr>
          <w:rFonts w:eastAsia="Times New Roman"/>
          <w:lang w:eastAsia="ru-RU"/>
        </w:rPr>
        <w:t xml:space="preserve"> о предоставлении субсидии, заключаем</w:t>
      </w:r>
      <w:r>
        <w:rPr>
          <w:rFonts w:eastAsia="Times New Roman"/>
          <w:lang w:eastAsia="ru-RU"/>
        </w:rPr>
        <w:t xml:space="preserve">ого </w:t>
      </w:r>
      <w:r w:rsidRPr="0060093A">
        <w:t>по форме согласно Приложению № 1</w:t>
      </w:r>
      <w:r>
        <w:rPr>
          <w:rFonts w:eastAsia="Times New Roman"/>
          <w:lang w:eastAsia="ru-RU"/>
        </w:rPr>
        <w:t xml:space="preserve"> (далее - соглашение</w:t>
      </w:r>
      <w:r w:rsidRPr="006400E0">
        <w:rPr>
          <w:rFonts w:eastAsia="Times New Roman"/>
          <w:lang w:eastAsia="ru-RU"/>
        </w:rPr>
        <w:t>).</w:t>
      </w:r>
    </w:p>
    <w:p w:rsidR="00981536" w:rsidRPr="007F7A86" w:rsidRDefault="00981536" w:rsidP="00981536">
      <w:pPr>
        <w:tabs>
          <w:tab w:val="left" w:pos="1080"/>
        </w:tabs>
        <w:spacing w:after="0" w:line="240" w:lineRule="auto"/>
        <w:ind w:firstLine="709"/>
        <w:jc w:val="both"/>
      </w:pPr>
      <w:r w:rsidRPr="007F7A86">
        <w:t xml:space="preserve">Для получения субсидий получатели субсидии представляют в Администрацию </w:t>
      </w:r>
      <w:r>
        <w:t xml:space="preserve">Городского округа Верхняя Тура </w:t>
      </w:r>
      <w:r w:rsidRPr="007F7A86">
        <w:t>следующие документы:</w:t>
      </w:r>
    </w:p>
    <w:p w:rsidR="00981536" w:rsidRPr="007F7A86" w:rsidRDefault="00981536" w:rsidP="00981536">
      <w:pPr>
        <w:tabs>
          <w:tab w:val="left" w:pos="1080"/>
        </w:tabs>
        <w:spacing w:after="0" w:line="240" w:lineRule="auto"/>
        <w:ind w:firstLine="709"/>
        <w:jc w:val="both"/>
      </w:pPr>
      <w:r w:rsidRPr="007F7A86">
        <w:t>- заявление на получение субсидий, подписанное руководителем, по форме согласно Приложению № 1;</w:t>
      </w:r>
    </w:p>
    <w:p w:rsidR="00981536" w:rsidRPr="007F7A86" w:rsidRDefault="00981536" w:rsidP="00981536">
      <w:pPr>
        <w:tabs>
          <w:tab w:val="left" w:pos="1080"/>
        </w:tabs>
        <w:spacing w:after="0" w:line="240" w:lineRule="auto"/>
        <w:ind w:firstLine="709"/>
        <w:jc w:val="both"/>
      </w:pPr>
      <w:r w:rsidRPr="007F7A86">
        <w:t>- заверенные надлежащим образом копии учредительных документов: свидетельства о государственной регистрации юридического лица, свидетельства о постановке юридического лица на учет в налоговом органе, Устава;</w:t>
      </w:r>
    </w:p>
    <w:p w:rsidR="00981536" w:rsidRPr="007F7A86" w:rsidRDefault="00981536" w:rsidP="00981536">
      <w:pPr>
        <w:spacing w:after="0" w:line="240" w:lineRule="auto"/>
        <w:ind w:firstLine="709"/>
        <w:jc w:val="both"/>
        <w:rPr>
          <w:color w:val="000000"/>
        </w:rPr>
      </w:pPr>
      <w:r w:rsidRPr="007F7A86">
        <w:t>-</w:t>
      </w:r>
      <w:r w:rsidRPr="007F7A86">
        <w:rPr>
          <w:color w:val="000000"/>
        </w:rPr>
        <w:t xml:space="preserve"> справку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 xml:space="preserve">8. </w:t>
      </w:r>
      <w:r w:rsidRPr="006400E0">
        <w:rPr>
          <w:rFonts w:eastAsia="Times New Roman"/>
          <w:color w:val="000000"/>
          <w:lang w:eastAsia="ru-RU"/>
        </w:rPr>
        <w:t xml:space="preserve">Получатели субсидии должны соответствовать следующим требованиям на первое число месяца, предшествующего месяцу, в котором планируется </w:t>
      </w:r>
      <w:r>
        <w:rPr>
          <w:rFonts w:eastAsia="Times New Roman"/>
          <w:color w:val="000000"/>
          <w:lang w:eastAsia="ru-RU"/>
        </w:rPr>
        <w:t>заключение соглашения</w:t>
      </w:r>
      <w:r w:rsidRPr="006400E0">
        <w:rPr>
          <w:rFonts w:eastAsia="Times New Roman"/>
          <w:color w:val="000000"/>
          <w:lang w:eastAsia="ru-RU"/>
        </w:rPr>
        <w:t>:</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 xml:space="preserve">2) отсутствие просроченной задолженности по возврату в бюджет </w:t>
      </w:r>
      <w:r>
        <w:rPr>
          <w:rFonts w:eastAsia="Times New Roman"/>
          <w:color w:val="000000"/>
          <w:lang w:eastAsia="ru-RU"/>
        </w:rPr>
        <w:t xml:space="preserve">Городского округа Верхняя Тура </w:t>
      </w:r>
      <w:r w:rsidRPr="006400E0">
        <w:rPr>
          <w:rFonts w:eastAsia="Times New Roman"/>
          <w:color w:val="000000"/>
          <w:lang w:eastAsia="ru-RU"/>
        </w:rPr>
        <w:t xml:space="preserve">субсидий, бюджетных инвестиций, </w:t>
      </w:r>
      <w:proofErr w:type="gramStart"/>
      <w:r w:rsidRPr="006400E0">
        <w:rPr>
          <w:rFonts w:eastAsia="Times New Roman"/>
          <w:color w:val="000000"/>
          <w:lang w:eastAsia="ru-RU"/>
        </w:rPr>
        <w:t>предоставленных</w:t>
      </w:r>
      <w:proofErr w:type="gramEnd"/>
      <w:r w:rsidRPr="006400E0">
        <w:rPr>
          <w:rFonts w:eastAsia="Times New Roman"/>
          <w:color w:val="000000"/>
          <w:lang w:eastAsia="ru-RU"/>
        </w:rPr>
        <w:t xml:space="preserve"> в том числе с иными правовыми актами, и иной просроченной задолженности перед бюджетом </w:t>
      </w:r>
      <w:r>
        <w:rPr>
          <w:rFonts w:eastAsia="Times New Roman"/>
          <w:color w:val="000000"/>
          <w:lang w:eastAsia="ru-RU"/>
        </w:rPr>
        <w:t>Городского округа Верхняя Тура</w:t>
      </w:r>
      <w:r w:rsidRPr="006400E0">
        <w:rPr>
          <w:rFonts w:eastAsia="Times New Roman"/>
          <w:color w:val="000000"/>
          <w:lang w:eastAsia="ru-RU"/>
        </w:rPr>
        <w:t>;</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 xml:space="preserve">3) получатели субсидии - юридические лица не должны находиться в процессе реорганизации, ликвидации, банкротства, а получатели субсидии - </w:t>
      </w:r>
      <w:r w:rsidRPr="006400E0">
        <w:rPr>
          <w:rFonts w:eastAsia="Times New Roman"/>
          <w:color w:val="000000"/>
          <w:lang w:eastAsia="ru-RU"/>
        </w:rPr>
        <w:lastRenderedPageBreak/>
        <w:t>индивидуальные предприниматели не должны прекратить деятельность в качестве индивидуального предпринимателя;</w:t>
      </w:r>
    </w:p>
    <w:p w:rsidR="00981536" w:rsidRDefault="00981536" w:rsidP="00981536">
      <w:pPr>
        <w:spacing w:after="0" w:line="240" w:lineRule="auto"/>
        <w:ind w:firstLine="709"/>
        <w:jc w:val="both"/>
        <w:rPr>
          <w:rFonts w:eastAsia="Times New Roman"/>
          <w:color w:val="000000"/>
          <w:lang w:eastAsia="ru-RU"/>
        </w:rPr>
      </w:pPr>
      <w:proofErr w:type="gramStart"/>
      <w:r w:rsidRPr="006400E0">
        <w:rPr>
          <w:rFonts w:eastAsia="Times New Roman"/>
          <w:color w:val="000000"/>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400E0">
        <w:rPr>
          <w:rFonts w:eastAsia="Times New Roman"/>
          <w:color w:val="000000"/>
          <w:lang w:eastAsia="ru-RU"/>
        </w:rPr>
        <w:t>офшорные</w:t>
      </w:r>
      <w:proofErr w:type="spellEnd"/>
      <w:r w:rsidRPr="006400E0">
        <w:rPr>
          <w:rFonts w:eastAsia="Times New Roman"/>
          <w:color w:val="000000"/>
          <w:lang w:eastAsia="ru-RU"/>
        </w:rPr>
        <w:t xml:space="preserve"> зоны) в отношении таких юридических лиц (далее - оф</w:t>
      </w:r>
      <w:r>
        <w:rPr>
          <w:rFonts w:eastAsia="Times New Roman"/>
          <w:color w:val="000000"/>
          <w:lang w:eastAsia="ru-RU"/>
        </w:rPr>
        <w:t>ф</w:t>
      </w:r>
      <w:r w:rsidRPr="006400E0">
        <w:rPr>
          <w:rFonts w:eastAsia="Times New Roman"/>
          <w:color w:val="000000"/>
          <w:lang w:eastAsia="ru-RU"/>
        </w:rPr>
        <w:t>шорные компании), а также российскими</w:t>
      </w:r>
      <w:proofErr w:type="gramEnd"/>
      <w:r w:rsidRPr="006400E0">
        <w:rPr>
          <w:rFonts w:eastAsia="Times New Roman"/>
          <w:color w:val="000000"/>
          <w:lang w:eastAsia="ru-RU"/>
        </w:rPr>
        <w:t xml:space="preserve"> юридическими лицами, в уставном (складочном) капитале которых доля участия оф</w:t>
      </w:r>
      <w:r>
        <w:rPr>
          <w:rFonts w:eastAsia="Times New Roman"/>
          <w:color w:val="000000"/>
          <w:lang w:eastAsia="ru-RU"/>
        </w:rPr>
        <w:t>ф</w:t>
      </w:r>
      <w:r w:rsidRPr="006400E0">
        <w:rPr>
          <w:rFonts w:eastAsia="Times New Roman"/>
          <w:color w:val="000000"/>
          <w:lang w:eastAsia="ru-RU"/>
        </w:rPr>
        <w:t>шорных компаний в совокупности превышает 50 процентов;</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 xml:space="preserve">5) получатели субсидии не должны получать средства из бюджета </w:t>
      </w:r>
      <w:r>
        <w:rPr>
          <w:rFonts w:eastAsia="Times New Roman"/>
          <w:color w:val="000000"/>
          <w:lang w:eastAsia="ru-RU"/>
        </w:rPr>
        <w:t xml:space="preserve">Городского округа Верхняя Тура </w:t>
      </w:r>
      <w:r w:rsidRPr="006400E0">
        <w:rPr>
          <w:rFonts w:eastAsia="Times New Roman"/>
          <w:color w:val="000000"/>
          <w:lang w:eastAsia="ru-RU"/>
        </w:rPr>
        <w:t>на основании иных муниципальных правовых актов на цели, указанные в пункте 3 настоящего Порядка.</w:t>
      </w:r>
    </w:p>
    <w:p w:rsidR="00981536" w:rsidRPr="004B0265" w:rsidRDefault="00981536" w:rsidP="00981536">
      <w:pPr>
        <w:spacing w:after="0" w:line="240" w:lineRule="auto"/>
        <w:ind w:firstLine="709"/>
        <w:jc w:val="both"/>
        <w:rPr>
          <w:rFonts w:eastAsia="Times New Roman"/>
          <w:lang w:eastAsia="ru-RU"/>
        </w:rPr>
      </w:pPr>
      <w:r>
        <w:rPr>
          <w:rFonts w:eastAsia="Times New Roman"/>
          <w:color w:val="000000"/>
          <w:lang w:eastAsia="ru-RU"/>
        </w:rPr>
        <w:t>9</w:t>
      </w:r>
      <w:r w:rsidRPr="006400E0">
        <w:rPr>
          <w:rFonts w:eastAsia="Times New Roman"/>
          <w:color w:val="000000"/>
          <w:lang w:eastAsia="ru-RU"/>
        </w:rPr>
        <w:t xml:space="preserve">. Размер субсидии устанавливается в краткосрочном плане, </w:t>
      </w:r>
      <w:r w:rsidRPr="006400E0">
        <w:rPr>
          <w:rFonts w:eastAsia="Times New Roman"/>
          <w:lang w:eastAsia="ru-RU"/>
        </w:rPr>
        <w:t>разработанном в соответствии со статьей 1</w:t>
      </w:r>
      <w:r w:rsidRPr="00716243">
        <w:rPr>
          <w:rFonts w:eastAsia="Times New Roman"/>
          <w:lang w:eastAsia="ru-RU"/>
        </w:rPr>
        <w:t>1</w:t>
      </w:r>
      <w:r>
        <w:rPr>
          <w:rFonts w:eastAsia="Times New Roman"/>
          <w:lang w:eastAsia="ru-RU"/>
        </w:rPr>
        <w:t xml:space="preserve"> </w:t>
      </w:r>
      <w:r w:rsidRPr="00716243">
        <w:t>Закона Свердловской области от 19</w:t>
      </w:r>
      <w:r>
        <w:t xml:space="preserve"> декабря </w:t>
      </w:r>
      <w:r w:rsidRPr="00716243">
        <w:t>2013</w:t>
      </w:r>
      <w:r>
        <w:t xml:space="preserve"> года №</w:t>
      </w:r>
      <w:r w:rsidRPr="00716243">
        <w:t xml:space="preserve"> 127-ОЗ</w:t>
      </w:r>
      <w:r>
        <w:t xml:space="preserve"> «</w:t>
      </w:r>
      <w:r w:rsidRPr="00716243">
        <w:t>Об обеспечении проведения капитального ремонта общего имущества в многоквартирных домах на территории Свердловской области</w:t>
      </w:r>
      <w:r w:rsidRPr="004B0265">
        <w:t>»</w:t>
      </w:r>
      <w:r w:rsidRPr="004B0265">
        <w:rPr>
          <w:rFonts w:eastAsia="Times New Roman"/>
          <w:lang w:eastAsia="ru-RU"/>
        </w:rPr>
        <w:t>.</w:t>
      </w:r>
    </w:p>
    <w:p w:rsidR="00981536" w:rsidRDefault="00981536" w:rsidP="00981536">
      <w:pPr>
        <w:spacing w:after="0" w:line="240" w:lineRule="auto"/>
        <w:ind w:firstLine="709"/>
        <w:jc w:val="both"/>
        <w:rPr>
          <w:rFonts w:eastAsia="Times New Roman"/>
          <w:color w:val="000000"/>
          <w:lang w:eastAsia="ru-RU"/>
        </w:rPr>
      </w:pPr>
      <w:proofErr w:type="gramStart"/>
      <w:r>
        <w:rPr>
          <w:rFonts w:eastAsia="Times New Roman"/>
          <w:color w:val="000000"/>
          <w:lang w:eastAsia="ru-RU"/>
        </w:rPr>
        <w:t>10.</w:t>
      </w:r>
      <w:r w:rsidRPr="006400E0">
        <w:rPr>
          <w:rFonts w:eastAsia="Times New Roman"/>
          <w:color w:val="000000"/>
          <w:lang w:eastAsia="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eastAsia="Times New Roman"/>
          <w:color w:val="000000"/>
          <w:lang w:eastAsia="ru-RU"/>
        </w:rPr>
        <w:t xml:space="preserve">Городского округа Верхняя Тура </w:t>
      </w:r>
      <w:r w:rsidRPr="006400E0">
        <w:rPr>
          <w:rFonts w:eastAsia="Times New Roman"/>
          <w:color w:val="000000"/>
          <w:lang w:eastAsia="ru-RU"/>
        </w:rPr>
        <w:t xml:space="preserve">на проведение капитального ремонта общего имущества в многоквартирных домах, расположенных на территории </w:t>
      </w:r>
      <w:r>
        <w:rPr>
          <w:rFonts w:eastAsia="Times New Roman"/>
          <w:color w:val="000000"/>
          <w:lang w:eastAsia="ru-RU"/>
        </w:rPr>
        <w:t xml:space="preserve">Городского округа Верхняя Тура </w:t>
      </w:r>
      <w:r w:rsidRPr="006400E0">
        <w:rPr>
          <w:rFonts w:eastAsia="Times New Roman"/>
          <w:color w:val="000000"/>
          <w:lang w:eastAsia="ru-RU"/>
        </w:rPr>
        <w:t>(далее - Комиссия), уточняет распределение данных средств между многоквартирными</w:t>
      </w:r>
      <w:proofErr w:type="gramEnd"/>
      <w:r w:rsidRPr="006400E0">
        <w:rPr>
          <w:rFonts w:eastAsia="Times New Roman"/>
          <w:color w:val="000000"/>
          <w:lang w:eastAsia="ru-RU"/>
        </w:rPr>
        <w:t xml:space="preserve"> домами, которые включены в краткосрочный план.</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Персональный состав Комиссии утверждается распоряжением Администрации Городского округа Верхняя Тура.</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10.</w:t>
      </w:r>
      <w:r w:rsidRPr="006400E0">
        <w:rPr>
          <w:rFonts w:eastAsia="Times New Roman"/>
          <w:color w:val="000000"/>
          <w:lang w:eastAsia="ru-RU"/>
        </w:rPr>
        <w:t>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10.</w:t>
      </w:r>
      <w:r w:rsidRPr="006400E0">
        <w:rPr>
          <w:rFonts w:eastAsia="Times New Roman"/>
          <w:color w:val="000000"/>
          <w:lang w:eastAsia="ru-RU"/>
        </w:rPr>
        <w:t>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10.</w:t>
      </w:r>
      <w:r w:rsidRPr="006400E0">
        <w:rPr>
          <w:rFonts w:eastAsia="Times New Roman"/>
          <w:color w:val="000000"/>
          <w:lang w:eastAsia="ru-RU"/>
        </w:rPr>
        <w:t xml:space="preserve">3. Решение о предоставлении или </w:t>
      </w:r>
      <w:proofErr w:type="gramStart"/>
      <w:r w:rsidRPr="006400E0">
        <w:rPr>
          <w:rFonts w:eastAsia="Times New Roman"/>
          <w:color w:val="000000"/>
          <w:lang w:eastAsia="ru-RU"/>
        </w:rPr>
        <w:t xml:space="preserve">об отказе в предоставлении субсидии из бюджета </w:t>
      </w:r>
      <w:r>
        <w:rPr>
          <w:rFonts w:eastAsia="Times New Roman"/>
          <w:color w:val="000000"/>
          <w:lang w:eastAsia="ru-RU"/>
        </w:rPr>
        <w:t xml:space="preserve">Городского округа Верхняя Тура </w:t>
      </w:r>
      <w:r w:rsidRPr="006400E0">
        <w:rPr>
          <w:rFonts w:eastAsia="Times New Roman"/>
          <w:color w:val="000000"/>
          <w:lang w:eastAsia="ru-RU"/>
        </w:rPr>
        <w:t>на проведение капитального ремонта общего имущества в многоквартирных домах</w:t>
      </w:r>
      <w:proofErr w:type="gramEnd"/>
      <w:r w:rsidRPr="006400E0">
        <w:rPr>
          <w:rFonts w:eastAsia="Times New Roman"/>
          <w:color w:val="000000"/>
          <w:lang w:eastAsia="ru-RU"/>
        </w:rPr>
        <w:t xml:space="preserve">, расположенных на территории </w:t>
      </w:r>
      <w:r>
        <w:rPr>
          <w:rFonts w:eastAsia="Times New Roman"/>
          <w:color w:val="000000"/>
          <w:lang w:eastAsia="ru-RU"/>
        </w:rPr>
        <w:t xml:space="preserve">Городского округа Верхняя Тура </w:t>
      </w:r>
      <w:r w:rsidRPr="006400E0">
        <w:rPr>
          <w:rFonts w:eastAsia="Times New Roman"/>
          <w:color w:val="000000"/>
          <w:lang w:eastAsia="ru-RU"/>
        </w:rPr>
        <w:t>(далее - решение о распределении субсидии), оформляется в двух экземплярах и подписывается членами Комиссии.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lastRenderedPageBreak/>
        <w:t>10</w:t>
      </w:r>
      <w:r w:rsidRPr="006400E0">
        <w:rPr>
          <w:rFonts w:eastAsia="Times New Roman"/>
          <w:color w:val="000000"/>
          <w:lang w:eastAsia="ru-RU"/>
        </w:rPr>
        <w:t xml:space="preserve">.4. В течение 7 (семи) дней </w:t>
      </w:r>
      <w:proofErr w:type="gramStart"/>
      <w:r w:rsidRPr="006400E0">
        <w:rPr>
          <w:rFonts w:eastAsia="Times New Roman"/>
          <w:color w:val="000000"/>
          <w:lang w:eastAsia="ru-RU"/>
        </w:rPr>
        <w:t>с даты принятия</w:t>
      </w:r>
      <w:proofErr w:type="gramEnd"/>
      <w:r w:rsidRPr="006400E0">
        <w:rPr>
          <w:rFonts w:eastAsia="Times New Roman"/>
          <w:color w:val="000000"/>
          <w:lang w:eastAsia="ru-RU"/>
        </w:rPr>
        <w:t xml:space="preserve"> решения о распределении субсидии </w:t>
      </w:r>
      <w:r>
        <w:rPr>
          <w:rFonts w:eastAsia="Times New Roman"/>
          <w:color w:val="000000"/>
          <w:lang w:eastAsia="ru-RU"/>
        </w:rPr>
        <w:t>А</w:t>
      </w:r>
      <w:r w:rsidRPr="006400E0">
        <w:rPr>
          <w:rFonts w:eastAsia="Times New Roman"/>
          <w:color w:val="000000"/>
          <w:lang w:eastAsia="ru-RU"/>
        </w:rPr>
        <w:t>дминистрация обязана уведомить получателей субсидии, в отношении которых принято указанное решение.</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11.</w:t>
      </w:r>
      <w:r w:rsidRPr="006400E0">
        <w:rPr>
          <w:rFonts w:eastAsia="Times New Roman"/>
          <w:color w:val="000000"/>
          <w:lang w:eastAsia="ru-RU"/>
        </w:rPr>
        <w:t xml:space="preserve"> Основаниями для отказа в предоставлении субсидии являются:</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 xml:space="preserve">1) несоответствие получателя субсидии требованиям пункта </w:t>
      </w:r>
      <w:r>
        <w:rPr>
          <w:rFonts w:eastAsia="Times New Roman"/>
          <w:color w:val="000000"/>
          <w:lang w:eastAsia="ru-RU"/>
        </w:rPr>
        <w:t>8</w:t>
      </w:r>
      <w:r w:rsidRPr="006400E0">
        <w:rPr>
          <w:rFonts w:eastAsia="Times New Roman"/>
          <w:color w:val="000000"/>
          <w:lang w:eastAsia="ru-RU"/>
        </w:rPr>
        <w:t xml:space="preserve"> настоящего Порядка;</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w:t>
      </w:r>
      <w:r>
        <w:rPr>
          <w:rFonts w:eastAsia="Times New Roman"/>
          <w:color w:val="000000"/>
          <w:lang w:eastAsia="ru-RU"/>
        </w:rPr>
        <w:t>13.1</w:t>
      </w:r>
      <w:r w:rsidRPr="006400E0">
        <w:rPr>
          <w:rFonts w:eastAsia="Times New Roman"/>
          <w:color w:val="000000"/>
          <w:lang w:eastAsia="ru-RU"/>
        </w:rPr>
        <w:t xml:space="preserve"> настоящего Порядка.</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12</w:t>
      </w:r>
      <w:r w:rsidRPr="006400E0">
        <w:rPr>
          <w:rFonts w:eastAsia="Times New Roman"/>
          <w:color w:val="000000"/>
          <w:lang w:eastAsia="ru-RU"/>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w:t>
      </w:r>
      <w:r>
        <w:rPr>
          <w:rFonts w:eastAsia="Times New Roman"/>
          <w:color w:val="000000"/>
          <w:lang w:eastAsia="ru-RU"/>
        </w:rPr>
        <w:t>12.1 - 12</w:t>
      </w:r>
      <w:r w:rsidRPr="006400E0">
        <w:rPr>
          <w:rFonts w:eastAsia="Times New Roman"/>
          <w:color w:val="000000"/>
          <w:lang w:eastAsia="ru-RU"/>
        </w:rPr>
        <w:t>.2 настоящего Порядка.</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12</w:t>
      </w:r>
      <w:r w:rsidRPr="006400E0">
        <w:rPr>
          <w:rFonts w:eastAsia="Times New Roman"/>
          <w:color w:val="000000"/>
          <w:lang w:eastAsia="ru-RU"/>
        </w:rPr>
        <w:t xml:space="preserve">.1. Средства бюджета </w:t>
      </w:r>
      <w:r>
        <w:rPr>
          <w:rFonts w:eastAsia="Times New Roman"/>
          <w:color w:val="000000"/>
          <w:lang w:eastAsia="ru-RU"/>
        </w:rPr>
        <w:t xml:space="preserve">Городского округа Верхняя Тура </w:t>
      </w:r>
      <w:r w:rsidRPr="006400E0">
        <w:rPr>
          <w:rFonts w:eastAsia="Times New Roman"/>
          <w:color w:val="000000"/>
          <w:lang w:eastAsia="ru-RU"/>
        </w:rPr>
        <w:t xml:space="preserve">перечисляются </w:t>
      </w:r>
      <w:r>
        <w:rPr>
          <w:rFonts w:eastAsia="Times New Roman"/>
          <w:color w:val="000000"/>
          <w:lang w:eastAsia="ru-RU"/>
        </w:rPr>
        <w:t>А</w:t>
      </w:r>
      <w:r w:rsidRPr="006400E0">
        <w:rPr>
          <w:rFonts w:eastAsia="Times New Roman"/>
          <w:color w:val="000000"/>
          <w:lang w:eastAsia="ru-RU"/>
        </w:rPr>
        <w:t xml:space="preserve">дминистрацией на отдельный банковский счет оператора после заключения </w:t>
      </w:r>
      <w:r>
        <w:rPr>
          <w:rFonts w:eastAsia="Times New Roman"/>
          <w:color w:val="000000"/>
          <w:lang w:eastAsia="ru-RU"/>
        </w:rPr>
        <w:t>соглашения</w:t>
      </w:r>
      <w:r w:rsidRPr="006400E0">
        <w:rPr>
          <w:rFonts w:eastAsia="Times New Roman"/>
          <w:color w:val="000000"/>
          <w:lang w:eastAsia="ru-RU"/>
        </w:rPr>
        <w:t xml:space="preserve"> между </w:t>
      </w:r>
      <w:r>
        <w:rPr>
          <w:rFonts w:eastAsia="Times New Roman"/>
          <w:color w:val="000000"/>
          <w:lang w:eastAsia="ru-RU"/>
        </w:rPr>
        <w:t>А</w:t>
      </w:r>
      <w:r w:rsidRPr="006400E0">
        <w:rPr>
          <w:rFonts w:eastAsia="Times New Roman"/>
          <w:color w:val="000000"/>
          <w:lang w:eastAsia="ru-RU"/>
        </w:rPr>
        <w:t>дминистрацией и оператором в соответствии с решением о распределении субсидии.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12</w:t>
      </w:r>
      <w:r w:rsidRPr="006400E0">
        <w:rPr>
          <w:rFonts w:eastAsia="Times New Roman"/>
          <w:color w:val="000000"/>
          <w:lang w:eastAsia="ru-RU"/>
        </w:rPr>
        <w:t xml:space="preserve">.2. В случае </w:t>
      </w:r>
      <w:proofErr w:type="gramStart"/>
      <w:r w:rsidRPr="006400E0">
        <w:rPr>
          <w:rFonts w:eastAsia="Times New Roman"/>
          <w:color w:val="000000"/>
          <w:lang w:eastAsia="ru-RU"/>
        </w:rPr>
        <w:t xml:space="preserve">выявления фактов нарушения </w:t>
      </w:r>
      <w:r>
        <w:rPr>
          <w:rFonts w:eastAsia="Times New Roman"/>
          <w:color w:val="000000"/>
          <w:lang w:eastAsia="ru-RU"/>
        </w:rPr>
        <w:t>требований</w:t>
      </w:r>
      <w:r w:rsidRPr="006400E0">
        <w:rPr>
          <w:rFonts w:eastAsia="Times New Roman"/>
          <w:color w:val="000000"/>
          <w:lang w:eastAsia="ru-RU"/>
        </w:rPr>
        <w:t xml:space="preserve"> предоставления</w:t>
      </w:r>
      <w:proofErr w:type="gramEnd"/>
      <w:r w:rsidRPr="006400E0">
        <w:rPr>
          <w:rFonts w:eastAsia="Times New Roman"/>
          <w:color w:val="000000"/>
          <w:lang w:eastAsia="ru-RU"/>
        </w:rPr>
        <w:t xml:space="preserve"> субсидии, предусмотренных пунктом </w:t>
      </w:r>
      <w:r>
        <w:rPr>
          <w:rFonts w:eastAsia="Times New Roman"/>
          <w:color w:val="000000"/>
          <w:lang w:eastAsia="ru-RU"/>
        </w:rPr>
        <w:t>8</w:t>
      </w:r>
      <w:r w:rsidRPr="006400E0">
        <w:rPr>
          <w:rFonts w:eastAsia="Times New Roman"/>
          <w:color w:val="000000"/>
          <w:lang w:eastAsia="ru-RU"/>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Pr>
          <w:rFonts w:eastAsia="Times New Roman"/>
          <w:color w:val="000000"/>
          <w:lang w:eastAsia="ru-RU"/>
        </w:rPr>
        <w:t>Городского округа Верхняя Тура</w:t>
      </w:r>
      <w:r w:rsidRPr="006400E0">
        <w:rPr>
          <w:rFonts w:eastAsia="Times New Roman"/>
          <w:color w:val="000000"/>
          <w:lang w:eastAsia="ru-RU"/>
        </w:rPr>
        <w:t>.</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13.</w:t>
      </w:r>
      <w:r w:rsidRPr="006400E0">
        <w:rPr>
          <w:rFonts w:eastAsia="Times New Roman"/>
          <w:color w:val="000000"/>
          <w:lang w:eastAsia="ru-RU"/>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Pr>
          <w:rFonts w:eastAsia="Times New Roman"/>
          <w:color w:val="000000"/>
          <w:lang w:eastAsia="ru-RU"/>
        </w:rPr>
        <w:t>13.1</w:t>
      </w:r>
      <w:r w:rsidRPr="006400E0">
        <w:rPr>
          <w:rFonts w:eastAsia="Times New Roman"/>
          <w:color w:val="000000"/>
          <w:lang w:eastAsia="ru-RU"/>
        </w:rPr>
        <w:t xml:space="preserve"> - </w:t>
      </w:r>
      <w:r>
        <w:rPr>
          <w:rFonts w:eastAsia="Times New Roman"/>
          <w:color w:val="000000"/>
          <w:lang w:eastAsia="ru-RU"/>
        </w:rPr>
        <w:t>13</w:t>
      </w:r>
      <w:r w:rsidRPr="006400E0">
        <w:rPr>
          <w:rFonts w:eastAsia="Times New Roman"/>
          <w:color w:val="000000"/>
          <w:lang w:eastAsia="ru-RU"/>
        </w:rPr>
        <w:t>.3 настоящего Порядка.</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13</w:t>
      </w:r>
      <w:r w:rsidRPr="006400E0">
        <w:rPr>
          <w:rFonts w:eastAsia="Times New Roman"/>
          <w:color w:val="000000"/>
          <w:lang w:eastAsia="ru-RU"/>
        </w:rPr>
        <w:t xml:space="preserve">.1.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в </w:t>
      </w:r>
      <w:r>
        <w:rPr>
          <w:rFonts w:eastAsia="Times New Roman"/>
          <w:color w:val="000000"/>
          <w:lang w:eastAsia="ru-RU"/>
        </w:rPr>
        <w:t xml:space="preserve">Администрацию направляется </w:t>
      </w:r>
      <w:r w:rsidRPr="006400E0">
        <w:rPr>
          <w:rFonts w:eastAsia="Times New Roman"/>
          <w:color w:val="000000"/>
          <w:lang w:eastAsia="ru-RU"/>
        </w:rPr>
        <w:t>уведомление об открытии таких с</w:t>
      </w:r>
      <w:r>
        <w:rPr>
          <w:rFonts w:eastAsia="Times New Roman"/>
          <w:color w:val="000000"/>
          <w:lang w:eastAsia="ru-RU"/>
        </w:rPr>
        <w:t>четов с указанием их реквизитов, а также дополнительные документы:</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w:t>
      </w:r>
      <w:r w:rsidRPr="006400E0">
        <w:rPr>
          <w:rFonts w:eastAsia="Times New Roman"/>
          <w:color w:val="000000"/>
          <w:lang w:eastAsia="ru-RU"/>
        </w:rPr>
        <w:t>)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81536" w:rsidRDefault="00981536" w:rsidP="00981536">
      <w:pPr>
        <w:spacing w:after="0" w:line="240" w:lineRule="auto"/>
        <w:ind w:firstLine="709"/>
        <w:jc w:val="both"/>
        <w:rPr>
          <w:rFonts w:eastAsia="Times New Roman"/>
          <w:color w:val="000000"/>
          <w:lang w:eastAsia="ru-RU"/>
        </w:rPr>
      </w:pPr>
      <w:proofErr w:type="gramStart"/>
      <w:r>
        <w:rPr>
          <w:rFonts w:eastAsia="Times New Roman"/>
          <w:color w:val="000000"/>
          <w:lang w:eastAsia="ru-RU"/>
        </w:rPr>
        <w:t>2</w:t>
      </w:r>
      <w:bookmarkStart w:id="1" w:name="_GoBack"/>
      <w:bookmarkEnd w:id="1"/>
      <w:r w:rsidRPr="006400E0">
        <w:rPr>
          <w:rFonts w:eastAsia="Times New Roman"/>
          <w:color w:val="000000"/>
          <w:lang w:eastAsia="ru-RU"/>
        </w:rPr>
        <w:t xml:space="preserve">)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w:t>
      </w:r>
      <w:r>
        <w:rPr>
          <w:rFonts w:eastAsia="Times New Roman"/>
          <w:color w:val="000000"/>
          <w:lang w:eastAsia="ru-RU"/>
        </w:rPr>
        <w:t>Свердловской</w:t>
      </w:r>
      <w:r w:rsidRPr="006400E0">
        <w:rPr>
          <w:rFonts w:eastAsia="Times New Roman"/>
          <w:color w:val="000000"/>
          <w:lang w:eastAsia="ru-RU"/>
        </w:rPr>
        <w:t xml:space="preserve"> области на текущий год.</w:t>
      </w:r>
      <w:proofErr w:type="gramEnd"/>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13</w:t>
      </w:r>
      <w:r w:rsidRPr="006400E0">
        <w:rPr>
          <w:rFonts w:eastAsia="Times New Roman"/>
          <w:color w:val="000000"/>
          <w:lang w:eastAsia="ru-RU"/>
        </w:rPr>
        <w:t>.</w:t>
      </w:r>
      <w:r>
        <w:rPr>
          <w:rFonts w:eastAsia="Times New Roman"/>
          <w:color w:val="000000"/>
          <w:lang w:eastAsia="ru-RU"/>
        </w:rPr>
        <w:t>2</w:t>
      </w:r>
      <w:r w:rsidRPr="006400E0">
        <w:rPr>
          <w:rFonts w:eastAsia="Times New Roman"/>
          <w:color w:val="000000"/>
          <w:lang w:eastAsia="ru-RU"/>
        </w:rPr>
        <w:t xml:space="preserve">. В течение </w:t>
      </w:r>
      <w:r>
        <w:rPr>
          <w:rFonts w:eastAsia="Times New Roman"/>
          <w:color w:val="000000"/>
          <w:lang w:eastAsia="ru-RU"/>
        </w:rPr>
        <w:t>7</w:t>
      </w:r>
      <w:r w:rsidRPr="006400E0">
        <w:rPr>
          <w:rFonts w:eastAsia="Times New Roman"/>
          <w:color w:val="000000"/>
          <w:lang w:eastAsia="ru-RU"/>
        </w:rPr>
        <w:t xml:space="preserve"> (</w:t>
      </w:r>
      <w:r>
        <w:rPr>
          <w:rFonts w:eastAsia="Times New Roman"/>
          <w:color w:val="000000"/>
          <w:lang w:eastAsia="ru-RU"/>
        </w:rPr>
        <w:t>сем</w:t>
      </w:r>
      <w:r w:rsidRPr="006400E0">
        <w:rPr>
          <w:rFonts w:eastAsia="Times New Roman"/>
          <w:color w:val="000000"/>
          <w:lang w:eastAsia="ru-RU"/>
        </w:rPr>
        <w:t xml:space="preserve">и) рабочих дней со дня поступления документов, указанных в пункте </w:t>
      </w:r>
      <w:r>
        <w:rPr>
          <w:rFonts w:eastAsia="Times New Roman"/>
          <w:color w:val="000000"/>
          <w:lang w:eastAsia="ru-RU"/>
        </w:rPr>
        <w:t>13</w:t>
      </w:r>
      <w:r w:rsidRPr="006400E0">
        <w:rPr>
          <w:rFonts w:eastAsia="Times New Roman"/>
          <w:color w:val="000000"/>
          <w:lang w:eastAsia="ru-RU"/>
        </w:rPr>
        <w:t xml:space="preserve">.1 настоящего Порядка, </w:t>
      </w:r>
      <w:r>
        <w:rPr>
          <w:rFonts w:eastAsia="Times New Roman"/>
          <w:color w:val="000000"/>
          <w:lang w:eastAsia="ru-RU"/>
        </w:rPr>
        <w:t>А</w:t>
      </w:r>
      <w:r w:rsidRPr="006400E0">
        <w:rPr>
          <w:rFonts w:eastAsia="Times New Roman"/>
          <w:color w:val="000000"/>
          <w:lang w:eastAsia="ru-RU"/>
        </w:rPr>
        <w:t xml:space="preserve">дминистрация заключает </w:t>
      </w:r>
      <w:r>
        <w:rPr>
          <w:rFonts w:eastAsia="Times New Roman"/>
          <w:color w:val="000000"/>
          <w:lang w:eastAsia="ru-RU"/>
        </w:rPr>
        <w:lastRenderedPageBreak/>
        <w:t>соглашение</w:t>
      </w:r>
      <w:r w:rsidRPr="006400E0">
        <w:rPr>
          <w:rFonts w:eastAsia="Times New Roman"/>
          <w:color w:val="000000"/>
          <w:lang w:eastAsia="ru-RU"/>
        </w:rPr>
        <w:t xml:space="preserve"> с получателем субсидии и перечисляет средства, предусмотренные на проведение капитального ремонта соответствующего многоквартирного дома.</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13</w:t>
      </w:r>
      <w:r w:rsidRPr="006400E0">
        <w:rPr>
          <w:rFonts w:eastAsia="Times New Roman"/>
          <w:color w:val="000000"/>
          <w:lang w:eastAsia="ru-RU"/>
        </w:rPr>
        <w:t xml:space="preserve">.3. В случае </w:t>
      </w:r>
      <w:proofErr w:type="gramStart"/>
      <w:r w:rsidRPr="006400E0">
        <w:rPr>
          <w:rFonts w:eastAsia="Times New Roman"/>
          <w:color w:val="000000"/>
          <w:lang w:eastAsia="ru-RU"/>
        </w:rPr>
        <w:t xml:space="preserve">выявления фактов нарушения </w:t>
      </w:r>
      <w:r>
        <w:rPr>
          <w:rFonts w:eastAsia="Times New Roman"/>
          <w:color w:val="000000"/>
          <w:lang w:eastAsia="ru-RU"/>
        </w:rPr>
        <w:t>требований</w:t>
      </w:r>
      <w:r w:rsidRPr="006400E0">
        <w:rPr>
          <w:rFonts w:eastAsia="Times New Roman"/>
          <w:color w:val="000000"/>
          <w:lang w:eastAsia="ru-RU"/>
        </w:rPr>
        <w:t xml:space="preserve"> предоставления</w:t>
      </w:r>
      <w:proofErr w:type="gramEnd"/>
      <w:r>
        <w:rPr>
          <w:rFonts w:eastAsia="Times New Roman"/>
          <w:color w:val="000000"/>
          <w:lang w:eastAsia="ru-RU"/>
        </w:rPr>
        <w:t xml:space="preserve"> </w:t>
      </w:r>
      <w:r w:rsidRPr="006400E0">
        <w:rPr>
          <w:rFonts w:eastAsia="Times New Roman"/>
          <w:lang w:eastAsia="ru-RU"/>
        </w:rPr>
        <w:t xml:space="preserve">субсидии, предусмотренных пунктом </w:t>
      </w:r>
      <w:r w:rsidRPr="00716243">
        <w:rPr>
          <w:rFonts w:eastAsia="Times New Roman"/>
          <w:lang w:eastAsia="ru-RU"/>
        </w:rPr>
        <w:t>8</w:t>
      </w:r>
      <w:r w:rsidRPr="006400E0">
        <w:rPr>
          <w:rFonts w:eastAsia="Times New Roman"/>
          <w:lang w:eastAsia="ru-RU"/>
        </w:rPr>
        <w:t xml:space="preserve"> настоящего Порядка, а также в случае </w:t>
      </w:r>
      <w:r w:rsidRPr="006400E0">
        <w:rPr>
          <w:rFonts w:eastAsia="Times New Roman"/>
          <w:color w:val="000000"/>
          <w:lang w:eastAsia="ru-RU"/>
        </w:rPr>
        <w:t>возникновения экономии субсиди</w:t>
      </w:r>
      <w:r>
        <w:rPr>
          <w:rFonts w:eastAsia="Times New Roman"/>
          <w:color w:val="000000"/>
          <w:lang w:eastAsia="ru-RU"/>
        </w:rPr>
        <w:t>и</w:t>
      </w:r>
      <w:r w:rsidRPr="006400E0">
        <w:rPr>
          <w:rFonts w:eastAsia="Times New Roman"/>
          <w:color w:val="000000"/>
          <w:lang w:eastAsia="ru-RU"/>
        </w:rPr>
        <w:t xml:space="preserve">, полученной в результате проведения конкурсов по отбору подрядных организаций, неосвоенные средства подлежат зачислению в доход бюджета </w:t>
      </w:r>
      <w:r>
        <w:rPr>
          <w:rFonts w:eastAsia="Times New Roman"/>
          <w:color w:val="000000"/>
          <w:lang w:eastAsia="ru-RU"/>
        </w:rPr>
        <w:t>Городского округа Верхняя Тура</w:t>
      </w:r>
      <w:r w:rsidRPr="006400E0">
        <w:rPr>
          <w:rFonts w:eastAsia="Times New Roman"/>
          <w:color w:val="000000"/>
          <w:lang w:eastAsia="ru-RU"/>
        </w:rPr>
        <w:t>.</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14</w:t>
      </w:r>
      <w:r w:rsidRPr="006400E0">
        <w:rPr>
          <w:rFonts w:eastAsia="Times New Roman"/>
          <w:color w:val="000000"/>
          <w:lang w:eastAsia="ru-RU"/>
        </w:rPr>
        <w:t>. Получатель субсиди</w:t>
      </w:r>
      <w:r>
        <w:rPr>
          <w:rFonts w:eastAsia="Times New Roman"/>
          <w:color w:val="000000"/>
          <w:lang w:eastAsia="ru-RU"/>
        </w:rPr>
        <w:t>и</w:t>
      </w:r>
      <w:r w:rsidRPr="006400E0">
        <w:rPr>
          <w:rFonts w:eastAsia="Times New Roman"/>
          <w:color w:val="000000"/>
          <w:lang w:eastAsia="ru-RU"/>
        </w:rPr>
        <w:t xml:space="preserve">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Pr>
          <w:rFonts w:eastAsia="Times New Roman"/>
          <w:color w:val="000000"/>
          <w:lang w:eastAsia="ru-RU"/>
        </w:rPr>
        <w:t>А</w:t>
      </w:r>
      <w:r w:rsidRPr="006400E0">
        <w:rPr>
          <w:rFonts w:eastAsia="Times New Roman"/>
          <w:color w:val="000000"/>
          <w:lang w:eastAsia="ru-RU"/>
        </w:rPr>
        <w:t>дминистрацией и подписанных лицами, которые уполномочены действовать от имени собственников помещений в многоквартирном доме.</w:t>
      </w:r>
    </w:p>
    <w:p w:rsidR="00981536" w:rsidRDefault="00981536" w:rsidP="00981536">
      <w:pPr>
        <w:spacing w:after="0" w:line="240" w:lineRule="auto"/>
        <w:ind w:firstLine="709"/>
        <w:jc w:val="both"/>
        <w:rPr>
          <w:rFonts w:eastAsia="Times New Roman"/>
          <w:color w:val="000000"/>
          <w:lang w:eastAsia="ru-RU"/>
        </w:rPr>
      </w:pPr>
      <w:r w:rsidRPr="006400E0">
        <w:rPr>
          <w:rFonts w:eastAsia="Times New Roman"/>
          <w:color w:val="000000"/>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15</w:t>
      </w:r>
      <w:r w:rsidRPr="006400E0">
        <w:rPr>
          <w:rFonts w:eastAsia="Times New Roman"/>
          <w:color w:val="000000"/>
          <w:lang w:eastAsia="ru-RU"/>
        </w:rPr>
        <w:t xml:space="preserve">. Отказ </w:t>
      </w:r>
      <w:r>
        <w:rPr>
          <w:rFonts w:eastAsia="Times New Roman"/>
          <w:color w:val="000000"/>
          <w:lang w:eastAsia="ru-RU"/>
        </w:rPr>
        <w:t>А</w:t>
      </w:r>
      <w:r w:rsidRPr="006400E0">
        <w:rPr>
          <w:rFonts w:eastAsia="Times New Roman"/>
          <w:color w:val="000000"/>
          <w:lang w:eastAsia="ru-RU"/>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81536" w:rsidRPr="006400E0" w:rsidRDefault="00981536" w:rsidP="00981536">
      <w:pPr>
        <w:spacing w:after="0" w:line="240" w:lineRule="auto"/>
        <w:ind w:firstLine="709"/>
        <w:jc w:val="both"/>
        <w:rPr>
          <w:rFonts w:eastAsia="Times New Roman"/>
          <w:color w:val="000000"/>
          <w:lang w:eastAsia="ru-RU"/>
        </w:rPr>
      </w:pPr>
    </w:p>
    <w:p w:rsidR="00981536" w:rsidRPr="00F26925" w:rsidRDefault="00981536" w:rsidP="00981536">
      <w:pPr>
        <w:pStyle w:val="a3"/>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F26925">
        <w:rPr>
          <w:rFonts w:ascii="Times New Roman" w:eastAsia="Times New Roman" w:hAnsi="Times New Roman" w:cs="Times New Roman"/>
          <w:b/>
          <w:color w:val="000000"/>
          <w:sz w:val="28"/>
          <w:szCs w:val="28"/>
          <w:lang w:eastAsia="ru-RU"/>
        </w:rPr>
        <w:t>Требования к отчетности о расходовании субсидии</w:t>
      </w:r>
    </w:p>
    <w:p w:rsidR="00981536" w:rsidRDefault="00981536" w:rsidP="00981536">
      <w:pPr>
        <w:spacing w:after="0" w:line="240" w:lineRule="auto"/>
        <w:ind w:firstLine="709"/>
        <w:jc w:val="both"/>
        <w:rPr>
          <w:rFonts w:eastAsia="Times New Roman"/>
          <w:color w:val="000000"/>
          <w:lang w:eastAsia="ru-RU"/>
        </w:rPr>
      </w:pP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 xml:space="preserve">16. </w:t>
      </w:r>
      <w:proofErr w:type="gramStart"/>
      <w:r w:rsidRPr="00125085">
        <w:rPr>
          <w:rFonts w:eastAsia="Times New Roman"/>
          <w:color w:val="000000"/>
          <w:lang w:eastAsia="ru-RU"/>
        </w:rPr>
        <w:t>Получатели субсиди</w:t>
      </w:r>
      <w:r>
        <w:rPr>
          <w:rFonts w:eastAsia="Times New Roman"/>
          <w:color w:val="000000"/>
          <w:lang w:eastAsia="ru-RU"/>
        </w:rPr>
        <w:t>и</w:t>
      </w:r>
      <w:r w:rsidRPr="00125085">
        <w:rPr>
          <w:rFonts w:eastAsia="Times New Roman"/>
          <w:color w:val="000000"/>
          <w:lang w:eastAsia="ru-RU"/>
        </w:rPr>
        <w:t xml:space="preserve"> ежеквартально, в срок не позднее последнего рабочего дня месяца, следующего за отчетным кварталом, представляют в </w:t>
      </w:r>
      <w:r>
        <w:rPr>
          <w:rFonts w:eastAsia="Times New Roman"/>
          <w:color w:val="000000"/>
          <w:lang w:eastAsia="ru-RU"/>
        </w:rPr>
        <w:t>А</w:t>
      </w:r>
      <w:r w:rsidRPr="00125085">
        <w:rPr>
          <w:rFonts w:eastAsia="Times New Roman"/>
          <w:color w:val="000000"/>
          <w:lang w:eastAsia="ru-RU"/>
        </w:rPr>
        <w:t xml:space="preserve">дминистрацию финансовый отчет о целевом использовании денежных средств по форме согласно приложению </w:t>
      </w:r>
      <w:r>
        <w:rPr>
          <w:rFonts w:eastAsia="Times New Roman"/>
          <w:color w:val="000000"/>
          <w:lang w:eastAsia="ru-RU"/>
        </w:rPr>
        <w:t xml:space="preserve">№ 2 </w:t>
      </w:r>
      <w:r w:rsidRPr="00125085">
        <w:rPr>
          <w:rFonts w:eastAsia="Times New Roman"/>
          <w:color w:val="000000"/>
          <w:lang w:eastAsia="ru-RU"/>
        </w:rPr>
        <w:t xml:space="preserve">к настоящему Порядку или по форме, предусмотренной </w:t>
      </w:r>
      <w:r>
        <w:rPr>
          <w:rFonts w:eastAsia="Times New Roman"/>
          <w:color w:val="000000"/>
          <w:lang w:eastAsia="ru-RU"/>
        </w:rPr>
        <w:t>соглашением</w:t>
      </w:r>
      <w:r w:rsidRPr="00125085">
        <w:rPr>
          <w:rFonts w:eastAsia="Times New Roman"/>
          <w:color w:val="000000"/>
          <w:lang w:eastAsia="ru-RU"/>
        </w:rPr>
        <w:t>,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125085">
        <w:rPr>
          <w:rFonts w:eastAsia="Times New Roman"/>
          <w:color w:val="000000"/>
          <w:lang w:eastAsia="ru-RU"/>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81536" w:rsidRDefault="00981536" w:rsidP="00981536">
      <w:pPr>
        <w:spacing w:after="0" w:line="240" w:lineRule="auto"/>
        <w:ind w:firstLine="709"/>
        <w:jc w:val="both"/>
        <w:rPr>
          <w:rFonts w:eastAsia="Times New Roman"/>
          <w:color w:val="000000"/>
          <w:lang w:eastAsia="ru-RU"/>
        </w:rPr>
      </w:pPr>
    </w:p>
    <w:p w:rsidR="00981536" w:rsidRDefault="00981536" w:rsidP="00981536">
      <w:pPr>
        <w:pStyle w:val="a3"/>
        <w:numPr>
          <w:ilvl w:val="0"/>
          <w:numId w:val="2"/>
        </w:numPr>
        <w:tabs>
          <w:tab w:val="left" w:pos="426"/>
        </w:tabs>
        <w:spacing w:after="0" w:line="240" w:lineRule="auto"/>
        <w:ind w:left="426" w:firstLine="141"/>
        <w:jc w:val="center"/>
        <w:rPr>
          <w:rFonts w:ascii="Times New Roman" w:eastAsia="Times New Roman" w:hAnsi="Times New Roman" w:cs="Times New Roman"/>
          <w:b/>
          <w:color w:val="000000"/>
          <w:sz w:val="28"/>
          <w:szCs w:val="28"/>
          <w:lang w:eastAsia="ru-RU"/>
        </w:rPr>
      </w:pPr>
      <w:r w:rsidRPr="004B0265">
        <w:rPr>
          <w:rFonts w:ascii="Times New Roman" w:eastAsia="Times New Roman" w:hAnsi="Times New Roman" w:cs="Times New Roman"/>
          <w:b/>
          <w:color w:val="000000"/>
          <w:sz w:val="28"/>
          <w:szCs w:val="28"/>
          <w:lang w:eastAsia="ru-RU"/>
        </w:rPr>
        <w:t xml:space="preserve">Требования об осуществлении </w:t>
      </w:r>
      <w:proofErr w:type="gramStart"/>
      <w:r w:rsidRPr="004B0265">
        <w:rPr>
          <w:rFonts w:ascii="Times New Roman" w:eastAsia="Times New Roman" w:hAnsi="Times New Roman" w:cs="Times New Roman"/>
          <w:b/>
          <w:color w:val="000000"/>
          <w:sz w:val="28"/>
          <w:szCs w:val="28"/>
          <w:lang w:eastAsia="ru-RU"/>
        </w:rPr>
        <w:t>контроля за</w:t>
      </w:r>
      <w:proofErr w:type="gramEnd"/>
      <w:r w:rsidRPr="004B0265">
        <w:rPr>
          <w:rFonts w:ascii="Times New Roman" w:eastAsia="Times New Roman" w:hAnsi="Times New Roman" w:cs="Times New Roman"/>
          <w:b/>
          <w:color w:val="000000"/>
          <w:sz w:val="28"/>
          <w:szCs w:val="28"/>
          <w:lang w:eastAsia="ru-RU"/>
        </w:rPr>
        <w:t xml:space="preserve"> соблюдением условий, целей и порядка предоставления субсидии и ответственности за их нарушение</w:t>
      </w:r>
    </w:p>
    <w:p w:rsidR="00981536" w:rsidRPr="004B0265" w:rsidRDefault="00981536" w:rsidP="00981536">
      <w:pPr>
        <w:pStyle w:val="a3"/>
        <w:tabs>
          <w:tab w:val="left" w:pos="426"/>
        </w:tabs>
        <w:spacing w:after="0" w:line="240" w:lineRule="auto"/>
        <w:ind w:left="567"/>
        <w:rPr>
          <w:rFonts w:ascii="Times New Roman" w:eastAsia="Times New Roman" w:hAnsi="Times New Roman" w:cs="Times New Roman"/>
          <w:b/>
          <w:color w:val="000000"/>
          <w:sz w:val="28"/>
          <w:szCs w:val="28"/>
          <w:lang w:eastAsia="ru-RU"/>
        </w:rPr>
      </w:pP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17</w:t>
      </w:r>
      <w:r w:rsidRPr="00125085">
        <w:rPr>
          <w:rFonts w:eastAsia="Times New Roman"/>
          <w:color w:val="000000"/>
          <w:lang w:eastAsia="ru-RU"/>
        </w:rPr>
        <w:t xml:space="preserve">. Субсидия подлежит возврату в бюджет </w:t>
      </w:r>
      <w:r>
        <w:rPr>
          <w:rFonts w:eastAsia="Times New Roman"/>
          <w:color w:val="000000"/>
          <w:lang w:eastAsia="ru-RU"/>
        </w:rPr>
        <w:t xml:space="preserve">Городского округа Верхняя Тура </w:t>
      </w:r>
      <w:r w:rsidRPr="00125085">
        <w:rPr>
          <w:rFonts w:eastAsia="Times New Roman"/>
          <w:color w:val="000000"/>
          <w:lang w:eastAsia="ru-RU"/>
        </w:rPr>
        <w:t>в следующих случаях:</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lastRenderedPageBreak/>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eastAsia="Times New Roman"/>
          <w:color w:val="000000"/>
          <w:lang w:eastAsia="ru-RU"/>
        </w:rPr>
        <w:t>Городского округа Верхняя Тура</w:t>
      </w:r>
      <w:r w:rsidRPr="00125085">
        <w:rPr>
          <w:rFonts w:eastAsia="Times New Roman"/>
          <w:color w:val="000000"/>
          <w:lang w:eastAsia="ru-RU"/>
        </w:rPr>
        <w:t>;</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t>4) выявления факта предоставления недостоверных сведений для получения средств и (или) документов, подтверждающих затраты;</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t>5) реорганизации или банкротства получателя субсидии;</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81536" w:rsidRDefault="00981536" w:rsidP="00981536">
      <w:pPr>
        <w:spacing w:after="0" w:line="240" w:lineRule="auto"/>
        <w:ind w:firstLine="709"/>
        <w:jc w:val="both"/>
        <w:rPr>
          <w:rFonts w:eastAsia="Times New Roman"/>
          <w:color w:val="000000"/>
          <w:lang w:eastAsia="ru-RU"/>
        </w:rPr>
      </w:pPr>
      <w:r w:rsidRPr="00125085">
        <w:rPr>
          <w:rFonts w:eastAsia="Times New Roman"/>
          <w:color w:val="000000"/>
          <w:lang w:eastAsia="ru-RU"/>
        </w:rPr>
        <w:t>7) в иных случаях, предусмотренных действующим законодательством.</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18</w:t>
      </w:r>
      <w:r w:rsidRPr="00125085">
        <w:rPr>
          <w:rFonts w:eastAsia="Times New Roman"/>
          <w:color w:val="000000"/>
          <w:lang w:eastAsia="ru-RU"/>
        </w:rPr>
        <w:t xml:space="preserve">. Факт нецелевого использования субсидии или невыполнения условий, предусмотренных </w:t>
      </w:r>
      <w:r>
        <w:rPr>
          <w:rFonts w:eastAsia="Times New Roman"/>
          <w:color w:val="000000"/>
          <w:lang w:eastAsia="ru-RU"/>
        </w:rPr>
        <w:t>соглашением</w:t>
      </w:r>
      <w:r w:rsidRPr="00125085">
        <w:rPr>
          <w:rFonts w:eastAsia="Times New Roman"/>
          <w:color w:val="000000"/>
          <w:lang w:eastAsia="ru-RU"/>
        </w:rPr>
        <w:t xml:space="preserve"> о предоставлении субсидии, устанавливается актом проверки, в котором указываются выявленные нарушения и сроки их устранения.</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19</w:t>
      </w:r>
      <w:r w:rsidRPr="00125085">
        <w:rPr>
          <w:rFonts w:eastAsia="Times New Roman"/>
          <w:color w:val="000000"/>
          <w:lang w:eastAsia="ru-RU"/>
        </w:rPr>
        <w:t>. Возврат денежных средств осуществляется получателем субсидии в течение 10 (десяти) рабочих дней с момента получения акта проверки.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20</w:t>
      </w:r>
      <w:r w:rsidRPr="00125085">
        <w:rPr>
          <w:rFonts w:eastAsia="Times New Roman"/>
          <w:color w:val="000000"/>
          <w:lang w:eastAsia="ru-RU"/>
        </w:rPr>
        <w:t xml:space="preserve">. Возврат в текущем финансовом году получателем субсидии остатков субсидии, не использованных в отчетном финансовом году, в случаях, предусмотренных </w:t>
      </w:r>
      <w:r>
        <w:rPr>
          <w:rFonts w:eastAsia="Times New Roman"/>
          <w:color w:val="000000"/>
          <w:lang w:eastAsia="ru-RU"/>
        </w:rPr>
        <w:t>соглашением</w:t>
      </w:r>
      <w:r w:rsidRPr="00125085">
        <w:rPr>
          <w:rFonts w:eastAsia="Times New Roman"/>
          <w:color w:val="000000"/>
          <w:lang w:eastAsia="ru-RU"/>
        </w:rPr>
        <w:t>, указанн</w:t>
      </w:r>
      <w:r>
        <w:rPr>
          <w:rFonts w:eastAsia="Times New Roman"/>
          <w:color w:val="000000"/>
          <w:lang w:eastAsia="ru-RU"/>
        </w:rPr>
        <w:t>ы</w:t>
      </w:r>
      <w:r w:rsidRPr="00125085">
        <w:rPr>
          <w:rFonts w:eastAsia="Times New Roman"/>
          <w:color w:val="000000"/>
          <w:lang w:eastAsia="ru-RU"/>
        </w:rPr>
        <w:t xml:space="preserve">м в пункте </w:t>
      </w:r>
      <w:r>
        <w:rPr>
          <w:rFonts w:eastAsia="Times New Roman"/>
          <w:color w:val="000000"/>
          <w:lang w:eastAsia="ru-RU"/>
        </w:rPr>
        <w:t>7</w:t>
      </w:r>
      <w:r w:rsidRPr="00125085">
        <w:rPr>
          <w:rFonts w:eastAsia="Times New Roman"/>
          <w:color w:val="000000"/>
          <w:lang w:eastAsia="ru-RU"/>
        </w:rPr>
        <w:t xml:space="preserve"> настоящего Порядка, осуществляется получателем субсидии в течение 10 (десяти) рабочих дней со дня предоставления им установленной отчетности.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21</w:t>
      </w:r>
      <w:r w:rsidRPr="00125085">
        <w:rPr>
          <w:rFonts w:eastAsia="Times New Roman"/>
          <w:color w:val="000000"/>
          <w:lang w:eastAsia="ru-RU"/>
        </w:rPr>
        <w:t>.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22</w:t>
      </w:r>
      <w:r w:rsidRPr="00125085">
        <w:rPr>
          <w:rFonts w:eastAsia="Times New Roman"/>
          <w:color w:val="000000"/>
          <w:lang w:eastAsia="ru-RU"/>
        </w:rPr>
        <w:t xml:space="preserve">. Обязательные проверки соблюдения условий, целей и порядка предоставления субсидии ее получателями осуществляются </w:t>
      </w:r>
      <w:r>
        <w:rPr>
          <w:rFonts w:eastAsia="Times New Roman"/>
          <w:color w:val="000000"/>
          <w:lang w:eastAsia="ru-RU"/>
        </w:rPr>
        <w:t>А</w:t>
      </w:r>
      <w:r w:rsidRPr="00125085">
        <w:rPr>
          <w:rFonts w:eastAsia="Times New Roman"/>
          <w:color w:val="000000"/>
          <w:lang w:eastAsia="ru-RU"/>
        </w:rPr>
        <w:t>дминистрацией и органами муниципального финансового контроля в порядке, определенном муниципальными правовыми актами</w:t>
      </w:r>
      <w:r>
        <w:rPr>
          <w:rFonts w:eastAsia="Times New Roman"/>
          <w:color w:val="000000"/>
          <w:lang w:eastAsia="ru-RU"/>
        </w:rPr>
        <w:t xml:space="preserve"> Городского округа Верхняя Тура</w:t>
      </w:r>
      <w:r w:rsidRPr="00125085">
        <w:rPr>
          <w:rFonts w:eastAsia="Times New Roman"/>
          <w:color w:val="000000"/>
          <w:lang w:eastAsia="ru-RU"/>
        </w:rPr>
        <w:t>.</w:t>
      </w:r>
    </w:p>
    <w:p w:rsidR="00981536" w:rsidRDefault="00981536" w:rsidP="00981536">
      <w:pPr>
        <w:spacing w:after="0" w:line="240" w:lineRule="auto"/>
        <w:ind w:firstLine="709"/>
        <w:jc w:val="both"/>
        <w:rPr>
          <w:rFonts w:eastAsia="Times New Roman"/>
          <w:color w:val="000000"/>
          <w:lang w:eastAsia="ru-RU"/>
        </w:rPr>
      </w:pPr>
      <w:r>
        <w:rPr>
          <w:rFonts w:eastAsia="Times New Roman"/>
          <w:color w:val="000000"/>
          <w:lang w:eastAsia="ru-RU"/>
        </w:rPr>
        <w:t>23</w:t>
      </w:r>
      <w:r w:rsidRPr="00125085">
        <w:rPr>
          <w:rFonts w:eastAsia="Times New Roman"/>
          <w:color w:val="000000"/>
          <w:lang w:eastAsia="ru-RU"/>
        </w:rPr>
        <w:t>.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81536" w:rsidRPr="006400E0" w:rsidRDefault="00981536" w:rsidP="00981536">
      <w:pPr>
        <w:spacing w:after="0" w:line="240" w:lineRule="auto"/>
        <w:ind w:firstLine="709"/>
        <w:jc w:val="both"/>
      </w:pPr>
      <w:r>
        <w:rPr>
          <w:rFonts w:eastAsia="Times New Roman"/>
          <w:color w:val="000000"/>
          <w:lang w:eastAsia="ru-RU"/>
        </w:rPr>
        <w:t>24</w:t>
      </w:r>
      <w:r w:rsidRPr="00125085">
        <w:rPr>
          <w:rFonts w:eastAsia="Times New Roman"/>
          <w:color w:val="000000"/>
          <w:lang w:eastAsia="ru-RU"/>
        </w:rPr>
        <w:t>.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Pr="00F40ECF" w:rsidRDefault="00981536" w:rsidP="00981536">
      <w:pPr>
        <w:pStyle w:val="ConsPlusNormal"/>
        <w:jc w:val="right"/>
        <w:outlineLvl w:val="0"/>
        <w:rPr>
          <w:sz w:val="28"/>
          <w:szCs w:val="28"/>
        </w:rPr>
      </w:pPr>
      <w:r>
        <w:rPr>
          <w:sz w:val="28"/>
          <w:szCs w:val="28"/>
        </w:rPr>
        <w:lastRenderedPageBreak/>
        <w:t>Утверждено</w:t>
      </w:r>
    </w:p>
    <w:p w:rsidR="00981536" w:rsidRDefault="00981536" w:rsidP="00981536">
      <w:pPr>
        <w:pStyle w:val="ConsPlusNormal"/>
        <w:jc w:val="right"/>
        <w:rPr>
          <w:sz w:val="28"/>
          <w:szCs w:val="28"/>
        </w:rPr>
      </w:pPr>
      <w:r>
        <w:rPr>
          <w:sz w:val="28"/>
          <w:szCs w:val="28"/>
        </w:rPr>
        <w:t>п</w:t>
      </w:r>
      <w:r w:rsidRPr="00F40ECF">
        <w:rPr>
          <w:sz w:val="28"/>
          <w:szCs w:val="28"/>
        </w:rPr>
        <w:t>остановлени</w:t>
      </w:r>
      <w:r>
        <w:rPr>
          <w:sz w:val="28"/>
          <w:szCs w:val="28"/>
        </w:rPr>
        <w:t>ем</w:t>
      </w:r>
      <w:r w:rsidRPr="00F40ECF">
        <w:rPr>
          <w:sz w:val="28"/>
          <w:szCs w:val="28"/>
        </w:rPr>
        <w:t xml:space="preserve"> </w:t>
      </w:r>
      <w:r>
        <w:rPr>
          <w:sz w:val="28"/>
          <w:szCs w:val="28"/>
        </w:rPr>
        <w:t xml:space="preserve">главы </w:t>
      </w:r>
    </w:p>
    <w:p w:rsidR="00981536" w:rsidRPr="00F40ECF" w:rsidRDefault="00981536" w:rsidP="00981536">
      <w:pPr>
        <w:pStyle w:val="ConsPlusNormal"/>
        <w:jc w:val="right"/>
        <w:rPr>
          <w:sz w:val="28"/>
          <w:szCs w:val="28"/>
        </w:rPr>
      </w:pPr>
      <w:r>
        <w:rPr>
          <w:sz w:val="28"/>
          <w:szCs w:val="28"/>
        </w:rPr>
        <w:t xml:space="preserve">Городского округа Верхняя Тура </w:t>
      </w:r>
    </w:p>
    <w:p w:rsidR="00981536" w:rsidRPr="00F40ECF" w:rsidRDefault="00981536" w:rsidP="00981536">
      <w:pPr>
        <w:pStyle w:val="ConsPlusNormal"/>
        <w:jc w:val="right"/>
        <w:rPr>
          <w:sz w:val="28"/>
          <w:szCs w:val="28"/>
        </w:rPr>
      </w:pPr>
      <w:r>
        <w:rPr>
          <w:sz w:val="28"/>
          <w:szCs w:val="28"/>
        </w:rPr>
        <w:t>от 09.06.2018 № 120</w:t>
      </w:r>
    </w:p>
    <w:p w:rsidR="00981536" w:rsidRDefault="00981536" w:rsidP="00981536">
      <w:pPr>
        <w:spacing w:after="0" w:line="240" w:lineRule="auto"/>
        <w:ind w:firstLine="709"/>
        <w:jc w:val="right"/>
        <w:rPr>
          <w:rFonts w:eastAsia="Times New Roman"/>
          <w:color w:val="000000"/>
          <w:lang w:eastAsia="ru-RU"/>
        </w:rPr>
      </w:pPr>
    </w:p>
    <w:p w:rsidR="00981536" w:rsidRPr="006400E0" w:rsidRDefault="00981536" w:rsidP="00981536">
      <w:pPr>
        <w:spacing w:after="0" w:line="240" w:lineRule="auto"/>
        <w:ind w:firstLine="709"/>
        <w:jc w:val="right"/>
        <w:rPr>
          <w:rFonts w:eastAsia="Times New Roman"/>
          <w:color w:val="000000"/>
          <w:lang w:eastAsia="ru-RU"/>
        </w:rPr>
      </w:pPr>
    </w:p>
    <w:p w:rsidR="00981536" w:rsidRPr="001A5F8B" w:rsidRDefault="00981536" w:rsidP="00981536">
      <w:pPr>
        <w:spacing w:after="0" w:line="240" w:lineRule="auto"/>
        <w:jc w:val="center"/>
        <w:rPr>
          <w:rFonts w:eastAsia="Times New Roman"/>
          <w:b/>
          <w:bCs/>
          <w:color w:val="000000"/>
          <w:lang w:eastAsia="ru-RU"/>
        </w:rPr>
      </w:pPr>
      <w:r w:rsidRPr="001A5F8B">
        <w:rPr>
          <w:b/>
        </w:rPr>
        <w:t>Перечень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1A5F8B">
        <w:rPr>
          <w:rFonts w:eastAsia="Times New Roman"/>
          <w:b/>
          <w:bCs/>
          <w:color w:val="000000"/>
          <w:lang w:eastAsia="ru-RU"/>
        </w:rPr>
        <w:t xml:space="preserve">, расположенных на территории </w:t>
      </w:r>
      <w:r>
        <w:rPr>
          <w:rFonts w:eastAsia="Times New Roman"/>
          <w:b/>
          <w:bCs/>
          <w:color w:val="000000"/>
          <w:lang w:eastAsia="ru-RU"/>
        </w:rPr>
        <w:t xml:space="preserve">Городского округа Верхняя Тура </w:t>
      </w:r>
    </w:p>
    <w:p w:rsidR="00981536" w:rsidRPr="006400E0" w:rsidRDefault="00981536" w:rsidP="00981536">
      <w:pPr>
        <w:spacing w:after="0" w:line="240" w:lineRule="auto"/>
        <w:ind w:firstLine="709"/>
        <w:jc w:val="center"/>
        <w:rPr>
          <w:rFonts w:eastAsia="Times New Roman"/>
          <w:color w:val="000000"/>
          <w:lang w:eastAsia="ru-RU"/>
        </w:rPr>
      </w:pPr>
    </w:p>
    <w:p w:rsidR="00981536"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1A5F8B">
        <w:rPr>
          <w:rFonts w:ascii="Times New Roman" w:eastAsia="Times New Roman" w:hAnsi="Times New Roman" w:cs="Times New Roman"/>
          <w:color w:val="000000"/>
          <w:sz w:val="28"/>
          <w:szCs w:val="28"/>
          <w:lang w:eastAsia="ru-RU"/>
        </w:rPr>
        <w:t xml:space="preserve">Ремонт внутридомовых инженерных систем </w:t>
      </w:r>
      <w:proofErr w:type="spellStart"/>
      <w:r w:rsidRPr="001A5F8B">
        <w:rPr>
          <w:rFonts w:ascii="Times New Roman" w:eastAsia="Times New Roman" w:hAnsi="Times New Roman" w:cs="Times New Roman"/>
          <w:color w:val="000000"/>
          <w:sz w:val="28"/>
          <w:szCs w:val="28"/>
          <w:lang w:eastAsia="ru-RU"/>
        </w:rPr>
        <w:t>электро</w:t>
      </w:r>
      <w:proofErr w:type="spellEnd"/>
      <w:r w:rsidRPr="001A5F8B">
        <w:rPr>
          <w:rFonts w:ascii="Times New Roman" w:eastAsia="Times New Roman" w:hAnsi="Times New Roman" w:cs="Times New Roman"/>
          <w:color w:val="000000"/>
          <w:sz w:val="28"/>
          <w:szCs w:val="28"/>
          <w:lang w:eastAsia="ru-RU"/>
        </w:rPr>
        <w:t>-, тепл</w:t>
      </w:r>
      <w:proofErr w:type="gramStart"/>
      <w:r w:rsidRPr="001A5F8B">
        <w:rPr>
          <w:rFonts w:ascii="Times New Roman" w:eastAsia="Times New Roman" w:hAnsi="Times New Roman" w:cs="Times New Roman"/>
          <w:color w:val="000000"/>
          <w:sz w:val="28"/>
          <w:szCs w:val="28"/>
          <w:lang w:eastAsia="ru-RU"/>
        </w:rPr>
        <w:t>о-</w:t>
      </w:r>
      <w:proofErr w:type="gramEnd"/>
      <w:r w:rsidRPr="001A5F8B">
        <w:rPr>
          <w:rFonts w:ascii="Times New Roman" w:eastAsia="Times New Roman" w:hAnsi="Times New Roman" w:cs="Times New Roman"/>
          <w:color w:val="000000"/>
          <w:sz w:val="28"/>
          <w:szCs w:val="28"/>
          <w:lang w:eastAsia="ru-RU"/>
        </w:rPr>
        <w:t xml:space="preserve">, </w:t>
      </w:r>
      <w:proofErr w:type="spellStart"/>
      <w:r w:rsidRPr="001A5F8B">
        <w:rPr>
          <w:rFonts w:ascii="Times New Roman" w:eastAsia="Times New Roman" w:hAnsi="Times New Roman" w:cs="Times New Roman"/>
          <w:color w:val="000000"/>
          <w:sz w:val="28"/>
          <w:szCs w:val="28"/>
          <w:lang w:eastAsia="ru-RU"/>
        </w:rPr>
        <w:t>газо</w:t>
      </w:r>
      <w:proofErr w:type="spellEnd"/>
      <w:r w:rsidRPr="001A5F8B">
        <w:rPr>
          <w:rFonts w:ascii="Times New Roman" w:eastAsia="Times New Roman" w:hAnsi="Times New Roman" w:cs="Times New Roman"/>
          <w:color w:val="000000"/>
          <w:sz w:val="28"/>
          <w:szCs w:val="28"/>
          <w:lang w:eastAsia="ru-RU"/>
        </w:rPr>
        <w:t>-, водоснабжения, водоотведения.</w:t>
      </w:r>
    </w:p>
    <w:p w:rsidR="00981536"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1A5F8B">
        <w:rPr>
          <w:rFonts w:ascii="Times New Roman" w:eastAsia="Times New Roman" w:hAnsi="Times New Roman" w:cs="Times New Roman"/>
          <w:color w:val="000000"/>
          <w:sz w:val="28"/>
          <w:szCs w:val="28"/>
          <w:lang w:eastAsia="ru-RU"/>
        </w:rPr>
        <w:t xml:space="preserve">Ремонт или замену лифтового оборудования, признанного непригодным для эксплуатации, ремонт лифтовых шахт. </w:t>
      </w:r>
    </w:p>
    <w:p w:rsidR="00981536" w:rsidRDefault="00981536" w:rsidP="0098153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A5F8B">
        <w:rPr>
          <w:rFonts w:ascii="Times New Roman" w:eastAsia="Times New Roman" w:hAnsi="Times New Roman" w:cs="Times New Roman"/>
          <w:color w:val="000000"/>
          <w:sz w:val="28"/>
          <w:szCs w:val="28"/>
          <w:lang w:eastAsia="ru-RU"/>
        </w:rPr>
        <w:t xml:space="preserve">Ремонт крыши. </w:t>
      </w:r>
    </w:p>
    <w:p w:rsidR="00981536" w:rsidRPr="001A5F8B"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A5F8B">
        <w:rPr>
          <w:rFonts w:ascii="Times New Roman" w:eastAsia="Times New Roman" w:hAnsi="Times New Roman" w:cs="Times New Roman"/>
          <w:color w:val="000000"/>
          <w:sz w:val="28"/>
          <w:szCs w:val="28"/>
          <w:lang w:eastAsia="ru-RU"/>
        </w:rPr>
        <w:t>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r>
        <w:rPr>
          <w:rFonts w:ascii="Times New Roman" w:eastAsia="Times New Roman" w:hAnsi="Times New Roman" w:cs="Times New Roman"/>
          <w:color w:val="000000"/>
          <w:sz w:val="28"/>
          <w:szCs w:val="28"/>
          <w:lang w:eastAsia="ru-RU"/>
        </w:rPr>
        <w:t>.</w:t>
      </w:r>
    </w:p>
    <w:p w:rsidR="00981536"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1A5F8B">
        <w:rPr>
          <w:rFonts w:ascii="Times New Roman" w:eastAsia="Times New Roman" w:hAnsi="Times New Roman" w:cs="Times New Roman"/>
          <w:color w:val="000000"/>
          <w:sz w:val="28"/>
          <w:szCs w:val="28"/>
          <w:lang w:eastAsia="ru-RU"/>
        </w:rPr>
        <w:t>Ремонт подвальных помещений, относящихся к общему имуществу в многоквартирном доме.</w:t>
      </w:r>
    </w:p>
    <w:p w:rsidR="00981536" w:rsidRDefault="00981536" w:rsidP="0098153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A5F8B">
        <w:rPr>
          <w:rFonts w:ascii="Times New Roman" w:eastAsia="Times New Roman" w:hAnsi="Times New Roman" w:cs="Times New Roman"/>
          <w:color w:val="000000"/>
          <w:sz w:val="28"/>
          <w:szCs w:val="28"/>
          <w:lang w:eastAsia="ru-RU"/>
        </w:rPr>
        <w:t xml:space="preserve">Ремонт фасада. </w:t>
      </w:r>
    </w:p>
    <w:p w:rsidR="00981536" w:rsidRPr="001A5F8B"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1A5F8B">
        <w:rPr>
          <w:rFonts w:ascii="Times New Roman" w:eastAsia="Times New Roman" w:hAnsi="Times New Roman" w:cs="Times New Roman"/>
          <w:color w:val="000000"/>
          <w:sz w:val="28"/>
          <w:szCs w:val="28"/>
          <w:lang w:eastAsia="ru-RU"/>
        </w:rPr>
        <w:t>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r>
        <w:rPr>
          <w:rFonts w:ascii="Times New Roman" w:eastAsia="Times New Roman" w:hAnsi="Times New Roman" w:cs="Times New Roman"/>
          <w:color w:val="000000"/>
          <w:sz w:val="28"/>
          <w:szCs w:val="28"/>
          <w:lang w:eastAsia="ru-RU"/>
        </w:rPr>
        <w:t>.</w:t>
      </w:r>
    </w:p>
    <w:p w:rsidR="00981536" w:rsidRDefault="00981536" w:rsidP="0098153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A5F8B">
        <w:rPr>
          <w:rFonts w:ascii="Times New Roman" w:eastAsia="Times New Roman" w:hAnsi="Times New Roman" w:cs="Times New Roman"/>
          <w:color w:val="000000"/>
          <w:sz w:val="28"/>
          <w:szCs w:val="28"/>
          <w:lang w:eastAsia="ru-RU"/>
        </w:rPr>
        <w:t>емонт фундамента многоквартирного дома</w:t>
      </w:r>
      <w:r>
        <w:rPr>
          <w:rFonts w:ascii="Times New Roman" w:eastAsia="Times New Roman" w:hAnsi="Times New Roman" w:cs="Times New Roman"/>
          <w:color w:val="000000"/>
          <w:sz w:val="28"/>
          <w:szCs w:val="28"/>
          <w:lang w:eastAsia="ru-RU"/>
        </w:rPr>
        <w:t>.</w:t>
      </w:r>
    </w:p>
    <w:p w:rsidR="00981536"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A5F8B">
        <w:rPr>
          <w:rFonts w:ascii="Times New Roman" w:eastAsia="Times New Roman" w:hAnsi="Times New Roman" w:cs="Times New Roman"/>
          <w:color w:val="000000"/>
          <w:sz w:val="28"/>
          <w:szCs w:val="28"/>
          <w:lang w:eastAsia="ru-RU"/>
        </w:rPr>
        <w:t>азработк</w:t>
      </w:r>
      <w:r>
        <w:rPr>
          <w:rFonts w:ascii="Times New Roman" w:eastAsia="Times New Roman" w:hAnsi="Times New Roman" w:cs="Times New Roman"/>
          <w:color w:val="000000"/>
          <w:sz w:val="28"/>
          <w:szCs w:val="28"/>
          <w:lang w:eastAsia="ru-RU"/>
        </w:rPr>
        <w:t>а</w:t>
      </w:r>
      <w:r w:rsidRPr="001A5F8B">
        <w:rPr>
          <w:rFonts w:ascii="Times New Roman" w:eastAsia="Times New Roman" w:hAnsi="Times New Roman" w:cs="Times New Roman"/>
          <w:color w:val="000000"/>
          <w:sz w:val="28"/>
          <w:szCs w:val="28"/>
          <w:lang w:eastAsia="ru-RU"/>
        </w:rPr>
        <w:t xml:space="preserve"> проектной документации в случае, если законодательством Российской Федерации требуется ее разработка;</w:t>
      </w:r>
    </w:p>
    <w:p w:rsidR="00981536" w:rsidRDefault="00981536" w:rsidP="00981536">
      <w:pPr>
        <w:pStyle w:val="a3"/>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1A5F8B">
        <w:rPr>
          <w:rFonts w:ascii="Times New Roman" w:eastAsia="Times New Roman" w:hAnsi="Times New Roman" w:cs="Times New Roman"/>
          <w:color w:val="000000"/>
          <w:sz w:val="28"/>
          <w:szCs w:val="28"/>
          <w:lang w:eastAsia="ru-RU"/>
        </w:rPr>
        <w:t>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981536" w:rsidRPr="001A5F8B" w:rsidRDefault="00981536" w:rsidP="0098153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w:t>
      </w:r>
      <w:r w:rsidRPr="001A5F8B">
        <w:rPr>
          <w:rFonts w:ascii="Times New Roman" w:eastAsia="Times New Roman" w:hAnsi="Times New Roman" w:cs="Times New Roman"/>
          <w:color w:val="000000"/>
          <w:sz w:val="28"/>
          <w:szCs w:val="28"/>
          <w:lang w:eastAsia="ru-RU"/>
        </w:rPr>
        <w:t>существление строительного контроля.</w:t>
      </w:r>
    </w:p>
    <w:p w:rsidR="00981536" w:rsidRDefault="00981536" w:rsidP="00981536"/>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Pr="00CC67D9" w:rsidRDefault="00981536" w:rsidP="00981536">
      <w:pPr>
        <w:spacing w:after="0" w:line="240" w:lineRule="auto"/>
        <w:ind w:firstLine="709"/>
        <w:jc w:val="right"/>
        <w:rPr>
          <w:rFonts w:eastAsia="Times New Roman"/>
          <w:color w:val="000000"/>
          <w:sz w:val="24"/>
          <w:szCs w:val="24"/>
          <w:lang w:eastAsia="ru-RU"/>
        </w:rPr>
      </w:pPr>
      <w:r w:rsidRPr="00CC67D9">
        <w:rPr>
          <w:rFonts w:eastAsia="Times New Roman"/>
          <w:color w:val="000000"/>
          <w:sz w:val="24"/>
          <w:szCs w:val="24"/>
          <w:lang w:eastAsia="ru-RU"/>
        </w:rPr>
        <w:lastRenderedPageBreak/>
        <w:t>Приложение № 1</w:t>
      </w:r>
      <w:r w:rsidRPr="00CC67D9">
        <w:rPr>
          <w:rFonts w:eastAsia="Times New Roman"/>
          <w:color w:val="000000"/>
          <w:sz w:val="24"/>
          <w:szCs w:val="24"/>
          <w:lang w:eastAsia="ru-RU"/>
        </w:rPr>
        <w:br/>
        <w:t xml:space="preserve">к Порядку оказания на </w:t>
      </w:r>
      <w:proofErr w:type="gramStart"/>
      <w:r w:rsidRPr="00CC67D9">
        <w:rPr>
          <w:rFonts w:eastAsia="Times New Roman"/>
          <w:color w:val="000000"/>
          <w:sz w:val="24"/>
          <w:szCs w:val="24"/>
          <w:lang w:eastAsia="ru-RU"/>
        </w:rPr>
        <w:t>возвратной</w:t>
      </w:r>
      <w:proofErr w:type="gramEnd"/>
      <w:r w:rsidRPr="00CC67D9">
        <w:rPr>
          <w:rFonts w:eastAsia="Times New Roman"/>
          <w:color w:val="000000"/>
          <w:sz w:val="24"/>
          <w:szCs w:val="24"/>
          <w:lang w:eastAsia="ru-RU"/>
        </w:rPr>
        <w:t xml:space="preserve"> и (или) </w:t>
      </w:r>
    </w:p>
    <w:p w:rsidR="00981536" w:rsidRPr="00CC67D9" w:rsidRDefault="00981536" w:rsidP="00981536">
      <w:pPr>
        <w:spacing w:after="0" w:line="240" w:lineRule="auto"/>
        <w:ind w:firstLine="709"/>
        <w:jc w:val="right"/>
        <w:rPr>
          <w:rFonts w:eastAsia="Times New Roman"/>
          <w:color w:val="000000"/>
          <w:sz w:val="24"/>
          <w:szCs w:val="24"/>
          <w:lang w:eastAsia="ru-RU"/>
        </w:rPr>
      </w:pPr>
      <w:r w:rsidRPr="00CC67D9">
        <w:rPr>
          <w:rFonts w:eastAsia="Times New Roman"/>
          <w:color w:val="000000"/>
          <w:sz w:val="24"/>
          <w:szCs w:val="24"/>
          <w:lang w:eastAsia="ru-RU"/>
        </w:rPr>
        <w:t xml:space="preserve">безвозвратной основе за счет средств </w:t>
      </w:r>
    </w:p>
    <w:p w:rsidR="00981536" w:rsidRPr="00CC67D9" w:rsidRDefault="00981536" w:rsidP="00981536">
      <w:pPr>
        <w:spacing w:after="0" w:line="240" w:lineRule="auto"/>
        <w:ind w:firstLine="709"/>
        <w:jc w:val="right"/>
        <w:rPr>
          <w:rFonts w:eastAsia="Times New Roman"/>
          <w:color w:val="000000"/>
          <w:sz w:val="24"/>
          <w:szCs w:val="24"/>
          <w:lang w:eastAsia="ru-RU"/>
        </w:rPr>
      </w:pPr>
      <w:r w:rsidRPr="00CC67D9">
        <w:rPr>
          <w:rFonts w:eastAsia="Times New Roman"/>
          <w:color w:val="000000"/>
          <w:sz w:val="24"/>
          <w:szCs w:val="24"/>
          <w:lang w:eastAsia="ru-RU"/>
        </w:rPr>
        <w:t>местного бюджета дополнительной помощи</w:t>
      </w:r>
      <w:r w:rsidRPr="00CC67D9">
        <w:rPr>
          <w:rFonts w:eastAsia="Times New Roman"/>
          <w:color w:val="000000"/>
          <w:sz w:val="24"/>
          <w:szCs w:val="24"/>
          <w:lang w:eastAsia="ru-RU"/>
        </w:rPr>
        <w:br/>
        <w:t xml:space="preserve">при возникновении неотложной необходимости </w:t>
      </w:r>
    </w:p>
    <w:p w:rsidR="00981536" w:rsidRPr="00CC67D9" w:rsidRDefault="00981536" w:rsidP="00981536">
      <w:pPr>
        <w:spacing w:after="0" w:line="240" w:lineRule="auto"/>
        <w:ind w:firstLine="709"/>
        <w:jc w:val="right"/>
        <w:rPr>
          <w:rFonts w:eastAsia="Times New Roman"/>
          <w:color w:val="000000"/>
          <w:sz w:val="24"/>
          <w:szCs w:val="24"/>
          <w:lang w:eastAsia="ru-RU"/>
        </w:rPr>
      </w:pPr>
      <w:r w:rsidRPr="00CC67D9">
        <w:rPr>
          <w:rFonts w:eastAsia="Times New Roman"/>
          <w:color w:val="000000"/>
          <w:sz w:val="24"/>
          <w:szCs w:val="24"/>
          <w:lang w:eastAsia="ru-RU"/>
        </w:rPr>
        <w:t xml:space="preserve">в проведении капитального ремонта общего </w:t>
      </w:r>
    </w:p>
    <w:p w:rsidR="00981536" w:rsidRPr="00CC67D9" w:rsidRDefault="00981536" w:rsidP="00981536">
      <w:pPr>
        <w:spacing w:after="0" w:line="240" w:lineRule="auto"/>
        <w:ind w:firstLine="709"/>
        <w:jc w:val="right"/>
        <w:rPr>
          <w:rFonts w:eastAsia="Times New Roman"/>
          <w:color w:val="000000"/>
          <w:sz w:val="24"/>
          <w:szCs w:val="24"/>
          <w:lang w:eastAsia="ru-RU"/>
        </w:rPr>
      </w:pPr>
      <w:r w:rsidRPr="00CC67D9">
        <w:rPr>
          <w:rFonts w:eastAsia="Times New Roman"/>
          <w:color w:val="000000"/>
          <w:sz w:val="24"/>
          <w:szCs w:val="24"/>
          <w:lang w:eastAsia="ru-RU"/>
        </w:rPr>
        <w:t>имущества в многоквартирных домах,</w:t>
      </w:r>
      <w:r w:rsidRPr="00CC67D9">
        <w:rPr>
          <w:rFonts w:eastAsia="Times New Roman"/>
          <w:color w:val="000000"/>
          <w:sz w:val="24"/>
          <w:szCs w:val="24"/>
          <w:lang w:eastAsia="ru-RU"/>
        </w:rPr>
        <w:br/>
        <w:t xml:space="preserve">расположенных на территории </w:t>
      </w:r>
    </w:p>
    <w:p w:rsidR="00981536" w:rsidRPr="00CC67D9" w:rsidRDefault="00981536" w:rsidP="00981536">
      <w:pPr>
        <w:spacing w:after="0" w:line="240" w:lineRule="auto"/>
        <w:ind w:firstLine="709"/>
        <w:jc w:val="right"/>
        <w:rPr>
          <w:rFonts w:eastAsia="Times New Roman"/>
          <w:color w:val="000000"/>
          <w:sz w:val="24"/>
          <w:szCs w:val="24"/>
          <w:lang w:eastAsia="ru-RU"/>
        </w:rPr>
      </w:pPr>
      <w:r>
        <w:rPr>
          <w:rFonts w:eastAsia="Times New Roman"/>
          <w:color w:val="000000"/>
          <w:sz w:val="24"/>
          <w:szCs w:val="24"/>
          <w:lang w:eastAsia="ru-RU"/>
        </w:rPr>
        <w:t>Городского округа Верхняя Тура</w:t>
      </w:r>
    </w:p>
    <w:p w:rsidR="00981536" w:rsidRDefault="00981536" w:rsidP="00981536">
      <w:pPr>
        <w:spacing w:after="0" w:line="240" w:lineRule="auto"/>
        <w:ind w:firstLine="709"/>
        <w:jc w:val="center"/>
        <w:rPr>
          <w:rFonts w:eastAsia="Times New Roman"/>
          <w:b/>
          <w:bCs/>
          <w:color w:val="000000"/>
          <w:lang w:eastAsia="ru-RU"/>
        </w:rPr>
      </w:pPr>
    </w:p>
    <w:p w:rsidR="00981536" w:rsidRDefault="00981536" w:rsidP="00981536">
      <w:pPr>
        <w:spacing w:after="0" w:line="240" w:lineRule="auto"/>
        <w:ind w:firstLine="709"/>
        <w:jc w:val="center"/>
        <w:rPr>
          <w:rFonts w:eastAsia="Times New Roman"/>
          <w:b/>
          <w:bCs/>
          <w:color w:val="000000"/>
          <w:lang w:eastAsia="ru-RU"/>
        </w:rPr>
      </w:pPr>
    </w:p>
    <w:p w:rsidR="00981536" w:rsidRPr="0060093A" w:rsidRDefault="00981536" w:rsidP="00981536">
      <w:pPr>
        <w:spacing w:after="0" w:line="240" w:lineRule="auto"/>
        <w:jc w:val="center"/>
        <w:rPr>
          <w:b/>
          <w:color w:val="1D2B38"/>
          <w:shd w:val="clear" w:color="auto" w:fill="FFFFFF"/>
        </w:rPr>
      </w:pPr>
      <w:r>
        <w:rPr>
          <w:b/>
          <w:color w:val="1D2B38"/>
          <w:shd w:val="clear" w:color="auto" w:fill="FFFFFF"/>
        </w:rPr>
        <w:t>СОГЛАШЕНИЕ</w:t>
      </w:r>
      <w:r w:rsidRPr="0060093A">
        <w:rPr>
          <w:b/>
          <w:color w:val="1D2B38"/>
          <w:shd w:val="clear" w:color="auto" w:fill="FFFFFF"/>
        </w:rPr>
        <w:t xml:space="preserve"> № ________</w:t>
      </w:r>
    </w:p>
    <w:p w:rsidR="00981536" w:rsidRPr="0060093A" w:rsidRDefault="00981536" w:rsidP="00981536">
      <w:pPr>
        <w:spacing w:after="0" w:line="240" w:lineRule="auto"/>
        <w:jc w:val="center"/>
        <w:rPr>
          <w:b/>
          <w:color w:val="1D2B38"/>
          <w:shd w:val="clear" w:color="auto" w:fill="FFFFFF"/>
        </w:rPr>
      </w:pPr>
      <w:proofErr w:type="gramStart"/>
      <w:r w:rsidRPr="0060093A">
        <w:rPr>
          <w:b/>
          <w:color w:val="1D2B38"/>
          <w:shd w:val="clear" w:color="auto" w:fill="FFFFFF"/>
        </w:rPr>
        <w:t>о предоставлении в 20</w:t>
      </w:r>
      <w:r>
        <w:rPr>
          <w:b/>
          <w:color w:val="1D2B38"/>
          <w:shd w:val="clear" w:color="auto" w:fill="FFFFFF"/>
        </w:rPr>
        <w:t>__</w:t>
      </w:r>
      <w:r w:rsidRPr="0060093A">
        <w:rPr>
          <w:b/>
          <w:color w:val="1D2B38"/>
          <w:shd w:val="clear" w:color="auto" w:fill="FFFFFF"/>
        </w:rPr>
        <w:t xml:space="preserve"> году из бюджета </w:t>
      </w:r>
      <w:r>
        <w:rPr>
          <w:b/>
          <w:color w:val="1D2B38"/>
          <w:shd w:val="clear" w:color="auto" w:fill="FFFFFF"/>
        </w:rPr>
        <w:t>Городского округа Верхняя Тура</w:t>
      </w:r>
      <w:r w:rsidRPr="0060093A">
        <w:rPr>
          <w:b/>
          <w:color w:val="1D2B38"/>
          <w:shd w:val="clear" w:color="auto" w:fill="FFFFFF"/>
        </w:rPr>
        <w:t xml:space="preserve"> </w:t>
      </w:r>
      <w:r w:rsidRPr="0088007B">
        <w:rPr>
          <w:b/>
        </w:rPr>
        <w:t xml:space="preserve">субсидии </w:t>
      </w:r>
      <w:r w:rsidRPr="0088007B">
        <w:rPr>
          <w:rFonts w:eastAsia="Times New Roman"/>
          <w:b/>
          <w:color w:val="000000"/>
          <w:lang w:eastAsia="ru-RU"/>
        </w:rPr>
        <w:t xml:space="preserve">в целях реализации мероприятий по проведению капитального ремонта общего имущества в многоквартирных </w:t>
      </w:r>
      <w:proofErr w:type="spellStart"/>
      <w:r w:rsidRPr="0088007B">
        <w:rPr>
          <w:rFonts w:eastAsia="Times New Roman"/>
          <w:b/>
          <w:color w:val="000000"/>
          <w:lang w:eastAsia="ru-RU"/>
        </w:rPr>
        <w:t>домах</w:t>
      </w:r>
      <w:r w:rsidRPr="006400E0">
        <w:rPr>
          <w:rFonts w:eastAsia="Times New Roman"/>
          <w:b/>
          <w:bCs/>
          <w:color w:val="000000"/>
          <w:lang w:eastAsia="ru-RU"/>
        </w:rPr>
        <w:t>при</w:t>
      </w:r>
      <w:proofErr w:type="spellEnd"/>
      <w:r>
        <w:rPr>
          <w:rFonts w:eastAsia="Times New Roman"/>
          <w:b/>
          <w:bCs/>
          <w:color w:val="000000"/>
          <w:lang w:eastAsia="ru-RU"/>
        </w:rPr>
        <w:t xml:space="preserve"> в</w:t>
      </w:r>
      <w:r w:rsidRPr="006400E0">
        <w:rPr>
          <w:rFonts w:eastAsia="Times New Roman"/>
          <w:b/>
          <w:bCs/>
          <w:color w:val="000000"/>
          <w:lang w:eastAsia="ru-RU"/>
        </w:rPr>
        <w:t xml:space="preserve">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eastAsia="Times New Roman"/>
          <w:b/>
          <w:bCs/>
          <w:color w:val="000000"/>
          <w:lang w:eastAsia="ru-RU"/>
        </w:rPr>
        <w:t>Городского округа Верхняя Тура</w:t>
      </w:r>
      <w:proofErr w:type="gramEnd"/>
    </w:p>
    <w:p w:rsidR="00981536" w:rsidRPr="0060093A" w:rsidRDefault="00981536" w:rsidP="00981536">
      <w:pPr>
        <w:spacing w:after="0" w:line="240" w:lineRule="auto"/>
        <w:rPr>
          <w:color w:val="1D2B38"/>
          <w:shd w:val="clear" w:color="auto" w:fill="FFFFFF"/>
        </w:rPr>
      </w:pPr>
    </w:p>
    <w:p w:rsidR="00981536" w:rsidRPr="0060093A" w:rsidRDefault="00981536" w:rsidP="00981536">
      <w:pPr>
        <w:spacing w:after="0" w:line="240" w:lineRule="auto"/>
        <w:rPr>
          <w:color w:val="1D2B38"/>
          <w:shd w:val="clear" w:color="auto" w:fill="FFFFFF"/>
        </w:rPr>
      </w:pPr>
      <w:r w:rsidRPr="0060093A">
        <w:rPr>
          <w:color w:val="1D2B38"/>
          <w:shd w:val="clear" w:color="auto" w:fill="FFFFFF"/>
        </w:rPr>
        <w:t xml:space="preserve">г. </w:t>
      </w:r>
      <w:r>
        <w:rPr>
          <w:color w:val="1D2B38"/>
          <w:shd w:val="clear" w:color="auto" w:fill="FFFFFF"/>
        </w:rPr>
        <w:t>Верхняя Тура</w:t>
      </w:r>
      <w:r w:rsidRPr="0060093A">
        <w:rPr>
          <w:color w:val="1D2B38"/>
          <w:shd w:val="clear" w:color="auto" w:fill="FFFFFF"/>
        </w:rPr>
        <w:tab/>
      </w:r>
      <w:r w:rsidRPr="0060093A">
        <w:rPr>
          <w:color w:val="1D2B38"/>
          <w:shd w:val="clear" w:color="auto" w:fill="FFFFFF"/>
        </w:rPr>
        <w:tab/>
      </w:r>
      <w:r w:rsidRPr="0060093A">
        <w:rPr>
          <w:color w:val="1D2B38"/>
          <w:shd w:val="clear" w:color="auto" w:fill="FFFFFF"/>
        </w:rPr>
        <w:tab/>
      </w:r>
      <w:r w:rsidRPr="0060093A">
        <w:rPr>
          <w:color w:val="1D2B38"/>
          <w:shd w:val="clear" w:color="auto" w:fill="FFFFFF"/>
        </w:rPr>
        <w:tab/>
      </w:r>
      <w:r w:rsidRPr="0060093A">
        <w:rPr>
          <w:color w:val="1D2B38"/>
          <w:shd w:val="clear" w:color="auto" w:fill="FFFFFF"/>
        </w:rPr>
        <w:tab/>
      </w:r>
      <w:r>
        <w:rPr>
          <w:color w:val="1D2B38"/>
          <w:shd w:val="clear" w:color="auto" w:fill="FFFFFF"/>
        </w:rPr>
        <w:tab/>
        <w:t xml:space="preserve">        </w:t>
      </w:r>
      <w:r w:rsidRPr="0060093A">
        <w:rPr>
          <w:color w:val="1D2B38"/>
          <w:shd w:val="clear" w:color="auto" w:fill="FFFFFF"/>
        </w:rPr>
        <w:t>«___» _________ 20__ года</w:t>
      </w:r>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__________________________________________________________________,</w:t>
      </w:r>
    </w:p>
    <w:p w:rsidR="00981536" w:rsidRPr="0060093A" w:rsidRDefault="00981536" w:rsidP="00981536">
      <w:pPr>
        <w:spacing w:after="0" w:line="240" w:lineRule="auto"/>
        <w:jc w:val="center"/>
        <w:rPr>
          <w:color w:val="1D2B38"/>
          <w:sz w:val="24"/>
          <w:szCs w:val="24"/>
          <w:shd w:val="clear" w:color="auto" w:fill="FFFFFF"/>
        </w:rPr>
      </w:pPr>
      <w:r w:rsidRPr="0060093A">
        <w:rPr>
          <w:color w:val="1D2B38"/>
          <w:sz w:val="24"/>
          <w:szCs w:val="24"/>
          <w:shd w:val="clear" w:color="auto" w:fill="FFFFFF"/>
        </w:rPr>
        <w:t xml:space="preserve">(наименование главного распорядителя средств бюджета </w:t>
      </w:r>
      <w:r>
        <w:rPr>
          <w:color w:val="1D2B38"/>
          <w:sz w:val="24"/>
          <w:szCs w:val="24"/>
          <w:shd w:val="clear" w:color="auto" w:fill="FFFFFF"/>
        </w:rPr>
        <w:t>Городского округа Верхняя Тура</w:t>
      </w:r>
      <w:proofErr w:type="gramStart"/>
      <w:r>
        <w:rPr>
          <w:color w:val="1D2B38"/>
          <w:sz w:val="24"/>
          <w:szCs w:val="24"/>
          <w:shd w:val="clear" w:color="auto" w:fill="FFFFFF"/>
        </w:rPr>
        <w:t xml:space="preserve"> </w:t>
      </w:r>
      <w:r w:rsidRPr="0060093A">
        <w:rPr>
          <w:color w:val="1D2B38"/>
          <w:sz w:val="24"/>
          <w:szCs w:val="24"/>
          <w:shd w:val="clear" w:color="auto" w:fill="FFFFFF"/>
        </w:rPr>
        <w:t>)</w:t>
      </w:r>
      <w:proofErr w:type="gramEnd"/>
    </w:p>
    <w:p w:rsidR="00981536" w:rsidRPr="0060093A" w:rsidRDefault="00981536" w:rsidP="00981536">
      <w:pPr>
        <w:spacing w:after="0" w:line="240" w:lineRule="auto"/>
        <w:rPr>
          <w:color w:val="1D2B38"/>
          <w:shd w:val="clear" w:color="auto" w:fill="FFFFFF"/>
        </w:rPr>
      </w:pPr>
      <w:proofErr w:type="gramStart"/>
      <w:r w:rsidRPr="0060093A">
        <w:rPr>
          <w:color w:val="1D2B38"/>
          <w:shd w:val="clear" w:color="auto" w:fill="FFFFFF"/>
        </w:rPr>
        <w:t>именуемый</w:t>
      </w:r>
      <w:proofErr w:type="gramEnd"/>
      <w:r w:rsidRPr="0060093A">
        <w:rPr>
          <w:color w:val="1D2B38"/>
          <w:shd w:val="clear" w:color="auto" w:fill="FFFFFF"/>
        </w:rPr>
        <w:t xml:space="preserve"> в дальнейшем ГРБС, в лице _______________________________</w:t>
      </w:r>
      <w:r>
        <w:rPr>
          <w:color w:val="1D2B38"/>
          <w:shd w:val="clear" w:color="auto" w:fill="FFFFFF"/>
        </w:rPr>
        <w:t>_</w:t>
      </w:r>
    </w:p>
    <w:p w:rsidR="00981536" w:rsidRPr="0060093A" w:rsidRDefault="00981536" w:rsidP="00981536">
      <w:pPr>
        <w:spacing w:after="0" w:line="240" w:lineRule="auto"/>
        <w:ind w:firstLine="708"/>
        <w:rPr>
          <w:color w:val="1D2B38"/>
          <w:shd w:val="clear" w:color="auto" w:fill="FFFFFF"/>
        </w:rPr>
      </w:pPr>
      <w:proofErr w:type="gramStart"/>
      <w:r w:rsidRPr="0060093A">
        <w:rPr>
          <w:color w:val="1D2B38"/>
          <w:sz w:val="24"/>
          <w:szCs w:val="24"/>
          <w:shd w:val="clear" w:color="auto" w:fill="FFFFFF"/>
        </w:rPr>
        <w:t>(наименование должности,</w:t>
      </w:r>
      <w:r w:rsidRPr="0060093A">
        <w:rPr>
          <w:color w:val="1D2B38"/>
          <w:shd w:val="clear" w:color="auto" w:fill="FFFFFF"/>
        </w:rPr>
        <w:t xml:space="preserve">  ___________________________________________________________________, </w:t>
      </w:r>
      <w:proofErr w:type="gramEnd"/>
    </w:p>
    <w:p w:rsidR="00981536" w:rsidRPr="0060093A" w:rsidRDefault="00981536" w:rsidP="00981536">
      <w:pPr>
        <w:spacing w:after="0" w:line="240" w:lineRule="auto"/>
        <w:jc w:val="center"/>
        <w:rPr>
          <w:color w:val="1D2B38"/>
          <w:sz w:val="24"/>
          <w:szCs w:val="24"/>
          <w:shd w:val="clear" w:color="auto" w:fill="FFFFFF"/>
        </w:rPr>
      </w:pPr>
      <w:r w:rsidRPr="0060093A">
        <w:rPr>
          <w:color w:val="1D2B38"/>
          <w:sz w:val="24"/>
          <w:szCs w:val="24"/>
          <w:shd w:val="clear" w:color="auto" w:fill="FFFFFF"/>
        </w:rPr>
        <w:t>а также фамилия, имя, отчество (при наличии) руководителя ГРБС)</w:t>
      </w:r>
    </w:p>
    <w:p w:rsidR="00981536" w:rsidRPr="0060093A" w:rsidRDefault="00981536" w:rsidP="00981536">
      <w:pPr>
        <w:spacing w:after="0" w:line="240" w:lineRule="auto"/>
        <w:rPr>
          <w:color w:val="1D2B38"/>
          <w:shd w:val="clear" w:color="auto" w:fill="FFFFFF"/>
        </w:rPr>
      </w:pPr>
      <w:proofErr w:type="gramStart"/>
      <w:r w:rsidRPr="0060093A">
        <w:rPr>
          <w:color w:val="1D2B38"/>
          <w:shd w:val="clear" w:color="auto" w:fill="FFFFFF"/>
        </w:rPr>
        <w:t>действующего</w:t>
      </w:r>
      <w:proofErr w:type="gramEnd"/>
      <w:r w:rsidRPr="0060093A">
        <w:rPr>
          <w:color w:val="1D2B38"/>
          <w:shd w:val="clear" w:color="auto" w:fill="FFFFFF"/>
        </w:rPr>
        <w:t xml:space="preserve"> на основании ___________________________________________</w:t>
      </w:r>
    </w:p>
    <w:p w:rsidR="00981536" w:rsidRPr="0060093A" w:rsidRDefault="00981536" w:rsidP="00981536">
      <w:pPr>
        <w:spacing w:after="0" w:line="240" w:lineRule="auto"/>
        <w:jc w:val="center"/>
        <w:rPr>
          <w:color w:val="1D2B38"/>
          <w:sz w:val="24"/>
          <w:szCs w:val="24"/>
          <w:shd w:val="clear" w:color="auto" w:fill="FFFFFF"/>
        </w:rPr>
      </w:pPr>
      <w:proofErr w:type="gramStart"/>
      <w:r w:rsidRPr="0060093A">
        <w:rPr>
          <w:color w:val="1D2B38"/>
          <w:sz w:val="24"/>
          <w:szCs w:val="24"/>
          <w:shd w:val="clear" w:color="auto" w:fill="FFFFFF"/>
        </w:rPr>
        <w:t xml:space="preserve">(реквизиты учредительного документа (положения) ГРБС, </w:t>
      </w:r>
      <w:proofErr w:type="gramEnd"/>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 xml:space="preserve">___________________________________________________________________, </w:t>
      </w:r>
    </w:p>
    <w:p w:rsidR="00981536" w:rsidRPr="0060093A" w:rsidRDefault="00981536" w:rsidP="00981536">
      <w:pPr>
        <w:spacing w:after="0" w:line="240" w:lineRule="auto"/>
        <w:jc w:val="center"/>
        <w:rPr>
          <w:color w:val="1D2B38"/>
          <w:sz w:val="24"/>
          <w:szCs w:val="24"/>
          <w:shd w:val="clear" w:color="auto" w:fill="FFFFFF"/>
        </w:rPr>
      </w:pPr>
      <w:r w:rsidRPr="0060093A">
        <w:rPr>
          <w:color w:val="1D2B38"/>
          <w:sz w:val="24"/>
          <w:szCs w:val="24"/>
          <w:shd w:val="clear" w:color="auto" w:fill="FFFFFF"/>
        </w:rPr>
        <w:t>доверенности, приказа или иного документа, удостоверяющего полномочия)</w:t>
      </w:r>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с одной стороны, и __________________________</w:t>
      </w:r>
      <w:r>
        <w:rPr>
          <w:color w:val="1D2B38"/>
          <w:shd w:val="clear" w:color="auto" w:fill="FFFFFF"/>
        </w:rPr>
        <w:t>_</w:t>
      </w:r>
      <w:r w:rsidRPr="0060093A">
        <w:rPr>
          <w:color w:val="1D2B38"/>
          <w:shd w:val="clear" w:color="auto" w:fill="FFFFFF"/>
        </w:rPr>
        <w:t xml:space="preserve">_______________________, </w:t>
      </w:r>
    </w:p>
    <w:p w:rsidR="00981536" w:rsidRPr="0060093A" w:rsidRDefault="00981536" w:rsidP="00981536">
      <w:pPr>
        <w:spacing w:after="0" w:line="240" w:lineRule="auto"/>
        <w:jc w:val="center"/>
        <w:rPr>
          <w:color w:val="1D2B38"/>
          <w:sz w:val="24"/>
          <w:szCs w:val="24"/>
          <w:shd w:val="clear" w:color="auto" w:fill="FFFFFF"/>
        </w:rPr>
      </w:pPr>
      <w:r w:rsidRPr="0060093A">
        <w:rPr>
          <w:color w:val="1D2B38"/>
          <w:sz w:val="24"/>
          <w:szCs w:val="24"/>
          <w:shd w:val="clear" w:color="auto" w:fill="FFFFFF"/>
        </w:rPr>
        <w:t xml:space="preserve">                      (наименование юридического лица)</w:t>
      </w:r>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именуемый в дальнейшем «Получатель», в лице __________________________</w:t>
      </w:r>
    </w:p>
    <w:p w:rsidR="00981536" w:rsidRPr="0060093A" w:rsidRDefault="00981536" w:rsidP="00981536">
      <w:pPr>
        <w:spacing w:after="0" w:line="240" w:lineRule="auto"/>
        <w:jc w:val="center"/>
        <w:rPr>
          <w:color w:val="1D2B38"/>
          <w:sz w:val="24"/>
          <w:szCs w:val="24"/>
          <w:shd w:val="clear" w:color="auto" w:fill="FFFFFF"/>
        </w:rPr>
      </w:pPr>
      <w:proofErr w:type="gramStart"/>
      <w:r w:rsidRPr="0060093A">
        <w:rPr>
          <w:color w:val="1D2B38"/>
          <w:sz w:val="24"/>
          <w:szCs w:val="24"/>
          <w:shd w:val="clear" w:color="auto" w:fill="FFFFFF"/>
        </w:rPr>
        <w:t xml:space="preserve">(наименование должности, а также </w:t>
      </w:r>
      <w:proofErr w:type="gramEnd"/>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 xml:space="preserve">___________________________________________________________________, </w:t>
      </w:r>
    </w:p>
    <w:p w:rsidR="00981536" w:rsidRPr="0088007B" w:rsidRDefault="00981536" w:rsidP="00981536">
      <w:pPr>
        <w:spacing w:after="0" w:line="240" w:lineRule="auto"/>
        <w:jc w:val="center"/>
        <w:rPr>
          <w:color w:val="1D2B38"/>
          <w:sz w:val="24"/>
          <w:szCs w:val="24"/>
          <w:shd w:val="clear" w:color="auto" w:fill="FFFFFF"/>
        </w:rPr>
      </w:pPr>
      <w:r w:rsidRPr="0088007B">
        <w:rPr>
          <w:color w:val="1D2B38"/>
          <w:sz w:val="24"/>
          <w:szCs w:val="24"/>
          <w:shd w:val="clear" w:color="auto" w:fill="FFFFFF"/>
        </w:rPr>
        <w:t>фамилия, имя, отчество (при наличии) лица, представляющего Получателя)</w:t>
      </w:r>
    </w:p>
    <w:p w:rsidR="00981536" w:rsidRDefault="00981536" w:rsidP="00981536">
      <w:pPr>
        <w:spacing w:after="0" w:line="240" w:lineRule="auto"/>
        <w:rPr>
          <w:color w:val="1D2B38"/>
          <w:shd w:val="clear" w:color="auto" w:fill="FFFFFF"/>
        </w:rPr>
      </w:pPr>
      <w:proofErr w:type="gramStart"/>
      <w:r w:rsidRPr="0060093A">
        <w:rPr>
          <w:color w:val="1D2B38"/>
          <w:shd w:val="clear" w:color="auto" w:fill="FFFFFF"/>
        </w:rPr>
        <w:t>действующего</w:t>
      </w:r>
      <w:proofErr w:type="gramEnd"/>
      <w:r w:rsidRPr="0060093A">
        <w:rPr>
          <w:color w:val="1D2B38"/>
          <w:shd w:val="clear" w:color="auto" w:fill="FFFFFF"/>
        </w:rPr>
        <w:t xml:space="preserve"> на основании __________________________________________,</w:t>
      </w:r>
      <w:r>
        <w:rPr>
          <w:color w:val="1D2B38"/>
          <w:shd w:val="clear" w:color="auto" w:fill="FFFFFF"/>
        </w:rPr>
        <w:t xml:space="preserve"> </w:t>
      </w:r>
    </w:p>
    <w:p w:rsidR="00981536" w:rsidRPr="0088007B" w:rsidRDefault="00981536" w:rsidP="00981536">
      <w:pPr>
        <w:spacing w:after="0" w:line="240" w:lineRule="auto"/>
        <w:rPr>
          <w:color w:val="1D2B38"/>
          <w:sz w:val="24"/>
          <w:szCs w:val="24"/>
          <w:shd w:val="clear" w:color="auto" w:fill="FFFFFF"/>
        </w:rPr>
      </w:pPr>
      <w:r>
        <w:rPr>
          <w:color w:val="1D2B38"/>
          <w:shd w:val="clear" w:color="auto" w:fill="FFFFFF"/>
        </w:rPr>
        <w:t xml:space="preserve">                                                            </w:t>
      </w:r>
      <w:r w:rsidRPr="0088007B">
        <w:rPr>
          <w:color w:val="1D2B38"/>
          <w:sz w:val="24"/>
          <w:szCs w:val="24"/>
          <w:shd w:val="clear" w:color="auto" w:fill="FFFFFF"/>
        </w:rPr>
        <w:t>(реквизиты устава юридического лица)</w:t>
      </w:r>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 xml:space="preserve">с другой стороны, далее именуемые «Стороны», </w:t>
      </w:r>
      <w:r>
        <w:rPr>
          <w:color w:val="1D2B38"/>
          <w:shd w:val="clear" w:color="auto" w:fill="FFFFFF"/>
        </w:rPr>
        <w:t xml:space="preserve">заключили </w:t>
      </w:r>
      <w:proofErr w:type="spellStart"/>
      <w:r>
        <w:rPr>
          <w:color w:val="1D2B38"/>
          <w:shd w:val="clear" w:color="auto" w:fill="FFFFFF"/>
        </w:rPr>
        <w:t>настоящеесоглашение</w:t>
      </w:r>
      <w:proofErr w:type="spellEnd"/>
      <w:r w:rsidRPr="0060093A">
        <w:rPr>
          <w:color w:val="1D2B38"/>
          <w:shd w:val="clear" w:color="auto" w:fill="FFFFFF"/>
        </w:rPr>
        <w:t xml:space="preserve"> о нижеследующем.</w:t>
      </w:r>
    </w:p>
    <w:p w:rsidR="00981536" w:rsidRPr="0060093A" w:rsidRDefault="00981536" w:rsidP="00981536">
      <w:pPr>
        <w:spacing w:after="0" w:line="240" w:lineRule="auto"/>
        <w:jc w:val="both"/>
        <w:rPr>
          <w:color w:val="1D2B3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 xml:space="preserve">Предмет </w:t>
      </w:r>
      <w:r>
        <w:rPr>
          <w:rFonts w:ascii="Times New Roman" w:hAnsi="Times New Roman" w:cs="Times New Roman"/>
          <w:b/>
          <w:color w:val="1D2B38"/>
          <w:sz w:val="28"/>
          <w:szCs w:val="28"/>
          <w:shd w:val="clear" w:color="auto" w:fill="FFFFFF"/>
        </w:rPr>
        <w:t>соглашения</w:t>
      </w:r>
    </w:p>
    <w:p w:rsidR="00981536" w:rsidRDefault="00981536" w:rsidP="00981536">
      <w:pPr>
        <w:pStyle w:val="a3"/>
        <w:numPr>
          <w:ilvl w:val="1"/>
          <w:numId w:val="7"/>
        </w:numPr>
        <w:spacing w:after="0" w:line="240" w:lineRule="auto"/>
        <w:ind w:left="0" w:firstLine="709"/>
        <w:jc w:val="both"/>
        <w:rPr>
          <w:rFonts w:ascii="Times New Roman" w:hAnsi="Times New Roman" w:cs="Times New Roman"/>
          <w:color w:val="1D2B38"/>
          <w:sz w:val="28"/>
          <w:szCs w:val="28"/>
          <w:shd w:val="clear" w:color="auto" w:fill="FFFFFF"/>
        </w:rPr>
      </w:pPr>
      <w:proofErr w:type="gramStart"/>
      <w:r w:rsidRPr="0060093A">
        <w:rPr>
          <w:rFonts w:ascii="Times New Roman" w:hAnsi="Times New Roman" w:cs="Times New Roman"/>
          <w:color w:val="1D2B38"/>
          <w:sz w:val="28"/>
          <w:szCs w:val="28"/>
          <w:shd w:val="clear" w:color="auto" w:fill="FFFFFF"/>
        </w:rPr>
        <w:t xml:space="preserve">Предметом настоящего </w:t>
      </w:r>
      <w:r>
        <w:rPr>
          <w:rFonts w:ascii="Times New Roman" w:hAnsi="Times New Roman" w:cs="Times New Roman"/>
          <w:color w:val="1D2B38"/>
          <w:sz w:val="28"/>
          <w:szCs w:val="28"/>
          <w:shd w:val="clear" w:color="auto" w:fill="FFFFFF"/>
        </w:rPr>
        <w:t>соглашения</w:t>
      </w:r>
      <w:r w:rsidRPr="0060093A">
        <w:rPr>
          <w:rFonts w:ascii="Times New Roman" w:hAnsi="Times New Roman" w:cs="Times New Roman"/>
          <w:color w:val="1D2B38"/>
          <w:sz w:val="28"/>
          <w:szCs w:val="28"/>
          <w:shd w:val="clear" w:color="auto" w:fill="FFFFFF"/>
        </w:rPr>
        <w:t xml:space="preserve"> является предоставление из бюджета </w:t>
      </w:r>
      <w:r>
        <w:rPr>
          <w:rFonts w:ascii="Times New Roman" w:hAnsi="Times New Roman" w:cs="Times New Roman"/>
          <w:color w:val="1D2B38"/>
          <w:sz w:val="28"/>
          <w:szCs w:val="28"/>
          <w:shd w:val="clear" w:color="auto" w:fill="FFFFFF"/>
        </w:rPr>
        <w:t>Городского округа Верхняя Тура</w:t>
      </w:r>
      <w:r w:rsidRPr="0060093A">
        <w:rPr>
          <w:rFonts w:ascii="Times New Roman" w:hAnsi="Times New Roman" w:cs="Times New Roman"/>
          <w:color w:val="1D2B38"/>
          <w:sz w:val="28"/>
          <w:szCs w:val="28"/>
          <w:shd w:val="clear" w:color="auto" w:fill="FFFFFF"/>
        </w:rPr>
        <w:t xml:space="preserve"> в 20</w:t>
      </w:r>
      <w:r>
        <w:rPr>
          <w:rFonts w:ascii="Times New Roman" w:hAnsi="Times New Roman" w:cs="Times New Roman"/>
          <w:color w:val="1D2B38"/>
          <w:sz w:val="28"/>
          <w:szCs w:val="28"/>
          <w:shd w:val="clear" w:color="auto" w:fill="FFFFFF"/>
        </w:rPr>
        <w:t>___</w:t>
      </w:r>
      <w:r w:rsidRPr="0060093A">
        <w:rPr>
          <w:rFonts w:ascii="Times New Roman" w:hAnsi="Times New Roman" w:cs="Times New Roman"/>
          <w:color w:val="1D2B38"/>
          <w:sz w:val="28"/>
          <w:szCs w:val="28"/>
          <w:shd w:val="clear" w:color="auto" w:fill="FFFFFF"/>
        </w:rPr>
        <w:t xml:space="preserve"> году субсидии</w:t>
      </w:r>
      <w:r>
        <w:rPr>
          <w:rFonts w:ascii="Times New Roman" w:hAnsi="Times New Roman" w:cs="Times New Roman"/>
          <w:color w:val="1D2B38"/>
          <w:sz w:val="28"/>
          <w:szCs w:val="28"/>
          <w:shd w:val="clear" w:color="auto" w:fill="FFFFFF"/>
        </w:rPr>
        <w:t xml:space="preserve"> </w:t>
      </w:r>
      <w:r w:rsidRPr="006400E0">
        <w:rPr>
          <w:rFonts w:ascii="Times New Roman" w:eastAsia="Times New Roman" w:hAnsi="Times New Roman" w:cs="Times New Roman"/>
          <w:color w:val="000000"/>
          <w:sz w:val="28"/>
          <w:szCs w:val="28"/>
          <w:lang w:eastAsia="ru-RU"/>
        </w:rPr>
        <w:t xml:space="preserve">в целях реализации мероприятий по проведению капитального ремонта общего имущества в многоквартирных </w:t>
      </w:r>
      <w:proofErr w:type="spellStart"/>
      <w:r w:rsidRPr="006400E0">
        <w:rPr>
          <w:rFonts w:ascii="Times New Roman" w:eastAsia="Times New Roman" w:hAnsi="Times New Roman" w:cs="Times New Roman"/>
          <w:color w:val="000000"/>
          <w:sz w:val="28"/>
          <w:szCs w:val="28"/>
          <w:lang w:eastAsia="ru-RU"/>
        </w:rPr>
        <w:t>домах</w:t>
      </w:r>
      <w:r w:rsidRPr="006400E0">
        <w:rPr>
          <w:rFonts w:ascii="Times New Roman" w:eastAsia="Times New Roman" w:hAnsi="Times New Roman" w:cs="Times New Roman"/>
          <w:bCs/>
          <w:color w:val="000000"/>
          <w:sz w:val="28"/>
          <w:szCs w:val="28"/>
          <w:lang w:eastAsia="ru-RU"/>
        </w:rPr>
        <w:t>при</w:t>
      </w:r>
      <w:proofErr w:type="spellEnd"/>
      <w:r w:rsidRPr="006400E0">
        <w:rPr>
          <w:rFonts w:ascii="Times New Roman" w:eastAsia="Times New Roman" w:hAnsi="Times New Roman" w:cs="Times New Roman"/>
          <w:bCs/>
          <w:color w:val="000000"/>
          <w:sz w:val="28"/>
          <w:szCs w:val="28"/>
          <w:lang w:eastAsia="ru-RU"/>
        </w:rPr>
        <w:t xml:space="preserve"> возникновении неотложной необходимости в проведении капитального ремонта общего имущества в </w:t>
      </w:r>
      <w:r w:rsidRPr="006400E0">
        <w:rPr>
          <w:rFonts w:ascii="Times New Roman" w:eastAsia="Times New Roman" w:hAnsi="Times New Roman" w:cs="Times New Roman"/>
          <w:bCs/>
          <w:color w:val="000000"/>
          <w:sz w:val="28"/>
          <w:szCs w:val="28"/>
          <w:lang w:eastAsia="ru-RU"/>
        </w:rPr>
        <w:lastRenderedPageBreak/>
        <w:t xml:space="preserve">многоквартирных домах, расположенных на территории </w:t>
      </w:r>
      <w:r>
        <w:rPr>
          <w:rFonts w:ascii="Times New Roman" w:eastAsia="Times New Roman" w:hAnsi="Times New Roman" w:cs="Times New Roman"/>
          <w:bCs/>
          <w:color w:val="000000"/>
          <w:sz w:val="28"/>
          <w:szCs w:val="28"/>
          <w:lang w:eastAsia="ru-RU"/>
        </w:rPr>
        <w:t xml:space="preserve">Городского округа Верхняя Тура </w:t>
      </w:r>
      <w:r w:rsidRPr="0088007B">
        <w:rPr>
          <w:rFonts w:ascii="Times New Roman" w:hAnsi="Times New Roman" w:cs="Times New Roman"/>
          <w:color w:val="1D2B38"/>
          <w:sz w:val="28"/>
          <w:szCs w:val="28"/>
          <w:shd w:val="clear" w:color="auto" w:fill="FFFFFF"/>
        </w:rPr>
        <w:t>(далее – Субсидия).</w:t>
      </w:r>
      <w:proofErr w:type="gramEnd"/>
    </w:p>
    <w:p w:rsidR="00981536" w:rsidRPr="0088007B" w:rsidRDefault="00981536" w:rsidP="00981536">
      <w:pPr>
        <w:pStyle w:val="a3"/>
        <w:numPr>
          <w:ilvl w:val="1"/>
          <w:numId w:val="7"/>
        </w:numPr>
        <w:spacing w:after="0" w:line="240" w:lineRule="auto"/>
        <w:ind w:left="0" w:firstLine="709"/>
        <w:jc w:val="both"/>
        <w:rPr>
          <w:rFonts w:ascii="Times New Roman" w:hAnsi="Times New Roman" w:cs="Times New Roman"/>
          <w:color w:val="1D2B38"/>
          <w:sz w:val="28"/>
          <w:szCs w:val="28"/>
          <w:shd w:val="clear" w:color="auto" w:fill="FFFFFF"/>
        </w:rPr>
      </w:pPr>
      <w:r>
        <w:rPr>
          <w:rFonts w:ascii="Times New Roman" w:hAnsi="Times New Roman" w:cs="Times New Roman"/>
          <w:color w:val="1D2B38"/>
          <w:sz w:val="28"/>
          <w:szCs w:val="28"/>
          <w:shd w:val="clear" w:color="auto" w:fill="FFFFFF"/>
        </w:rPr>
        <w:t>Предоставленная Субсидия имеет целевое назначение и не может быть использована в целях, не предусмотренных пунктом 1.1 настоящего соглашения.</w:t>
      </w:r>
    </w:p>
    <w:p w:rsidR="00981536" w:rsidRPr="0060093A" w:rsidRDefault="00981536" w:rsidP="00981536">
      <w:pPr>
        <w:pStyle w:val="a3"/>
        <w:spacing w:after="0" w:line="240" w:lineRule="auto"/>
        <w:ind w:left="0"/>
        <w:jc w:val="both"/>
        <w:rPr>
          <w:rFonts w:ascii="Times New Roman" w:hAnsi="Times New Roman" w:cs="Times New Roman"/>
          <w:color w:val="1D2B38"/>
          <w:sz w:val="28"/>
          <w:szCs w:val="2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Финансовое обеспечение предоставления Субсидии</w:t>
      </w:r>
    </w:p>
    <w:p w:rsidR="00981536" w:rsidRDefault="00981536" w:rsidP="00981536">
      <w:pPr>
        <w:pStyle w:val="a3"/>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2.1. Субсидия предоставляется в соответствии с лимитами бюджетных обязательств, доведенными ГРБС как получателю средств бюджета </w:t>
      </w:r>
      <w:r>
        <w:rPr>
          <w:rFonts w:ascii="Times New Roman" w:hAnsi="Times New Roman" w:cs="Times New Roman"/>
          <w:color w:val="1D2B38"/>
          <w:sz w:val="28"/>
          <w:szCs w:val="28"/>
          <w:shd w:val="clear" w:color="auto" w:fill="FFFFFF"/>
        </w:rPr>
        <w:t>Городского округа Верхняя Тура</w:t>
      </w:r>
      <w:r w:rsidRPr="0060093A">
        <w:rPr>
          <w:rFonts w:ascii="Times New Roman" w:hAnsi="Times New Roman" w:cs="Times New Roman"/>
          <w:color w:val="1D2B38"/>
          <w:sz w:val="28"/>
          <w:szCs w:val="28"/>
          <w:shd w:val="clear" w:color="auto" w:fill="FFFFFF"/>
        </w:rPr>
        <w:t>, по коду классификации расходов бюджета Российской Федерации на цели, ук</w:t>
      </w:r>
      <w:r>
        <w:rPr>
          <w:rFonts w:ascii="Times New Roman" w:hAnsi="Times New Roman" w:cs="Times New Roman"/>
          <w:color w:val="1D2B38"/>
          <w:sz w:val="28"/>
          <w:szCs w:val="28"/>
          <w:shd w:val="clear" w:color="auto" w:fill="FFFFFF"/>
        </w:rPr>
        <w:t>азанные в разделе I настоящего с</w:t>
      </w:r>
      <w:r w:rsidRPr="0060093A">
        <w:rPr>
          <w:rFonts w:ascii="Times New Roman" w:hAnsi="Times New Roman" w:cs="Times New Roman"/>
          <w:color w:val="1D2B38"/>
          <w:sz w:val="28"/>
          <w:szCs w:val="28"/>
          <w:shd w:val="clear" w:color="auto" w:fill="FFFFFF"/>
        </w:rPr>
        <w:t>оглашения, в следующем размере</w:t>
      </w:r>
      <w:proofErr w:type="gramStart"/>
      <w:r w:rsidRPr="0060093A">
        <w:rPr>
          <w:rFonts w:ascii="Times New Roman" w:hAnsi="Times New Roman" w:cs="Times New Roman"/>
          <w:color w:val="1D2B38"/>
          <w:sz w:val="28"/>
          <w:szCs w:val="28"/>
          <w:shd w:val="clear" w:color="auto" w:fill="FFFFFF"/>
        </w:rPr>
        <w:t>: _________________________ (___</w:t>
      </w:r>
      <w:r>
        <w:rPr>
          <w:rFonts w:ascii="Times New Roman" w:hAnsi="Times New Roman" w:cs="Times New Roman"/>
          <w:color w:val="1D2B38"/>
          <w:sz w:val="28"/>
          <w:szCs w:val="28"/>
          <w:shd w:val="clear" w:color="auto" w:fill="FFFFFF"/>
        </w:rPr>
        <w:t xml:space="preserve">_____________________________________________________) </w:t>
      </w:r>
      <w:proofErr w:type="gramEnd"/>
      <w:r>
        <w:rPr>
          <w:rFonts w:ascii="Times New Roman" w:hAnsi="Times New Roman" w:cs="Times New Roman"/>
          <w:color w:val="1D2B38"/>
          <w:sz w:val="28"/>
          <w:szCs w:val="28"/>
          <w:shd w:val="clear" w:color="auto" w:fill="FFFFFF"/>
        </w:rPr>
        <w:t>рублей.</w:t>
      </w:r>
    </w:p>
    <w:p w:rsidR="00981536" w:rsidRPr="00A33773" w:rsidRDefault="00981536" w:rsidP="00981536">
      <w:pPr>
        <w:pStyle w:val="a3"/>
        <w:spacing w:after="0" w:line="240" w:lineRule="auto"/>
        <w:ind w:left="0" w:firstLine="709"/>
        <w:jc w:val="center"/>
        <w:rPr>
          <w:rFonts w:ascii="Times New Roman" w:hAnsi="Times New Roman" w:cs="Times New Roman"/>
          <w:color w:val="1D2B38"/>
          <w:sz w:val="24"/>
          <w:szCs w:val="24"/>
          <w:shd w:val="clear" w:color="auto" w:fill="FFFFFF"/>
        </w:rPr>
      </w:pPr>
      <w:r w:rsidRPr="00A33773">
        <w:rPr>
          <w:rFonts w:ascii="Times New Roman" w:hAnsi="Times New Roman" w:cs="Times New Roman"/>
          <w:color w:val="1D2B38"/>
          <w:sz w:val="24"/>
          <w:szCs w:val="24"/>
          <w:shd w:val="clear" w:color="auto" w:fill="FFFFFF"/>
        </w:rPr>
        <w:t>(</w:t>
      </w:r>
      <w:proofErr w:type="gramStart"/>
      <w:r w:rsidRPr="00A33773">
        <w:rPr>
          <w:rFonts w:ascii="Times New Roman" w:hAnsi="Times New Roman" w:cs="Times New Roman"/>
          <w:color w:val="1D2B38"/>
          <w:sz w:val="24"/>
          <w:szCs w:val="24"/>
          <w:shd w:val="clear" w:color="auto" w:fill="FFFFFF"/>
        </w:rPr>
        <w:t>с</w:t>
      </w:r>
      <w:proofErr w:type="gramEnd"/>
      <w:r w:rsidRPr="00A33773">
        <w:rPr>
          <w:rFonts w:ascii="Times New Roman" w:hAnsi="Times New Roman" w:cs="Times New Roman"/>
          <w:color w:val="1D2B38"/>
          <w:sz w:val="24"/>
          <w:szCs w:val="24"/>
          <w:shd w:val="clear" w:color="auto" w:fill="FFFFFF"/>
        </w:rPr>
        <w:t>умма прописью)</w:t>
      </w:r>
    </w:p>
    <w:p w:rsidR="00981536" w:rsidRPr="0060093A" w:rsidRDefault="00981536" w:rsidP="00981536">
      <w:pPr>
        <w:pStyle w:val="a3"/>
        <w:spacing w:after="0" w:line="240" w:lineRule="auto"/>
        <w:ind w:left="0" w:firstLine="426"/>
        <w:jc w:val="both"/>
        <w:rPr>
          <w:rFonts w:ascii="Times New Roman" w:hAnsi="Times New Roman" w:cs="Times New Roman"/>
          <w:color w:val="1D2B38"/>
          <w:sz w:val="28"/>
          <w:szCs w:val="28"/>
          <w:shd w:val="clear" w:color="auto" w:fill="FFFFFF"/>
        </w:rPr>
      </w:pPr>
    </w:p>
    <w:p w:rsidR="00981536" w:rsidRPr="0060093A" w:rsidRDefault="00981536" w:rsidP="00981536">
      <w:pPr>
        <w:pStyle w:val="a3"/>
        <w:numPr>
          <w:ilvl w:val="0"/>
          <w:numId w:val="8"/>
        </w:numPr>
        <w:spacing w:after="0" w:line="240" w:lineRule="auto"/>
        <w:ind w:left="0" w:firstLine="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Условия и порядок предоставления Субсидии</w:t>
      </w:r>
    </w:p>
    <w:p w:rsidR="00981536" w:rsidRPr="0060093A" w:rsidRDefault="00981536" w:rsidP="00981536">
      <w:pPr>
        <w:pStyle w:val="a3"/>
        <w:numPr>
          <w:ilvl w:val="1"/>
          <w:numId w:val="9"/>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Субсидия предоставляется в соответствии с Порядком предоставления Субсидии:</w:t>
      </w:r>
    </w:p>
    <w:p w:rsidR="00981536" w:rsidRPr="0060093A" w:rsidRDefault="00981536" w:rsidP="00981536">
      <w:pPr>
        <w:pStyle w:val="a3"/>
        <w:numPr>
          <w:ilvl w:val="2"/>
          <w:numId w:val="9"/>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на цели, указанные в разделе </w:t>
      </w:r>
      <w:r w:rsidRPr="0060093A">
        <w:rPr>
          <w:rFonts w:ascii="Times New Roman" w:hAnsi="Times New Roman" w:cs="Times New Roman"/>
          <w:color w:val="1D2B38"/>
          <w:sz w:val="28"/>
          <w:szCs w:val="28"/>
          <w:shd w:val="clear" w:color="auto" w:fill="FFFFFF"/>
          <w:lang w:val="en-US"/>
        </w:rPr>
        <w:t>I</w:t>
      </w:r>
      <w:r>
        <w:rPr>
          <w:rFonts w:ascii="Times New Roman" w:hAnsi="Times New Roman" w:cs="Times New Roman"/>
          <w:color w:val="1D2B38"/>
          <w:sz w:val="28"/>
          <w:szCs w:val="28"/>
          <w:shd w:val="clear" w:color="auto" w:fill="FFFFFF"/>
        </w:rPr>
        <w:t xml:space="preserve"> настоящего 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numPr>
          <w:ilvl w:val="2"/>
          <w:numId w:val="9"/>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при представлении Получателем </w:t>
      </w:r>
      <w:r>
        <w:rPr>
          <w:rFonts w:ascii="Times New Roman" w:hAnsi="Times New Roman" w:cs="Times New Roman"/>
          <w:color w:val="1D2B38"/>
          <w:sz w:val="28"/>
          <w:szCs w:val="28"/>
          <w:shd w:val="clear" w:color="auto" w:fill="FFFFFF"/>
        </w:rPr>
        <w:t xml:space="preserve">Субсидии полного пакета </w:t>
      </w:r>
      <w:r w:rsidRPr="0060093A">
        <w:rPr>
          <w:rFonts w:ascii="Times New Roman" w:hAnsi="Times New Roman" w:cs="Times New Roman"/>
          <w:color w:val="1D2B38"/>
          <w:sz w:val="28"/>
          <w:szCs w:val="28"/>
          <w:shd w:val="clear" w:color="auto" w:fill="FFFFFF"/>
        </w:rPr>
        <w:t xml:space="preserve">документов, </w:t>
      </w:r>
      <w:r>
        <w:rPr>
          <w:rFonts w:ascii="Times New Roman" w:hAnsi="Times New Roman" w:cs="Times New Roman"/>
          <w:color w:val="1D2B38"/>
          <w:sz w:val="28"/>
          <w:szCs w:val="28"/>
          <w:shd w:val="clear" w:color="auto" w:fill="FFFFFF"/>
        </w:rPr>
        <w:t>предусмотренного</w:t>
      </w:r>
      <w:r w:rsidRPr="0060093A">
        <w:rPr>
          <w:rFonts w:ascii="Times New Roman" w:hAnsi="Times New Roman" w:cs="Times New Roman"/>
          <w:color w:val="1D2B38"/>
          <w:sz w:val="28"/>
          <w:szCs w:val="28"/>
          <w:shd w:val="clear" w:color="auto" w:fill="FFFFFF"/>
        </w:rPr>
        <w:t xml:space="preserve"> Порядком предоставления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 xml:space="preserve">убсидии и настоящим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оглашением;</w:t>
      </w:r>
    </w:p>
    <w:p w:rsidR="00981536" w:rsidRPr="00865CD9" w:rsidRDefault="00981536" w:rsidP="00981536">
      <w:pPr>
        <w:pStyle w:val="a3"/>
        <w:numPr>
          <w:ilvl w:val="1"/>
          <w:numId w:val="9"/>
        </w:numPr>
        <w:spacing w:after="0" w:line="240" w:lineRule="auto"/>
        <w:ind w:left="0" w:firstLine="709"/>
        <w:jc w:val="center"/>
        <w:rPr>
          <w:rFonts w:ascii="Times New Roman" w:hAnsi="Times New Roman" w:cs="Times New Roman"/>
          <w:sz w:val="24"/>
          <w:szCs w:val="24"/>
          <w:shd w:val="clear" w:color="auto" w:fill="FFFFFF"/>
        </w:rPr>
      </w:pPr>
      <w:r w:rsidRPr="00865CD9">
        <w:rPr>
          <w:rFonts w:ascii="Times New Roman" w:hAnsi="Times New Roman" w:cs="Times New Roman"/>
          <w:sz w:val="28"/>
          <w:szCs w:val="28"/>
          <w:shd w:val="clear" w:color="auto" w:fill="FFFFFF"/>
        </w:rPr>
        <w:t>перечисление Субсидии осуществляется на расчетный счет Получателя, открытый в __________________________________________</w:t>
      </w:r>
      <w:r>
        <w:rPr>
          <w:rFonts w:ascii="Times New Roman" w:hAnsi="Times New Roman" w:cs="Times New Roman"/>
          <w:sz w:val="28"/>
          <w:szCs w:val="28"/>
          <w:shd w:val="clear" w:color="auto" w:fill="FFFFFF"/>
        </w:rPr>
        <w:t xml:space="preserve"> </w:t>
      </w:r>
      <w:r w:rsidRPr="00865CD9">
        <w:rPr>
          <w:rFonts w:ascii="Times New Roman" w:hAnsi="Times New Roman" w:cs="Times New Roman"/>
          <w:sz w:val="24"/>
          <w:szCs w:val="24"/>
          <w:shd w:val="clear" w:color="auto" w:fill="FFFFFF"/>
        </w:rPr>
        <w:t>(наименование учреждения Центрального банка Российской Федерации или кредитной организации)</w:t>
      </w:r>
    </w:p>
    <w:p w:rsidR="00981536" w:rsidRPr="0060093A" w:rsidRDefault="00981536" w:rsidP="00981536">
      <w:pPr>
        <w:spacing w:after="0" w:line="240" w:lineRule="auto"/>
        <w:jc w:val="both"/>
        <w:rPr>
          <w:color w:val="1D2B38"/>
          <w:shd w:val="clear" w:color="auto" w:fill="FFFFFF"/>
        </w:rPr>
      </w:pPr>
      <w:r w:rsidRPr="0060093A">
        <w:rPr>
          <w:color w:val="1D2B38"/>
          <w:shd w:val="clear" w:color="auto" w:fill="FFFFFF"/>
        </w:rPr>
        <w:t>__________________________________________________________________</w:t>
      </w:r>
    </w:p>
    <w:p w:rsidR="00981536" w:rsidRPr="0060093A" w:rsidRDefault="00981536" w:rsidP="00981536">
      <w:pPr>
        <w:pStyle w:val="a3"/>
        <w:spacing w:after="0" w:line="240" w:lineRule="auto"/>
        <w:ind w:left="0"/>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не позднее 3 рабочего дня</w:t>
      </w:r>
      <w:r>
        <w:rPr>
          <w:rFonts w:ascii="Times New Roman" w:hAnsi="Times New Roman" w:cs="Times New Roman"/>
          <w:color w:val="1D2B38"/>
          <w:sz w:val="28"/>
          <w:szCs w:val="28"/>
          <w:shd w:val="clear" w:color="auto" w:fill="FFFFFF"/>
        </w:rPr>
        <w:t xml:space="preserve"> с момента заключения насто</w:t>
      </w:r>
      <w:r w:rsidRPr="0060093A">
        <w:rPr>
          <w:rFonts w:ascii="Times New Roman" w:hAnsi="Times New Roman" w:cs="Times New Roman"/>
          <w:color w:val="1D2B38"/>
          <w:sz w:val="28"/>
          <w:szCs w:val="28"/>
          <w:shd w:val="clear" w:color="auto" w:fill="FFFFFF"/>
        </w:rPr>
        <w:t xml:space="preserve">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spacing w:after="0" w:line="240" w:lineRule="auto"/>
        <w:ind w:left="0"/>
        <w:jc w:val="both"/>
        <w:rPr>
          <w:rFonts w:ascii="Times New Roman" w:hAnsi="Times New Roman" w:cs="Times New Roman"/>
          <w:color w:val="1D2B38"/>
          <w:sz w:val="28"/>
          <w:szCs w:val="2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Взаимодействие сторон</w:t>
      </w:r>
    </w:p>
    <w:p w:rsidR="00981536" w:rsidRPr="0060093A" w:rsidRDefault="00981536" w:rsidP="00981536">
      <w:pPr>
        <w:pStyle w:val="a3"/>
        <w:numPr>
          <w:ilvl w:val="1"/>
          <w:numId w:val="10"/>
        </w:numPr>
        <w:spacing w:after="0" w:line="240" w:lineRule="auto"/>
        <w:ind w:left="0" w:firstLine="709"/>
        <w:jc w:val="both"/>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ГРБС обязуется:</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обеспечить предоставление Субсидии в соответствии с разделом III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осуществлять проверку представляемых Получателем документов, указанных в пункте 3.1.2.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оглашения, в том числе на соответствие их Порядку предоставления Субсидии, в течение 3 рабочих дней со дня их получения от Получателя;</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обеспечивать перечисление Субсидии на счет Получателя, указ</w:t>
      </w:r>
      <w:r>
        <w:rPr>
          <w:rFonts w:ascii="Times New Roman" w:hAnsi="Times New Roman" w:cs="Times New Roman"/>
          <w:color w:val="1D2B38"/>
          <w:sz w:val="28"/>
          <w:szCs w:val="28"/>
          <w:shd w:val="clear" w:color="auto" w:fill="FFFFFF"/>
        </w:rPr>
        <w:t>анный в разделе III настоящего с</w:t>
      </w:r>
      <w:r w:rsidRPr="0060093A">
        <w:rPr>
          <w:rFonts w:ascii="Times New Roman" w:hAnsi="Times New Roman" w:cs="Times New Roman"/>
          <w:color w:val="1D2B38"/>
          <w:sz w:val="28"/>
          <w:szCs w:val="28"/>
          <w:shd w:val="clear" w:color="auto" w:fill="FFFFFF"/>
        </w:rPr>
        <w:t xml:space="preserve">оглашения, в соответствии с пунктом 3.2.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оглашения;</w:t>
      </w:r>
    </w:p>
    <w:p w:rsidR="00981536" w:rsidRPr="00EA1148" w:rsidRDefault="00981536" w:rsidP="00981536">
      <w:pPr>
        <w:pStyle w:val="a3"/>
        <w:numPr>
          <w:ilvl w:val="3"/>
          <w:numId w:val="10"/>
        </w:numPr>
        <w:spacing w:after="0" w:line="240" w:lineRule="auto"/>
        <w:ind w:left="0" w:firstLine="709"/>
        <w:jc w:val="both"/>
        <w:rPr>
          <w:rFonts w:ascii="Times New Roman" w:hAnsi="Times New Roman" w:cs="Times New Roman"/>
          <w:sz w:val="28"/>
          <w:szCs w:val="28"/>
          <w:shd w:val="clear" w:color="auto" w:fill="FFFFFF"/>
        </w:rPr>
      </w:pPr>
      <w:proofErr w:type="gramStart"/>
      <w:r w:rsidRPr="00EA1148">
        <w:rPr>
          <w:rFonts w:ascii="Times New Roman" w:hAnsi="Times New Roman" w:cs="Times New Roman"/>
          <w:color w:val="1D2B38"/>
          <w:sz w:val="28"/>
          <w:szCs w:val="28"/>
          <w:shd w:val="clear" w:color="auto" w:fill="FFFFFF"/>
        </w:rPr>
        <w:t xml:space="preserve">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w:t>
      </w:r>
      <w:r>
        <w:rPr>
          <w:rFonts w:ascii="Times New Roman" w:hAnsi="Times New Roman" w:cs="Times New Roman"/>
          <w:color w:val="1D2B38"/>
          <w:sz w:val="28"/>
          <w:szCs w:val="28"/>
          <w:shd w:val="clear" w:color="auto" w:fill="FFFFFF"/>
        </w:rPr>
        <w:t>с</w:t>
      </w:r>
      <w:r w:rsidRPr="00EA1148">
        <w:rPr>
          <w:rFonts w:ascii="Times New Roman" w:hAnsi="Times New Roman" w:cs="Times New Roman"/>
          <w:color w:val="1D2B38"/>
          <w:sz w:val="28"/>
          <w:szCs w:val="28"/>
          <w:shd w:val="clear" w:color="auto" w:fill="FFFFFF"/>
        </w:rPr>
        <w:t xml:space="preserve">оглашением, в том числе в части достоверности представляемых Получателем в соответствии с настоящим </w:t>
      </w:r>
      <w:r>
        <w:rPr>
          <w:rFonts w:ascii="Times New Roman" w:hAnsi="Times New Roman" w:cs="Times New Roman"/>
          <w:color w:val="1D2B38"/>
          <w:sz w:val="28"/>
          <w:szCs w:val="28"/>
          <w:shd w:val="clear" w:color="auto" w:fill="FFFFFF"/>
        </w:rPr>
        <w:t>с</w:t>
      </w:r>
      <w:r w:rsidRPr="00EA1148">
        <w:rPr>
          <w:rFonts w:ascii="Times New Roman" w:hAnsi="Times New Roman" w:cs="Times New Roman"/>
          <w:color w:val="1D2B38"/>
          <w:sz w:val="28"/>
          <w:szCs w:val="28"/>
          <w:shd w:val="clear" w:color="auto" w:fill="FFFFFF"/>
        </w:rPr>
        <w:t xml:space="preserve">оглашением сведений, путем проведения плановых и (или) внеплановых </w:t>
      </w:r>
      <w:r w:rsidRPr="00EA1148">
        <w:rPr>
          <w:rFonts w:ascii="Times New Roman" w:hAnsi="Times New Roman" w:cs="Times New Roman"/>
          <w:color w:val="1D2B38"/>
          <w:sz w:val="28"/>
          <w:szCs w:val="28"/>
          <w:shd w:val="clear" w:color="auto" w:fill="FFFFFF"/>
        </w:rPr>
        <w:lastRenderedPageBreak/>
        <w:t xml:space="preserve">проверок на основании документов, представленных Получателем по запросу ГРБС в </w:t>
      </w:r>
      <w:r w:rsidRPr="00EA1148">
        <w:rPr>
          <w:rFonts w:ascii="Times New Roman" w:hAnsi="Times New Roman" w:cs="Times New Roman"/>
          <w:sz w:val="28"/>
          <w:szCs w:val="28"/>
          <w:shd w:val="clear" w:color="auto" w:fill="FFFFFF"/>
        </w:rPr>
        <w:t xml:space="preserve">соответствии с пунктом 4.3.3. настоящего </w:t>
      </w:r>
      <w:r>
        <w:rPr>
          <w:rFonts w:ascii="Times New Roman" w:hAnsi="Times New Roman" w:cs="Times New Roman"/>
          <w:sz w:val="28"/>
          <w:szCs w:val="28"/>
          <w:shd w:val="clear" w:color="auto" w:fill="FFFFFF"/>
        </w:rPr>
        <w:t>с</w:t>
      </w:r>
      <w:r w:rsidRPr="00EA1148">
        <w:rPr>
          <w:rFonts w:ascii="Times New Roman" w:hAnsi="Times New Roman" w:cs="Times New Roman"/>
          <w:sz w:val="28"/>
          <w:szCs w:val="28"/>
          <w:shd w:val="clear" w:color="auto" w:fill="FFFFFF"/>
        </w:rPr>
        <w:t>оглашения;</w:t>
      </w:r>
      <w:proofErr w:type="gramEnd"/>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в случае установления ГРБС или получения от органа муниципального финансового контроля информации о факт</w:t>
      </w:r>
      <w:proofErr w:type="gramStart"/>
      <w:r w:rsidRPr="0060093A">
        <w:rPr>
          <w:rFonts w:ascii="Times New Roman" w:hAnsi="Times New Roman" w:cs="Times New Roman"/>
          <w:color w:val="1D2B38"/>
          <w:sz w:val="28"/>
          <w:szCs w:val="28"/>
          <w:shd w:val="clear" w:color="auto" w:fill="FFFFFF"/>
        </w:rPr>
        <w:t>е(</w:t>
      </w:r>
      <w:proofErr w:type="gramEnd"/>
      <w:r w:rsidRPr="0060093A">
        <w:rPr>
          <w:rFonts w:ascii="Times New Roman" w:hAnsi="Times New Roman" w:cs="Times New Roman"/>
          <w:color w:val="1D2B38"/>
          <w:sz w:val="28"/>
          <w:szCs w:val="28"/>
          <w:shd w:val="clear" w:color="auto" w:fill="FFFFFF"/>
        </w:rPr>
        <w:t xml:space="preserve">ах) нарушения Получателем порядка, целей и условий предоставления Субсидии, предусмотренных Порядком предоставления </w:t>
      </w:r>
      <w:r>
        <w:rPr>
          <w:rFonts w:ascii="Times New Roman" w:hAnsi="Times New Roman" w:cs="Times New Roman"/>
          <w:color w:val="1D2B38"/>
          <w:sz w:val="28"/>
          <w:szCs w:val="28"/>
          <w:shd w:val="clear" w:color="auto" w:fill="FFFFFF"/>
        </w:rPr>
        <w:t>Субсидии и настоящим с</w:t>
      </w:r>
      <w:r w:rsidRPr="0060093A">
        <w:rPr>
          <w:rFonts w:ascii="Times New Roman" w:hAnsi="Times New Roman" w:cs="Times New Roman"/>
          <w:color w:val="1D2B38"/>
          <w:sz w:val="28"/>
          <w:szCs w:val="28"/>
          <w:shd w:val="clear" w:color="auto" w:fill="FFFFFF"/>
        </w:rPr>
        <w:t>оглашением, в том числе указания в документах, представленных Получателе</w:t>
      </w:r>
      <w:r>
        <w:rPr>
          <w:rFonts w:ascii="Times New Roman" w:hAnsi="Times New Roman" w:cs="Times New Roman"/>
          <w:color w:val="1D2B38"/>
          <w:sz w:val="28"/>
          <w:szCs w:val="28"/>
          <w:shd w:val="clear" w:color="auto" w:fill="FFFFFF"/>
        </w:rPr>
        <w:t>м в соответствии с настоящим с</w:t>
      </w:r>
      <w:r w:rsidRPr="0060093A">
        <w:rPr>
          <w:rFonts w:ascii="Times New Roman" w:hAnsi="Times New Roman" w:cs="Times New Roman"/>
          <w:color w:val="1D2B38"/>
          <w:sz w:val="28"/>
          <w:szCs w:val="28"/>
          <w:shd w:val="clear" w:color="auto" w:fill="FFFFFF"/>
        </w:rPr>
        <w:t xml:space="preserve">оглашением, недостоверных сведений, направлять Получателю требование об обеспечении возврата Субсидии в бюджет </w:t>
      </w:r>
      <w:r>
        <w:rPr>
          <w:rFonts w:ascii="Times New Roman" w:hAnsi="Times New Roman" w:cs="Times New Roman"/>
          <w:color w:val="1D2B38"/>
          <w:sz w:val="28"/>
          <w:szCs w:val="28"/>
          <w:shd w:val="clear" w:color="auto" w:fill="FFFFFF"/>
        </w:rPr>
        <w:t>Городского округа Верхняя Тура</w:t>
      </w:r>
      <w:r w:rsidRPr="0060093A">
        <w:rPr>
          <w:rFonts w:ascii="Times New Roman" w:hAnsi="Times New Roman" w:cs="Times New Roman"/>
          <w:color w:val="1D2B38"/>
          <w:sz w:val="28"/>
          <w:szCs w:val="28"/>
          <w:shd w:val="clear" w:color="auto" w:fill="FFFFFF"/>
        </w:rPr>
        <w:t xml:space="preserve"> в размере и сроки, определенные в указанном требовании;</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рассматривать предложения, документы и иную информацию, направленную Получателем, в том числе в соответств</w:t>
      </w:r>
      <w:r>
        <w:rPr>
          <w:rFonts w:ascii="Times New Roman" w:hAnsi="Times New Roman" w:cs="Times New Roman"/>
          <w:color w:val="1D2B38"/>
          <w:sz w:val="28"/>
          <w:szCs w:val="28"/>
          <w:shd w:val="clear" w:color="auto" w:fill="FFFFFF"/>
        </w:rPr>
        <w:t>ии с пунктом 4.4.1. настоящего с</w:t>
      </w:r>
      <w:r w:rsidRPr="0060093A">
        <w:rPr>
          <w:rFonts w:ascii="Times New Roman" w:hAnsi="Times New Roman" w:cs="Times New Roman"/>
          <w:color w:val="1D2B38"/>
          <w:sz w:val="28"/>
          <w:szCs w:val="28"/>
          <w:shd w:val="clear" w:color="auto" w:fill="FFFFFF"/>
        </w:rPr>
        <w:t>оглашения,  в течение 3 рабочих дней со дня их получения и уведомлять Получателя о принятом решении (при необходимости);</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направлять разъяснения Получателю по вопросам, связ</w:t>
      </w:r>
      <w:r>
        <w:rPr>
          <w:rFonts w:ascii="Times New Roman" w:hAnsi="Times New Roman" w:cs="Times New Roman"/>
          <w:color w:val="1D2B38"/>
          <w:sz w:val="28"/>
          <w:szCs w:val="28"/>
          <w:shd w:val="clear" w:color="auto" w:fill="FFFFFF"/>
        </w:rPr>
        <w:t>анным с исполнением настоящего с</w:t>
      </w:r>
      <w:r w:rsidRPr="0060093A">
        <w:rPr>
          <w:rFonts w:ascii="Times New Roman" w:hAnsi="Times New Roman" w:cs="Times New Roman"/>
          <w:color w:val="1D2B38"/>
          <w:sz w:val="28"/>
          <w:szCs w:val="28"/>
          <w:shd w:val="clear" w:color="auto" w:fill="FFFFFF"/>
        </w:rPr>
        <w:t>оглашения, в течение 10 рабочих дней со дня получения обращения Получателя в соответст</w:t>
      </w:r>
      <w:r>
        <w:rPr>
          <w:rFonts w:ascii="Times New Roman" w:hAnsi="Times New Roman" w:cs="Times New Roman"/>
          <w:color w:val="1D2B38"/>
          <w:sz w:val="28"/>
          <w:szCs w:val="28"/>
          <w:shd w:val="clear" w:color="auto" w:fill="FFFFFF"/>
        </w:rPr>
        <w:t>вии с пунктом 4.4.2. настоящего 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numPr>
          <w:ilvl w:val="1"/>
          <w:numId w:val="10"/>
        </w:numPr>
        <w:spacing w:after="0" w:line="240" w:lineRule="auto"/>
        <w:ind w:left="0" w:firstLine="709"/>
        <w:jc w:val="both"/>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ГРБС вправе:</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proofErr w:type="gramStart"/>
      <w:r w:rsidRPr="0060093A">
        <w:rPr>
          <w:rFonts w:ascii="Times New Roman" w:hAnsi="Times New Roman" w:cs="Times New Roman"/>
          <w:color w:val="1D2B38"/>
          <w:sz w:val="28"/>
          <w:szCs w:val="28"/>
          <w:shd w:val="clear" w:color="auto" w:fill="FFFFFF"/>
        </w:rPr>
        <w:t>принимать решение о</w:t>
      </w:r>
      <w:r>
        <w:rPr>
          <w:rFonts w:ascii="Times New Roman" w:hAnsi="Times New Roman" w:cs="Times New Roman"/>
          <w:color w:val="1D2B38"/>
          <w:sz w:val="28"/>
          <w:szCs w:val="28"/>
          <w:shd w:val="clear" w:color="auto" w:fill="FFFFFF"/>
        </w:rPr>
        <w:t>б изменении условий настоящего с</w:t>
      </w:r>
      <w:r w:rsidRPr="0060093A">
        <w:rPr>
          <w:rFonts w:ascii="Times New Roman" w:hAnsi="Times New Roman" w:cs="Times New Roman"/>
          <w:color w:val="1D2B38"/>
          <w:sz w:val="28"/>
          <w:szCs w:val="28"/>
          <w:shd w:val="clear" w:color="auto" w:fill="FFFFFF"/>
        </w:rPr>
        <w:t>оглашения, в том числе на основании информации и предложений, направленных Получателем в соответств</w:t>
      </w:r>
      <w:r>
        <w:rPr>
          <w:rFonts w:ascii="Times New Roman" w:hAnsi="Times New Roman" w:cs="Times New Roman"/>
          <w:color w:val="1D2B38"/>
          <w:sz w:val="28"/>
          <w:szCs w:val="28"/>
          <w:shd w:val="clear" w:color="auto" w:fill="FFFFFF"/>
        </w:rPr>
        <w:t>ии с пунктом 4.4.1. настоящего с</w:t>
      </w:r>
      <w:r w:rsidRPr="0060093A">
        <w:rPr>
          <w:rFonts w:ascii="Times New Roman" w:hAnsi="Times New Roman" w:cs="Times New Roman"/>
          <w:color w:val="1D2B38"/>
          <w:sz w:val="28"/>
          <w:szCs w:val="28"/>
          <w:shd w:val="clear" w:color="auto" w:fill="FFFFFF"/>
        </w:rPr>
        <w:t>оглашения, включая уменьшение размера Субсидии, а также увеличение размера Субсидии при наличии неиспользованных лимитов бюджетных обязательств, указ</w:t>
      </w:r>
      <w:r>
        <w:rPr>
          <w:rFonts w:ascii="Times New Roman" w:hAnsi="Times New Roman" w:cs="Times New Roman"/>
          <w:color w:val="1D2B38"/>
          <w:sz w:val="28"/>
          <w:szCs w:val="28"/>
          <w:shd w:val="clear" w:color="auto" w:fill="FFFFFF"/>
        </w:rPr>
        <w:t>анных в пункте 2.1. настоящего с</w:t>
      </w:r>
      <w:r w:rsidRPr="0060093A">
        <w:rPr>
          <w:rFonts w:ascii="Times New Roman" w:hAnsi="Times New Roman" w:cs="Times New Roman"/>
          <w:color w:val="1D2B38"/>
          <w:sz w:val="28"/>
          <w:szCs w:val="28"/>
          <w:shd w:val="clear" w:color="auto" w:fill="FFFFFF"/>
        </w:rPr>
        <w:t>оглашения, и при условии предоставления Получателем информации, содержащей финансово- экономическое обоснование данного изменения;</w:t>
      </w:r>
      <w:proofErr w:type="gramEnd"/>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запрашивать у Получателя документы и информацию, необходимые  для осуществления </w:t>
      </w:r>
      <w:proofErr w:type="gramStart"/>
      <w:r w:rsidRPr="0060093A">
        <w:rPr>
          <w:rFonts w:ascii="Times New Roman" w:hAnsi="Times New Roman" w:cs="Times New Roman"/>
          <w:color w:val="1D2B38"/>
          <w:sz w:val="28"/>
          <w:szCs w:val="28"/>
          <w:shd w:val="clear" w:color="auto" w:fill="FFFFFF"/>
        </w:rPr>
        <w:t>контроля за</w:t>
      </w:r>
      <w:proofErr w:type="gramEnd"/>
      <w:r w:rsidRPr="0060093A">
        <w:rPr>
          <w:rFonts w:ascii="Times New Roman" w:hAnsi="Times New Roman" w:cs="Times New Roman"/>
          <w:color w:val="1D2B38"/>
          <w:sz w:val="28"/>
          <w:szCs w:val="28"/>
          <w:shd w:val="clear" w:color="auto" w:fill="FFFFFF"/>
        </w:rPr>
        <w:t xml:space="preserve"> соблюдением Получателем порядка, целей и условий предо</w:t>
      </w:r>
      <w:r>
        <w:rPr>
          <w:rFonts w:ascii="Times New Roman" w:hAnsi="Times New Roman" w:cs="Times New Roman"/>
          <w:color w:val="1D2B38"/>
          <w:sz w:val="28"/>
          <w:szCs w:val="28"/>
          <w:shd w:val="clear" w:color="auto" w:fill="FFFFFF"/>
        </w:rPr>
        <w:t>ставления Субсидии и настоящим с</w:t>
      </w:r>
      <w:r w:rsidRPr="0060093A">
        <w:rPr>
          <w:rFonts w:ascii="Times New Roman" w:hAnsi="Times New Roman" w:cs="Times New Roman"/>
          <w:color w:val="1D2B38"/>
          <w:sz w:val="28"/>
          <w:szCs w:val="28"/>
          <w:shd w:val="clear" w:color="auto" w:fill="FFFFFF"/>
        </w:rPr>
        <w:t xml:space="preserve">оглашением, в соответствии с пунктом 4.1.4.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numPr>
          <w:ilvl w:val="1"/>
          <w:numId w:val="10"/>
        </w:numPr>
        <w:spacing w:after="0" w:line="240" w:lineRule="auto"/>
        <w:ind w:left="0" w:firstLine="709"/>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Получатель обязуется:</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представлять ГРБС документы, в соответствии с пунктом 3.1.2.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представлять ГРБС отчет об использовании бюджетных средств, предоставленных в форме Субсидии ежемесячно, до 10 числа месяца, следующего за месяцем получения субсидии (приложение № 1);</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направлять по запросу ГРБС документы и информацию, необходимые для осуществления </w:t>
      </w:r>
      <w:proofErr w:type="gramStart"/>
      <w:r w:rsidRPr="0060093A">
        <w:rPr>
          <w:rFonts w:ascii="Times New Roman" w:hAnsi="Times New Roman" w:cs="Times New Roman"/>
          <w:color w:val="1D2B38"/>
          <w:sz w:val="28"/>
          <w:szCs w:val="28"/>
          <w:shd w:val="clear" w:color="auto" w:fill="FFFFFF"/>
        </w:rPr>
        <w:t>контроля за</w:t>
      </w:r>
      <w:proofErr w:type="gramEnd"/>
      <w:r w:rsidRPr="0060093A">
        <w:rPr>
          <w:rFonts w:ascii="Times New Roman" w:hAnsi="Times New Roman" w:cs="Times New Roman"/>
          <w:color w:val="1D2B38"/>
          <w:sz w:val="28"/>
          <w:szCs w:val="28"/>
          <w:shd w:val="clear" w:color="auto" w:fill="FFFFFF"/>
        </w:rPr>
        <w:t xml:space="preserve"> соблюдением порядка, целей и условий предоставления Субсидии в соответств</w:t>
      </w:r>
      <w:r>
        <w:rPr>
          <w:rFonts w:ascii="Times New Roman" w:hAnsi="Times New Roman" w:cs="Times New Roman"/>
          <w:color w:val="1D2B38"/>
          <w:sz w:val="28"/>
          <w:szCs w:val="28"/>
          <w:shd w:val="clear" w:color="auto" w:fill="FFFFFF"/>
        </w:rPr>
        <w:t>ии с пунктом 4.2.2. настоящего с</w:t>
      </w:r>
      <w:r w:rsidRPr="0060093A">
        <w:rPr>
          <w:rFonts w:ascii="Times New Roman" w:hAnsi="Times New Roman" w:cs="Times New Roman"/>
          <w:color w:val="1D2B38"/>
          <w:sz w:val="28"/>
          <w:szCs w:val="28"/>
          <w:shd w:val="clear" w:color="auto" w:fill="FFFFFF"/>
        </w:rPr>
        <w:t>оглашения,  в течение 3 рабочих дней со дня получения указанного запроса;</w:t>
      </w:r>
    </w:p>
    <w:p w:rsidR="00981536" w:rsidRPr="0060093A" w:rsidRDefault="00981536" w:rsidP="00981536">
      <w:pPr>
        <w:pStyle w:val="a3"/>
        <w:numPr>
          <w:ilvl w:val="2"/>
          <w:numId w:val="10"/>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в случае получения от ГРБС требования в соответств</w:t>
      </w:r>
      <w:r>
        <w:rPr>
          <w:rFonts w:ascii="Times New Roman" w:hAnsi="Times New Roman" w:cs="Times New Roman"/>
          <w:color w:val="1D2B38"/>
          <w:sz w:val="28"/>
          <w:szCs w:val="28"/>
          <w:shd w:val="clear" w:color="auto" w:fill="FFFFFF"/>
        </w:rPr>
        <w:t>ии с пунктом 4.1.5. настоящего 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4.3.4.1.  устранять фак</w:t>
      </w:r>
      <w:proofErr w:type="gramStart"/>
      <w:r w:rsidRPr="0060093A">
        <w:rPr>
          <w:rFonts w:ascii="Times New Roman" w:hAnsi="Times New Roman" w:cs="Times New Roman"/>
          <w:color w:val="1D2B38"/>
          <w:sz w:val="28"/>
          <w:szCs w:val="28"/>
          <w:shd w:val="clear" w:color="auto" w:fill="FFFFFF"/>
        </w:rPr>
        <w:t>т(</w:t>
      </w:r>
      <w:proofErr w:type="spellStart"/>
      <w:proofErr w:type="gramEnd"/>
      <w:r w:rsidRPr="0060093A">
        <w:rPr>
          <w:rFonts w:ascii="Times New Roman" w:hAnsi="Times New Roman" w:cs="Times New Roman"/>
          <w:color w:val="1D2B38"/>
          <w:sz w:val="28"/>
          <w:szCs w:val="28"/>
          <w:shd w:val="clear" w:color="auto" w:fill="FFFFFF"/>
        </w:rPr>
        <w:t>ы</w:t>
      </w:r>
      <w:proofErr w:type="spellEnd"/>
      <w:r w:rsidRPr="0060093A">
        <w:rPr>
          <w:rFonts w:ascii="Times New Roman" w:hAnsi="Times New Roman" w:cs="Times New Roman"/>
          <w:color w:val="1D2B38"/>
          <w:sz w:val="28"/>
          <w:szCs w:val="28"/>
          <w:shd w:val="clear" w:color="auto" w:fill="FFFFFF"/>
        </w:rPr>
        <w:t>) нарушения порядка, целей и условий предоставления Субсидии в сроки, определенные в указанном требовании;</w:t>
      </w:r>
    </w:p>
    <w:p w:rsidR="00981536" w:rsidRPr="0060093A" w:rsidRDefault="00981536" w:rsidP="00981536">
      <w:pPr>
        <w:pStyle w:val="a3"/>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lastRenderedPageBreak/>
        <w:t xml:space="preserve">4.3.4.2. возвращать в бюджет </w:t>
      </w:r>
      <w:r>
        <w:rPr>
          <w:rFonts w:ascii="Times New Roman" w:hAnsi="Times New Roman" w:cs="Times New Roman"/>
          <w:color w:val="1D2B38"/>
          <w:sz w:val="28"/>
          <w:szCs w:val="28"/>
          <w:shd w:val="clear" w:color="auto" w:fill="FFFFFF"/>
        </w:rPr>
        <w:t>Городского округа Верхняя Тура</w:t>
      </w:r>
      <w:r w:rsidRPr="0060093A">
        <w:rPr>
          <w:rFonts w:ascii="Times New Roman" w:hAnsi="Times New Roman" w:cs="Times New Roman"/>
          <w:color w:val="1D2B38"/>
          <w:sz w:val="28"/>
          <w:szCs w:val="28"/>
          <w:shd w:val="clear" w:color="auto" w:fill="FFFFFF"/>
        </w:rPr>
        <w:t xml:space="preserve"> Субсидию в размере и в сроки, определенные в указанном требовании;</w:t>
      </w:r>
    </w:p>
    <w:p w:rsidR="00981536" w:rsidRPr="0060093A" w:rsidRDefault="00981536" w:rsidP="00981536">
      <w:pPr>
        <w:pStyle w:val="a3"/>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4.3.4.3. обеспечивать полноту и достоверность сведений, представляемых Г</w:t>
      </w:r>
      <w:r>
        <w:rPr>
          <w:rFonts w:ascii="Times New Roman" w:hAnsi="Times New Roman" w:cs="Times New Roman"/>
          <w:color w:val="1D2B38"/>
          <w:sz w:val="28"/>
          <w:szCs w:val="28"/>
          <w:shd w:val="clear" w:color="auto" w:fill="FFFFFF"/>
        </w:rPr>
        <w:t>РБС в соответствии с настоящим с</w:t>
      </w:r>
      <w:r w:rsidRPr="0060093A">
        <w:rPr>
          <w:rFonts w:ascii="Times New Roman" w:hAnsi="Times New Roman" w:cs="Times New Roman"/>
          <w:color w:val="1D2B38"/>
          <w:sz w:val="28"/>
          <w:szCs w:val="28"/>
          <w:shd w:val="clear" w:color="auto" w:fill="FFFFFF"/>
        </w:rPr>
        <w:t>оглашением.</w:t>
      </w:r>
    </w:p>
    <w:p w:rsidR="00981536" w:rsidRPr="0060093A" w:rsidRDefault="00981536" w:rsidP="00981536">
      <w:pPr>
        <w:pStyle w:val="a3"/>
        <w:spacing w:after="0" w:line="240" w:lineRule="auto"/>
        <w:ind w:left="0" w:firstLine="709"/>
        <w:jc w:val="both"/>
        <w:rPr>
          <w:rFonts w:ascii="Times New Roman" w:hAnsi="Times New Roman" w:cs="Times New Roman"/>
          <w:b/>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4.4. </w:t>
      </w:r>
      <w:r w:rsidRPr="0060093A">
        <w:rPr>
          <w:rFonts w:ascii="Times New Roman" w:hAnsi="Times New Roman" w:cs="Times New Roman"/>
          <w:b/>
          <w:color w:val="1D2B38"/>
          <w:sz w:val="28"/>
          <w:szCs w:val="28"/>
          <w:shd w:val="clear" w:color="auto" w:fill="FFFFFF"/>
        </w:rPr>
        <w:t>Получатель вправе:</w:t>
      </w:r>
    </w:p>
    <w:p w:rsidR="00981536" w:rsidRPr="0060093A" w:rsidRDefault="00981536" w:rsidP="00981536">
      <w:pPr>
        <w:pStyle w:val="a3"/>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4.4.1. направлять ГРБС предложения о внесе</w:t>
      </w:r>
      <w:r>
        <w:rPr>
          <w:rFonts w:ascii="Times New Roman" w:hAnsi="Times New Roman" w:cs="Times New Roman"/>
          <w:color w:val="1D2B38"/>
          <w:sz w:val="28"/>
          <w:szCs w:val="28"/>
          <w:shd w:val="clear" w:color="auto" w:fill="FFFFFF"/>
        </w:rPr>
        <w:t>нии изменений в настоящее с</w:t>
      </w:r>
      <w:r w:rsidRPr="0060093A">
        <w:rPr>
          <w:rFonts w:ascii="Times New Roman" w:hAnsi="Times New Roman" w:cs="Times New Roman"/>
          <w:color w:val="1D2B38"/>
          <w:sz w:val="28"/>
          <w:szCs w:val="28"/>
          <w:shd w:val="clear" w:color="auto" w:fill="FFFFFF"/>
        </w:rPr>
        <w:t xml:space="preserve">оглашение,  в том числе в случае </w:t>
      </w:r>
      <w:proofErr w:type="gramStart"/>
      <w:r w:rsidRPr="0060093A">
        <w:rPr>
          <w:rFonts w:ascii="Times New Roman" w:hAnsi="Times New Roman" w:cs="Times New Roman"/>
          <w:color w:val="1D2B38"/>
          <w:sz w:val="28"/>
          <w:szCs w:val="28"/>
          <w:shd w:val="clear" w:color="auto" w:fill="FFFFFF"/>
        </w:rPr>
        <w:t>установления необходимости изменения размера Субсидии</w:t>
      </w:r>
      <w:proofErr w:type="gramEnd"/>
      <w:r w:rsidRPr="0060093A">
        <w:rPr>
          <w:rFonts w:ascii="Times New Roman" w:hAnsi="Times New Roman" w:cs="Times New Roman"/>
          <w:color w:val="1D2B38"/>
          <w:sz w:val="28"/>
          <w:szCs w:val="28"/>
          <w:shd w:val="clear" w:color="auto" w:fill="FFFFFF"/>
        </w:rPr>
        <w:t xml:space="preserve"> с приложением информации, содержащей финансово- экономическое обоснование данного изменения;</w:t>
      </w:r>
    </w:p>
    <w:p w:rsidR="00981536" w:rsidRPr="0060093A" w:rsidRDefault="00981536" w:rsidP="00981536">
      <w:pPr>
        <w:pStyle w:val="a3"/>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4.4.2. обращаться к ГРБС в целях получения разъяснений в </w:t>
      </w:r>
      <w:r>
        <w:rPr>
          <w:rFonts w:ascii="Times New Roman" w:hAnsi="Times New Roman" w:cs="Times New Roman"/>
          <w:color w:val="1D2B38"/>
          <w:sz w:val="28"/>
          <w:szCs w:val="28"/>
          <w:shd w:val="clear" w:color="auto" w:fill="FFFFFF"/>
        </w:rPr>
        <w:t>связи с исполнением настоящего с</w:t>
      </w:r>
      <w:r w:rsidRPr="0060093A">
        <w:rPr>
          <w:rFonts w:ascii="Times New Roman" w:hAnsi="Times New Roman" w:cs="Times New Roman"/>
          <w:color w:val="1D2B38"/>
          <w:sz w:val="28"/>
          <w:szCs w:val="28"/>
          <w:shd w:val="clear" w:color="auto" w:fill="FFFFFF"/>
        </w:rPr>
        <w:t>оглашения.</w:t>
      </w:r>
    </w:p>
    <w:p w:rsidR="00981536" w:rsidRPr="0060093A" w:rsidRDefault="00981536" w:rsidP="00981536">
      <w:pPr>
        <w:pStyle w:val="a3"/>
        <w:spacing w:after="0" w:line="240" w:lineRule="auto"/>
        <w:ind w:left="0" w:firstLine="426"/>
        <w:jc w:val="both"/>
        <w:rPr>
          <w:rFonts w:ascii="Times New Roman" w:hAnsi="Times New Roman" w:cs="Times New Roman"/>
          <w:color w:val="1D2B38"/>
          <w:sz w:val="28"/>
          <w:szCs w:val="2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Ответственность сторон</w:t>
      </w:r>
    </w:p>
    <w:p w:rsidR="00981536" w:rsidRPr="0060093A" w:rsidRDefault="00981536" w:rsidP="00981536">
      <w:pPr>
        <w:pStyle w:val="a3"/>
        <w:numPr>
          <w:ilvl w:val="1"/>
          <w:numId w:val="11"/>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В случае неисполнения или ненадлежащего исполнения св</w:t>
      </w:r>
      <w:r>
        <w:rPr>
          <w:rFonts w:ascii="Times New Roman" w:hAnsi="Times New Roman" w:cs="Times New Roman"/>
          <w:color w:val="1D2B38"/>
          <w:sz w:val="28"/>
          <w:szCs w:val="28"/>
          <w:shd w:val="clear" w:color="auto" w:fill="FFFFFF"/>
        </w:rPr>
        <w:t>оих обязательств по настоящему с</w:t>
      </w:r>
      <w:r w:rsidRPr="0060093A">
        <w:rPr>
          <w:rFonts w:ascii="Times New Roman" w:hAnsi="Times New Roman" w:cs="Times New Roman"/>
          <w:color w:val="1D2B38"/>
          <w:sz w:val="28"/>
          <w:szCs w:val="28"/>
          <w:shd w:val="clear" w:color="auto" w:fill="FFFFFF"/>
        </w:rPr>
        <w:t>оглашению Стороны несут ответственность в соответствии с законодательством Российской Федерации.</w:t>
      </w:r>
    </w:p>
    <w:p w:rsidR="00981536" w:rsidRPr="0060093A" w:rsidRDefault="00981536" w:rsidP="00981536">
      <w:pPr>
        <w:pStyle w:val="a3"/>
        <w:spacing w:after="0" w:line="240" w:lineRule="auto"/>
        <w:ind w:left="0"/>
        <w:rPr>
          <w:rFonts w:ascii="Times New Roman" w:hAnsi="Times New Roman" w:cs="Times New Roman"/>
          <w:b/>
          <w:color w:val="1D2B38"/>
          <w:sz w:val="28"/>
          <w:szCs w:val="2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Заключительные положения</w:t>
      </w:r>
    </w:p>
    <w:p w:rsidR="00981536" w:rsidRPr="0060093A" w:rsidRDefault="00981536" w:rsidP="00981536">
      <w:pPr>
        <w:pStyle w:val="a3"/>
        <w:numPr>
          <w:ilvl w:val="1"/>
          <w:numId w:val="12"/>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Споры, возникающие между Сторонами в связи с исполнением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 xml:space="preserve">оглашения, решаются ими путем проведения переговоров с оформлением соответствующих протоколов или иных документов. При </w:t>
      </w:r>
      <w:proofErr w:type="spellStart"/>
      <w:r w:rsidRPr="0060093A">
        <w:rPr>
          <w:rFonts w:ascii="Times New Roman" w:hAnsi="Times New Roman" w:cs="Times New Roman"/>
          <w:color w:val="1D2B38"/>
          <w:sz w:val="28"/>
          <w:szCs w:val="28"/>
          <w:shd w:val="clear" w:color="auto" w:fill="FFFFFF"/>
        </w:rPr>
        <w:t>недостижении</w:t>
      </w:r>
      <w:proofErr w:type="spellEnd"/>
      <w:r w:rsidRPr="0060093A">
        <w:rPr>
          <w:rFonts w:ascii="Times New Roman" w:hAnsi="Times New Roman" w:cs="Times New Roman"/>
          <w:color w:val="1D2B38"/>
          <w:sz w:val="28"/>
          <w:szCs w:val="28"/>
          <w:shd w:val="clear" w:color="auto" w:fill="FFFFFF"/>
        </w:rPr>
        <w:t xml:space="preserve"> согласия споры между Сторонами решаются в судебном порядке.</w:t>
      </w:r>
    </w:p>
    <w:p w:rsidR="00981536" w:rsidRPr="0060093A" w:rsidRDefault="00981536" w:rsidP="00981536">
      <w:pPr>
        <w:pStyle w:val="a3"/>
        <w:numPr>
          <w:ilvl w:val="1"/>
          <w:numId w:val="12"/>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Настоящее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 xml:space="preserve">оглашение вступает в силу </w:t>
      </w:r>
      <w:proofErr w:type="gramStart"/>
      <w:r w:rsidRPr="0060093A">
        <w:rPr>
          <w:rFonts w:ascii="Times New Roman" w:hAnsi="Times New Roman" w:cs="Times New Roman"/>
          <w:color w:val="1D2B38"/>
          <w:sz w:val="28"/>
          <w:szCs w:val="28"/>
          <w:shd w:val="clear" w:color="auto" w:fill="FFFFFF"/>
        </w:rPr>
        <w:t>с даты</w:t>
      </w:r>
      <w:proofErr w:type="gramEnd"/>
      <w:r w:rsidRPr="0060093A">
        <w:rPr>
          <w:rFonts w:ascii="Times New Roman" w:hAnsi="Times New Roman" w:cs="Times New Roman"/>
          <w:color w:val="1D2B38"/>
          <w:sz w:val="28"/>
          <w:szCs w:val="28"/>
          <w:shd w:val="clear" w:color="auto" w:fill="FFFFFF"/>
        </w:rPr>
        <w:t xml:space="preserve"> его подписания лицами, имеющими право действовать от имени каждой из Сторон, но не ранее доведения лимитов бюджетных обязательств, указ</w:t>
      </w:r>
      <w:r>
        <w:rPr>
          <w:rFonts w:ascii="Times New Roman" w:hAnsi="Times New Roman" w:cs="Times New Roman"/>
          <w:color w:val="1D2B38"/>
          <w:sz w:val="28"/>
          <w:szCs w:val="28"/>
          <w:shd w:val="clear" w:color="auto" w:fill="FFFFFF"/>
        </w:rPr>
        <w:t>анных в пункте 2.1. настоящего с</w:t>
      </w:r>
      <w:r w:rsidRPr="0060093A">
        <w:rPr>
          <w:rFonts w:ascii="Times New Roman" w:hAnsi="Times New Roman" w:cs="Times New Roman"/>
          <w:color w:val="1D2B38"/>
          <w:sz w:val="28"/>
          <w:szCs w:val="28"/>
          <w:shd w:val="clear" w:color="auto" w:fill="FFFFFF"/>
        </w:rPr>
        <w:t xml:space="preserve">оглашения, и действует до полного исполнения Сторонами своих обязательств по настоящему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оглашению.</w:t>
      </w:r>
    </w:p>
    <w:p w:rsidR="00981536" w:rsidRPr="0060093A" w:rsidRDefault="00981536" w:rsidP="00981536">
      <w:pPr>
        <w:pStyle w:val="a3"/>
        <w:numPr>
          <w:ilvl w:val="1"/>
          <w:numId w:val="12"/>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Изменение настоящего соглашения, в том числе в соответствии с положениями пункта 4.2.1. настоящего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 xml:space="preserve">оглашения, осуществляется по соглашению Сторон и оформляется в виде дополнительного соглашения к настоящему </w:t>
      </w:r>
      <w:r>
        <w:rPr>
          <w:rFonts w:ascii="Times New Roman" w:hAnsi="Times New Roman" w:cs="Times New Roman"/>
          <w:color w:val="1D2B38"/>
          <w:sz w:val="28"/>
          <w:szCs w:val="28"/>
          <w:shd w:val="clear" w:color="auto" w:fill="FFFFFF"/>
        </w:rPr>
        <w:t>с</w:t>
      </w:r>
      <w:r w:rsidRPr="0060093A">
        <w:rPr>
          <w:rFonts w:ascii="Times New Roman" w:hAnsi="Times New Roman" w:cs="Times New Roman"/>
          <w:color w:val="1D2B38"/>
          <w:sz w:val="28"/>
          <w:szCs w:val="28"/>
          <w:shd w:val="clear" w:color="auto" w:fill="FFFFFF"/>
        </w:rPr>
        <w:t>оглашению.</w:t>
      </w:r>
    </w:p>
    <w:p w:rsidR="00981536" w:rsidRPr="0060093A" w:rsidRDefault="00981536" w:rsidP="00981536">
      <w:pPr>
        <w:pStyle w:val="a3"/>
        <w:numPr>
          <w:ilvl w:val="1"/>
          <w:numId w:val="12"/>
        </w:numPr>
        <w:spacing w:after="0" w:line="240" w:lineRule="auto"/>
        <w:ind w:left="0" w:firstLine="709"/>
        <w:jc w:val="both"/>
        <w:rPr>
          <w:rFonts w:ascii="Times New Roman" w:hAnsi="Times New Roman" w:cs="Times New Roman"/>
          <w:color w:val="1D2B38"/>
          <w:sz w:val="28"/>
          <w:szCs w:val="28"/>
          <w:shd w:val="clear" w:color="auto" w:fill="FFFFFF"/>
        </w:rPr>
      </w:pPr>
      <w:r>
        <w:rPr>
          <w:rFonts w:ascii="Times New Roman" w:hAnsi="Times New Roman" w:cs="Times New Roman"/>
          <w:color w:val="1D2B38"/>
          <w:sz w:val="28"/>
          <w:szCs w:val="28"/>
          <w:shd w:val="clear" w:color="auto" w:fill="FFFFFF"/>
        </w:rPr>
        <w:t>Расторжение настоящего с</w:t>
      </w:r>
      <w:r w:rsidRPr="0060093A">
        <w:rPr>
          <w:rFonts w:ascii="Times New Roman" w:hAnsi="Times New Roman" w:cs="Times New Roman"/>
          <w:color w:val="1D2B38"/>
          <w:sz w:val="28"/>
          <w:szCs w:val="28"/>
          <w:shd w:val="clear" w:color="auto" w:fill="FFFFFF"/>
        </w:rPr>
        <w:t>оглашения возможно в случае:</w:t>
      </w:r>
    </w:p>
    <w:p w:rsidR="00981536" w:rsidRPr="0060093A" w:rsidRDefault="00981536" w:rsidP="00981536">
      <w:pPr>
        <w:pStyle w:val="a3"/>
        <w:numPr>
          <w:ilvl w:val="2"/>
          <w:numId w:val="12"/>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реорганизации или прекращения деятельности Получателя;</w:t>
      </w:r>
    </w:p>
    <w:p w:rsidR="00981536" w:rsidRPr="0060093A" w:rsidRDefault="00981536" w:rsidP="00981536">
      <w:pPr>
        <w:pStyle w:val="a3"/>
        <w:numPr>
          <w:ilvl w:val="2"/>
          <w:numId w:val="12"/>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 xml:space="preserve">нарушения Получателем порядка, целей и условий предоставления Субсидии, установленных Порядком предоставления </w:t>
      </w:r>
      <w:r>
        <w:rPr>
          <w:rFonts w:ascii="Times New Roman" w:hAnsi="Times New Roman" w:cs="Times New Roman"/>
          <w:color w:val="1D2B38"/>
          <w:sz w:val="28"/>
          <w:szCs w:val="28"/>
          <w:shd w:val="clear" w:color="auto" w:fill="FFFFFF"/>
        </w:rPr>
        <w:t>Субсидии и настоящим с</w:t>
      </w:r>
      <w:r w:rsidRPr="0060093A">
        <w:rPr>
          <w:rFonts w:ascii="Times New Roman" w:hAnsi="Times New Roman" w:cs="Times New Roman"/>
          <w:color w:val="1D2B38"/>
          <w:sz w:val="28"/>
          <w:szCs w:val="28"/>
          <w:shd w:val="clear" w:color="auto" w:fill="FFFFFF"/>
        </w:rPr>
        <w:t>оглашением.</w:t>
      </w:r>
    </w:p>
    <w:p w:rsidR="00981536" w:rsidRPr="0060093A" w:rsidRDefault="00981536" w:rsidP="00981536">
      <w:pPr>
        <w:pStyle w:val="a3"/>
        <w:numPr>
          <w:ilvl w:val="1"/>
          <w:numId w:val="12"/>
        </w:numPr>
        <w:spacing w:after="0" w:line="240" w:lineRule="auto"/>
        <w:ind w:left="0" w:firstLine="709"/>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Настоящее соглашение составлено в двух экземплярах, по одному экземпляру для каждой из сторон.</w:t>
      </w:r>
    </w:p>
    <w:p w:rsidR="00981536" w:rsidRDefault="00981536" w:rsidP="00981536">
      <w:pPr>
        <w:pStyle w:val="a3"/>
        <w:spacing w:after="0" w:line="240" w:lineRule="auto"/>
        <w:ind w:left="0"/>
        <w:jc w:val="both"/>
        <w:rPr>
          <w:rFonts w:ascii="Times New Roman" w:hAnsi="Times New Roman" w:cs="Times New Roman"/>
          <w:color w:val="1D2B38"/>
          <w:sz w:val="28"/>
          <w:szCs w:val="28"/>
          <w:shd w:val="clear" w:color="auto" w:fill="FFFFFF"/>
        </w:rPr>
      </w:pPr>
    </w:p>
    <w:p w:rsidR="00981536" w:rsidRDefault="00981536" w:rsidP="00981536">
      <w:pPr>
        <w:rPr>
          <w:color w:val="1D2B38"/>
          <w:shd w:val="clear" w:color="auto" w:fill="FFFFFF"/>
        </w:rPr>
      </w:pPr>
      <w:r>
        <w:rPr>
          <w:color w:val="1D2B38"/>
          <w:shd w:val="clear" w:color="auto" w:fill="FFFFFF"/>
        </w:rPr>
        <w:br w:type="page"/>
      </w:r>
    </w:p>
    <w:p w:rsidR="00981536" w:rsidRPr="0060093A" w:rsidRDefault="00981536" w:rsidP="00981536">
      <w:pPr>
        <w:pStyle w:val="a3"/>
        <w:spacing w:after="0" w:line="240" w:lineRule="auto"/>
        <w:ind w:left="0"/>
        <w:jc w:val="both"/>
        <w:rPr>
          <w:rFonts w:ascii="Times New Roman" w:hAnsi="Times New Roman" w:cs="Times New Roman"/>
          <w:color w:val="1D2B38"/>
          <w:sz w:val="28"/>
          <w:szCs w:val="2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Платежные реквизиты Сторон</w:t>
      </w:r>
    </w:p>
    <w:tbl>
      <w:tblPr>
        <w:tblStyle w:val="a7"/>
        <w:tblW w:w="0" w:type="auto"/>
        <w:tblLook w:val="04A0"/>
      </w:tblPr>
      <w:tblGrid>
        <w:gridCol w:w="4870"/>
        <w:gridCol w:w="4871"/>
      </w:tblGrid>
      <w:tr w:rsidR="00981536" w:rsidRPr="0060093A" w:rsidTr="000C42FE">
        <w:tc>
          <w:tcPr>
            <w:tcW w:w="4870" w:type="dxa"/>
          </w:tcPr>
          <w:p w:rsidR="00981536" w:rsidRPr="0060093A" w:rsidRDefault="00981536" w:rsidP="000C42FE">
            <w:pPr>
              <w:pStyle w:val="a3"/>
              <w:ind w:left="0"/>
              <w:jc w:val="center"/>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Сокращенное наименование</w:t>
            </w:r>
          </w:p>
          <w:p w:rsidR="00981536" w:rsidRPr="0060093A" w:rsidRDefault="00981536" w:rsidP="000C42FE">
            <w:pPr>
              <w:pStyle w:val="a3"/>
              <w:ind w:left="0"/>
              <w:jc w:val="center"/>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ГРБС</w:t>
            </w:r>
          </w:p>
        </w:tc>
        <w:tc>
          <w:tcPr>
            <w:tcW w:w="4871" w:type="dxa"/>
          </w:tcPr>
          <w:p w:rsidR="00981536" w:rsidRPr="0060093A" w:rsidRDefault="00981536" w:rsidP="000C42FE">
            <w:pPr>
              <w:pStyle w:val="a3"/>
              <w:ind w:left="0"/>
              <w:jc w:val="center"/>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Сокращенное наименование</w:t>
            </w:r>
          </w:p>
          <w:p w:rsidR="00981536" w:rsidRPr="0060093A" w:rsidRDefault="00981536" w:rsidP="000C42FE">
            <w:pPr>
              <w:pStyle w:val="a3"/>
              <w:ind w:left="0"/>
              <w:jc w:val="center"/>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Получателя</w:t>
            </w:r>
          </w:p>
        </w:tc>
      </w:tr>
      <w:tr w:rsidR="00981536" w:rsidRPr="0060093A" w:rsidTr="000C42FE">
        <w:tc>
          <w:tcPr>
            <w:tcW w:w="4870"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Наименование ГРБС</w:t>
            </w:r>
          </w:p>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ОГРН, ОКТМО</w:t>
            </w:r>
          </w:p>
        </w:tc>
        <w:tc>
          <w:tcPr>
            <w:tcW w:w="4871"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Наименование Получателя</w:t>
            </w:r>
          </w:p>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ОГРН, ОКТМО</w:t>
            </w:r>
          </w:p>
        </w:tc>
      </w:tr>
      <w:tr w:rsidR="00981536" w:rsidRPr="0060093A" w:rsidTr="000C42FE">
        <w:tc>
          <w:tcPr>
            <w:tcW w:w="4870"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Место нахождения:</w:t>
            </w:r>
          </w:p>
        </w:tc>
        <w:tc>
          <w:tcPr>
            <w:tcW w:w="4871"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Место нахождения:</w:t>
            </w:r>
          </w:p>
        </w:tc>
      </w:tr>
      <w:tr w:rsidR="00981536" w:rsidRPr="0060093A" w:rsidTr="000C42FE">
        <w:tc>
          <w:tcPr>
            <w:tcW w:w="4870"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ИНН/КПП</w:t>
            </w:r>
          </w:p>
        </w:tc>
        <w:tc>
          <w:tcPr>
            <w:tcW w:w="4871"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ИНН/КПП</w:t>
            </w:r>
          </w:p>
        </w:tc>
      </w:tr>
      <w:tr w:rsidR="00981536" w:rsidRPr="0060093A" w:rsidTr="000C42FE">
        <w:tc>
          <w:tcPr>
            <w:tcW w:w="4870"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Платежные реквизиты:</w:t>
            </w:r>
          </w:p>
        </w:tc>
        <w:tc>
          <w:tcPr>
            <w:tcW w:w="4871" w:type="dxa"/>
          </w:tcPr>
          <w:p w:rsidR="00981536" w:rsidRPr="0060093A" w:rsidRDefault="00981536" w:rsidP="000C42FE">
            <w:pPr>
              <w:pStyle w:val="a3"/>
              <w:ind w:left="0"/>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Платежные реквизиты:</w:t>
            </w:r>
          </w:p>
        </w:tc>
      </w:tr>
    </w:tbl>
    <w:p w:rsidR="00981536" w:rsidRPr="0060093A" w:rsidRDefault="00981536" w:rsidP="00981536">
      <w:pPr>
        <w:pStyle w:val="a3"/>
        <w:spacing w:after="0" w:line="240" w:lineRule="auto"/>
        <w:ind w:left="0"/>
        <w:jc w:val="both"/>
        <w:rPr>
          <w:rFonts w:ascii="Times New Roman" w:hAnsi="Times New Roman" w:cs="Times New Roman"/>
          <w:color w:val="1D2B38"/>
          <w:sz w:val="28"/>
          <w:szCs w:val="28"/>
          <w:shd w:val="clear" w:color="auto" w:fill="FFFFFF"/>
        </w:rPr>
      </w:pPr>
    </w:p>
    <w:p w:rsidR="00981536" w:rsidRPr="0060093A" w:rsidRDefault="00981536" w:rsidP="00981536">
      <w:pPr>
        <w:pStyle w:val="a3"/>
        <w:numPr>
          <w:ilvl w:val="0"/>
          <w:numId w:val="8"/>
        </w:numPr>
        <w:spacing w:after="0" w:line="240" w:lineRule="auto"/>
        <w:ind w:left="0"/>
        <w:jc w:val="center"/>
        <w:rPr>
          <w:rFonts w:ascii="Times New Roman" w:hAnsi="Times New Roman" w:cs="Times New Roman"/>
          <w:b/>
          <w:color w:val="1D2B38"/>
          <w:sz w:val="28"/>
          <w:szCs w:val="28"/>
          <w:shd w:val="clear" w:color="auto" w:fill="FFFFFF"/>
        </w:rPr>
      </w:pPr>
      <w:r w:rsidRPr="0060093A">
        <w:rPr>
          <w:rFonts w:ascii="Times New Roman" w:hAnsi="Times New Roman" w:cs="Times New Roman"/>
          <w:b/>
          <w:color w:val="1D2B38"/>
          <w:sz w:val="28"/>
          <w:szCs w:val="28"/>
          <w:shd w:val="clear" w:color="auto" w:fill="FFFFFF"/>
        </w:rPr>
        <w:t>Подписи Сторон</w:t>
      </w:r>
    </w:p>
    <w:tbl>
      <w:tblPr>
        <w:tblStyle w:val="a7"/>
        <w:tblW w:w="0" w:type="auto"/>
        <w:tblLook w:val="04A0"/>
      </w:tblPr>
      <w:tblGrid>
        <w:gridCol w:w="4870"/>
        <w:gridCol w:w="4871"/>
      </w:tblGrid>
      <w:tr w:rsidR="00981536" w:rsidRPr="0060093A" w:rsidTr="000C42FE">
        <w:tc>
          <w:tcPr>
            <w:tcW w:w="4870" w:type="dxa"/>
          </w:tcPr>
          <w:p w:rsidR="00981536" w:rsidRPr="0060093A" w:rsidRDefault="00981536" w:rsidP="000C42FE">
            <w:pPr>
              <w:pStyle w:val="a3"/>
              <w:ind w:left="0"/>
              <w:jc w:val="center"/>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Сокращенное наименование  ГРБС</w:t>
            </w:r>
          </w:p>
        </w:tc>
        <w:tc>
          <w:tcPr>
            <w:tcW w:w="4871" w:type="dxa"/>
          </w:tcPr>
          <w:p w:rsidR="00981536" w:rsidRPr="0060093A" w:rsidRDefault="00981536" w:rsidP="000C42FE">
            <w:pPr>
              <w:pStyle w:val="a3"/>
              <w:ind w:left="0"/>
              <w:jc w:val="center"/>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Сокращенное наименование Получателя</w:t>
            </w:r>
          </w:p>
        </w:tc>
      </w:tr>
      <w:tr w:rsidR="00981536" w:rsidRPr="0060093A" w:rsidTr="000C42FE">
        <w:tc>
          <w:tcPr>
            <w:tcW w:w="4870" w:type="dxa"/>
          </w:tcPr>
          <w:p w:rsidR="00981536" w:rsidRPr="0060093A" w:rsidRDefault="00981536" w:rsidP="000C42FE">
            <w:pPr>
              <w:pStyle w:val="a3"/>
              <w:ind w:left="0"/>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______________ /_________________</w:t>
            </w:r>
          </w:p>
          <w:p w:rsidR="00981536" w:rsidRPr="0060093A" w:rsidRDefault="00981536" w:rsidP="000C42FE">
            <w:pPr>
              <w:pStyle w:val="a3"/>
              <w:ind w:left="0"/>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(подпись)               (ФИО)</w:t>
            </w:r>
          </w:p>
        </w:tc>
        <w:tc>
          <w:tcPr>
            <w:tcW w:w="4871" w:type="dxa"/>
          </w:tcPr>
          <w:p w:rsidR="00981536" w:rsidRPr="0060093A" w:rsidRDefault="00981536" w:rsidP="000C42FE">
            <w:pPr>
              <w:pStyle w:val="a3"/>
              <w:ind w:left="0"/>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______________ /_________________</w:t>
            </w:r>
          </w:p>
          <w:p w:rsidR="00981536" w:rsidRPr="0060093A" w:rsidRDefault="00981536" w:rsidP="000C42FE">
            <w:pPr>
              <w:pStyle w:val="a3"/>
              <w:ind w:left="0"/>
              <w:jc w:val="both"/>
              <w:rPr>
                <w:rFonts w:ascii="Times New Roman" w:hAnsi="Times New Roman" w:cs="Times New Roman"/>
                <w:color w:val="1D2B38"/>
                <w:sz w:val="28"/>
                <w:szCs w:val="28"/>
                <w:shd w:val="clear" w:color="auto" w:fill="FFFFFF"/>
              </w:rPr>
            </w:pPr>
            <w:r w:rsidRPr="0060093A">
              <w:rPr>
                <w:rFonts w:ascii="Times New Roman" w:hAnsi="Times New Roman" w:cs="Times New Roman"/>
                <w:color w:val="1D2B38"/>
                <w:sz w:val="28"/>
                <w:szCs w:val="28"/>
                <w:shd w:val="clear" w:color="auto" w:fill="FFFFFF"/>
              </w:rPr>
              <w:t>(подпись)                (ФИО)</w:t>
            </w:r>
          </w:p>
        </w:tc>
      </w:tr>
    </w:tbl>
    <w:p w:rsidR="00981536" w:rsidRDefault="00981536" w:rsidP="00981536">
      <w:pPr>
        <w:spacing w:after="0" w:line="240" w:lineRule="auto"/>
        <w:ind w:firstLine="709"/>
        <w:jc w:val="center"/>
        <w:rPr>
          <w:rFonts w:eastAsia="Times New Roman"/>
          <w:b/>
          <w:bCs/>
          <w:color w:val="000000"/>
          <w:lang w:eastAsia="ru-RU"/>
        </w:rPr>
      </w:pPr>
    </w:p>
    <w:p w:rsidR="00981536" w:rsidRDefault="00981536" w:rsidP="00981536"/>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Default="00981536" w:rsidP="00F9707D">
      <w:pPr>
        <w:widowControl w:val="0"/>
        <w:autoSpaceDE w:val="0"/>
        <w:autoSpaceDN w:val="0"/>
        <w:adjustRightInd w:val="0"/>
        <w:spacing w:after="0" w:line="240" w:lineRule="auto"/>
        <w:rPr>
          <w:rFonts w:eastAsia="Times New Roman"/>
          <w:sz w:val="26"/>
          <w:szCs w:val="26"/>
          <w:lang w:eastAsia="ru-RU"/>
        </w:rPr>
      </w:pPr>
    </w:p>
    <w:p w:rsidR="00981536" w:rsidRPr="00E645D1" w:rsidRDefault="00981536" w:rsidP="00981536">
      <w:pPr>
        <w:spacing w:after="0" w:line="240" w:lineRule="auto"/>
        <w:ind w:firstLine="709"/>
        <w:jc w:val="right"/>
        <w:rPr>
          <w:rFonts w:eastAsia="Times New Roman"/>
          <w:color w:val="000000"/>
          <w:sz w:val="24"/>
          <w:szCs w:val="24"/>
          <w:lang w:eastAsia="ru-RU"/>
        </w:rPr>
      </w:pPr>
      <w:r w:rsidRPr="00E645D1">
        <w:rPr>
          <w:rFonts w:eastAsia="Times New Roman"/>
          <w:color w:val="000000"/>
          <w:sz w:val="24"/>
          <w:szCs w:val="24"/>
          <w:lang w:eastAsia="ru-RU"/>
        </w:rPr>
        <w:lastRenderedPageBreak/>
        <w:t>Приложение № 2</w:t>
      </w:r>
      <w:r w:rsidRPr="00E645D1">
        <w:rPr>
          <w:rFonts w:eastAsia="Times New Roman"/>
          <w:color w:val="000000"/>
          <w:sz w:val="24"/>
          <w:szCs w:val="24"/>
          <w:lang w:eastAsia="ru-RU"/>
        </w:rPr>
        <w:br/>
        <w:t xml:space="preserve">к Порядку оказания на </w:t>
      </w:r>
      <w:proofErr w:type="gramStart"/>
      <w:r w:rsidRPr="00E645D1">
        <w:rPr>
          <w:rFonts w:eastAsia="Times New Roman"/>
          <w:color w:val="000000"/>
          <w:sz w:val="24"/>
          <w:szCs w:val="24"/>
          <w:lang w:eastAsia="ru-RU"/>
        </w:rPr>
        <w:t>возвратной</w:t>
      </w:r>
      <w:proofErr w:type="gramEnd"/>
      <w:r w:rsidRPr="00E645D1">
        <w:rPr>
          <w:rFonts w:eastAsia="Times New Roman"/>
          <w:color w:val="000000"/>
          <w:sz w:val="24"/>
          <w:szCs w:val="24"/>
          <w:lang w:eastAsia="ru-RU"/>
        </w:rPr>
        <w:t xml:space="preserve"> и (или) </w:t>
      </w:r>
    </w:p>
    <w:p w:rsidR="00981536" w:rsidRPr="00E645D1" w:rsidRDefault="00981536" w:rsidP="00981536">
      <w:pPr>
        <w:spacing w:after="0" w:line="240" w:lineRule="auto"/>
        <w:ind w:firstLine="709"/>
        <w:jc w:val="right"/>
        <w:rPr>
          <w:rFonts w:eastAsia="Times New Roman"/>
          <w:color w:val="000000"/>
          <w:sz w:val="24"/>
          <w:szCs w:val="24"/>
          <w:lang w:eastAsia="ru-RU"/>
        </w:rPr>
      </w:pPr>
      <w:r w:rsidRPr="00E645D1">
        <w:rPr>
          <w:rFonts w:eastAsia="Times New Roman"/>
          <w:color w:val="000000"/>
          <w:sz w:val="24"/>
          <w:szCs w:val="24"/>
          <w:lang w:eastAsia="ru-RU"/>
        </w:rPr>
        <w:t xml:space="preserve">безвозвратной основе за счет средств </w:t>
      </w:r>
    </w:p>
    <w:p w:rsidR="00981536" w:rsidRPr="00E645D1" w:rsidRDefault="00981536" w:rsidP="00981536">
      <w:pPr>
        <w:spacing w:after="0" w:line="240" w:lineRule="auto"/>
        <w:ind w:firstLine="709"/>
        <w:jc w:val="right"/>
        <w:rPr>
          <w:rFonts w:eastAsia="Times New Roman"/>
          <w:color w:val="000000"/>
          <w:sz w:val="24"/>
          <w:szCs w:val="24"/>
          <w:lang w:eastAsia="ru-RU"/>
        </w:rPr>
      </w:pPr>
      <w:r w:rsidRPr="00E645D1">
        <w:rPr>
          <w:rFonts w:eastAsia="Times New Roman"/>
          <w:color w:val="000000"/>
          <w:sz w:val="24"/>
          <w:szCs w:val="24"/>
          <w:lang w:eastAsia="ru-RU"/>
        </w:rPr>
        <w:t>местного бюджета дополнительной помощи</w:t>
      </w:r>
      <w:r w:rsidRPr="00E645D1">
        <w:rPr>
          <w:rFonts w:eastAsia="Times New Roman"/>
          <w:color w:val="000000"/>
          <w:sz w:val="24"/>
          <w:szCs w:val="24"/>
          <w:lang w:eastAsia="ru-RU"/>
        </w:rPr>
        <w:br/>
        <w:t xml:space="preserve">при возникновении неотложной необходимости </w:t>
      </w:r>
    </w:p>
    <w:p w:rsidR="00981536" w:rsidRPr="00E645D1" w:rsidRDefault="00981536" w:rsidP="00981536">
      <w:pPr>
        <w:spacing w:after="0" w:line="240" w:lineRule="auto"/>
        <w:ind w:firstLine="709"/>
        <w:jc w:val="right"/>
        <w:rPr>
          <w:rFonts w:eastAsia="Times New Roman"/>
          <w:color w:val="000000"/>
          <w:sz w:val="24"/>
          <w:szCs w:val="24"/>
          <w:lang w:eastAsia="ru-RU"/>
        </w:rPr>
      </w:pPr>
      <w:r w:rsidRPr="00E645D1">
        <w:rPr>
          <w:rFonts w:eastAsia="Times New Roman"/>
          <w:color w:val="000000"/>
          <w:sz w:val="24"/>
          <w:szCs w:val="24"/>
          <w:lang w:eastAsia="ru-RU"/>
        </w:rPr>
        <w:t xml:space="preserve">в проведении капитального ремонта общего </w:t>
      </w:r>
    </w:p>
    <w:p w:rsidR="00981536" w:rsidRPr="00E645D1" w:rsidRDefault="00981536" w:rsidP="00981536">
      <w:pPr>
        <w:spacing w:after="0" w:line="240" w:lineRule="auto"/>
        <w:ind w:firstLine="709"/>
        <w:jc w:val="right"/>
        <w:rPr>
          <w:rFonts w:eastAsia="Times New Roman"/>
          <w:color w:val="000000"/>
          <w:sz w:val="24"/>
          <w:szCs w:val="24"/>
          <w:lang w:eastAsia="ru-RU"/>
        </w:rPr>
      </w:pPr>
      <w:r w:rsidRPr="00E645D1">
        <w:rPr>
          <w:rFonts w:eastAsia="Times New Roman"/>
          <w:color w:val="000000"/>
          <w:sz w:val="24"/>
          <w:szCs w:val="24"/>
          <w:lang w:eastAsia="ru-RU"/>
        </w:rPr>
        <w:t>имущества в многоквартирных домах,</w:t>
      </w:r>
      <w:r w:rsidRPr="00E645D1">
        <w:rPr>
          <w:rFonts w:eastAsia="Times New Roman"/>
          <w:color w:val="000000"/>
          <w:sz w:val="24"/>
          <w:szCs w:val="24"/>
          <w:lang w:eastAsia="ru-RU"/>
        </w:rPr>
        <w:br/>
        <w:t xml:space="preserve">расположенных на территории </w:t>
      </w:r>
    </w:p>
    <w:p w:rsidR="00981536" w:rsidRPr="00E645D1" w:rsidRDefault="00981536" w:rsidP="00981536">
      <w:pPr>
        <w:spacing w:after="0" w:line="240" w:lineRule="auto"/>
        <w:ind w:firstLine="709"/>
        <w:jc w:val="right"/>
        <w:rPr>
          <w:rFonts w:eastAsia="Times New Roman"/>
          <w:color w:val="000000"/>
          <w:sz w:val="24"/>
          <w:szCs w:val="24"/>
          <w:lang w:eastAsia="ru-RU"/>
        </w:rPr>
      </w:pPr>
      <w:r>
        <w:rPr>
          <w:rFonts w:eastAsia="Times New Roman"/>
          <w:color w:val="000000"/>
          <w:sz w:val="24"/>
          <w:szCs w:val="24"/>
          <w:lang w:eastAsia="ru-RU"/>
        </w:rPr>
        <w:t>Городского округа Верхняя Тура</w:t>
      </w:r>
    </w:p>
    <w:p w:rsidR="00981536" w:rsidRDefault="00981536" w:rsidP="00981536">
      <w:pPr>
        <w:spacing w:after="0" w:line="240" w:lineRule="auto"/>
        <w:jc w:val="center"/>
        <w:rPr>
          <w:rFonts w:eastAsia="Times New Roman"/>
          <w:b/>
          <w:bCs/>
          <w:color w:val="000000"/>
          <w:lang w:eastAsia="ru-RU"/>
        </w:rPr>
      </w:pPr>
    </w:p>
    <w:p w:rsidR="00981536" w:rsidRDefault="00981536" w:rsidP="00981536">
      <w:pPr>
        <w:spacing w:after="0" w:line="240" w:lineRule="auto"/>
        <w:jc w:val="center"/>
        <w:rPr>
          <w:rFonts w:eastAsia="Times New Roman"/>
          <w:b/>
          <w:bCs/>
          <w:color w:val="000000"/>
          <w:lang w:eastAsia="ru-RU"/>
        </w:rPr>
      </w:pPr>
    </w:p>
    <w:p w:rsidR="00981536" w:rsidRPr="00C13B9E" w:rsidRDefault="00981536" w:rsidP="00981536">
      <w:pPr>
        <w:spacing w:after="0" w:line="240" w:lineRule="auto"/>
        <w:jc w:val="center"/>
        <w:rPr>
          <w:rFonts w:eastAsia="Times New Roman"/>
          <w:b/>
          <w:bCs/>
          <w:color w:val="000000"/>
          <w:lang w:eastAsia="ru-RU"/>
        </w:rPr>
      </w:pPr>
      <w:r w:rsidRPr="00C13B9E">
        <w:rPr>
          <w:rFonts w:eastAsia="Times New Roman"/>
          <w:b/>
          <w:bCs/>
          <w:color w:val="000000"/>
          <w:lang w:eastAsia="ru-RU"/>
        </w:rPr>
        <w:t xml:space="preserve">Отчет </w:t>
      </w:r>
      <w:proofErr w:type="gramStart"/>
      <w:r w:rsidRPr="00C13B9E">
        <w:rPr>
          <w:rFonts w:eastAsia="Times New Roman"/>
          <w:b/>
          <w:bCs/>
          <w:color w:val="000000"/>
          <w:lang w:eastAsia="ru-RU"/>
        </w:rPr>
        <w:t xml:space="preserve">о целевом использовании </w:t>
      </w:r>
      <w:r w:rsidRPr="00C13B9E">
        <w:rPr>
          <w:b/>
          <w:color w:val="1D2B38"/>
          <w:shd w:val="clear" w:color="auto" w:fill="FFFFFF"/>
        </w:rPr>
        <w:t xml:space="preserve">субсидии </w:t>
      </w:r>
      <w:r w:rsidRPr="00C13B9E">
        <w:rPr>
          <w:rFonts w:eastAsia="Times New Roman"/>
          <w:b/>
          <w:color w:val="000000"/>
          <w:lang w:eastAsia="ru-RU"/>
        </w:rPr>
        <w:t>в целях реализации мероприятий по проведению капитального ремонта общего имущества в многоквартирных домах</w:t>
      </w:r>
      <w:r w:rsidRPr="00C13B9E">
        <w:rPr>
          <w:rFonts w:eastAsia="Times New Roman"/>
          <w:b/>
          <w:bCs/>
          <w:color w:val="000000"/>
          <w:lang w:eastAsia="ru-RU"/>
        </w:rPr>
        <w:t xml:space="preserve"> при возникновении</w:t>
      </w:r>
      <w:proofErr w:type="gramEnd"/>
      <w:r w:rsidRPr="00C13B9E">
        <w:rPr>
          <w:rFonts w:eastAsia="Times New Roman"/>
          <w:b/>
          <w:bCs/>
          <w:color w:val="000000"/>
          <w:lang w:eastAsia="ru-RU"/>
        </w:rPr>
        <w:t xml:space="preserve"> неотложной необходимости в проведении капитального ремонта общего имущества в многоквартирных домах, расположенных на территории </w:t>
      </w:r>
      <w:r>
        <w:rPr>
          <w:rFonts w:eastAsia="Times New Roman"/>
          <w:b/>
          <w:bCs/>
          <w:color w:val="000000"/>
          <w:lang w:eastAsia="ru-RU"/>
        </w:rPr>
        <w:t xml:space="preserve">Городского округа Верхняя Тура </w:t>
      </w:r>
      <w:r w:rsidRPr="00C13B9E">
        <w:rPr>
          <w:rFonts w:eastAsia="Times New Roman"/>
          <w:color w:val="000000"/>
          <w:lang w:eastAsia="ru-RU"/>
        </w:rPr>
        <w:br/>
      </w:r>
      <w:r w:rsidRPr="00C13B9E">
        <w:rPr>
          <w:rFonts w:eastAsia="Times New Roman"/>
          <w:b/>
          <w:bCs/>
          <w:color w:val="000000"/>
          <w:lang w:eastAsia="ru-RU"/>
        </w:rPr>
        <w:t>за ____ квартал 20___ года</w:t>
      </w:r>
    </w:p>
    <w:p w:rsidR="00981536" w:rsidRDefault="00981536" w:rsidP="00981536">
      <w:pPr>
        <w:spacing w:after="0" w:line="240" w:lineRule="auto"/>
        <w:jc w:val="center"/>
        <w:rPr>
          <w:rFonts w:eastAsia="Times New Roman"/>
          <w:b/>
          <w:bCs/>
          <w:color w:val="000000"/>
          <w:sz w:val="24"/>
          <w:szCs w:val="24"/>
          <w:lang w:eastAsia="ru-RU"/>
        </w:rPr>
      </w:pPr>
    </w:p>
    <w:tbl>
      <w:tblPr>
        <w:tblStyle w:val="a7"/>
        <w:tblW w:w="0" w:type="auto"/>
        <w:tblLayout w:type="fixed"/>
        <w:tblLook w:val="04A0"/>
      </w:tblPr>
      <w:tblGrid>
        <w:gridCol w:w="675"/>
        <w:gridCol w:w="1498"/>
        <w:gridCol w:w="762"/>
        <w:gridCol w:w="1432"/>
        <w:gridCol w:w="1214"/>
        <w:gridCol w:w="1374"/>
        <w:gridCol w:w="1310"/>
        <w:gridCol w:w="1476"/>
      </w:tblGrid>
      <w:tr w:rsidR="00981536" w:rsidRPr="007279F7" w:rsidTr="000C42FE">
        <w:tc>
          <w:tcPr>
            <w:tcW w:w="675"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bCs/>
                <w:color w:val="000000"/>
                <w:sz w:val="24"/>
                <w:szCs w:val="24"/>
                <w:lang w:eastAsia="ru-RU"/>
              </w:rPr>
              <w:t xml:space="preserve">№ </w:t>
            </w:r>
            <w:proofErr w:type="spellStart"/>
            <w:proofErr w:type="gramStart"/>
            <w:r w:rsidRPr="007279F7">
              <w:rPr>
                <w:rFonts w:ascii="Times New Roman" w:eastAsia="Times New Roman" w:hAnsi="Times New Roman"/>
                <w:bCs/>
                <w:color w:val="000000"/>
                <w:sz w:val="24"/>
                <w:szCs w:val="24"/>
                <w:lang w:eastAsia="ru-RU"/>
              </w:rPr>
              <w:t>п</w:t>
            </w:r>
            <w:proofErr w:type="spellEnd"/>
            <w:proofErr w:type="gramEnd"/>
            <w:r w:rsidRPr="007279F7">
              <w:rPr>
                <w:rFonts w:ascii="Times New Roman" w:eastAsia="Times New Roman" w:hAnsi="Times New Roman"/>
                <w:bCs/>
                <w:color w:val="000000"/>
                <w:sz w:val="24"/>
                <w:szCs w:val="24"/>
                <w:lang w:eastAsia="ru-RU"/>
              </w:rPr>
              <w:t>/</w:t>
            </w:r>
            <w:proofErr w:type="spellStart"/>
            <w:r w:rsidRPr="007279F7">
              <w:rPr>
                <w:rFonts w:ascii="Times New Roman" w:eastAsia="Times New Roman" w:hAnsi="Times New Roman"/>
                <w:bCs/>
                <w:color w:val="000000"/>
                <w:sz w:val="24"/>
                <w:szCs w:val="24"/>
                <w:lang w:eastAsia="ru-RU"/>
              </w:rPr>
              <w:t>п</w:t>
            </w:r>
            <w:proofErr w:type="spellEnd"/>
          </w:p>
        </w:tc>
        <w:tc>
          <w:tcPr>
            <w:tcW w:w="1498"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bCs/>
                <w:color w:val="000000"/>
                <w:sz w:val="24"/>
                <w:szCs w:val="24"/>
                <w:lang w:eastAsia="ru-RU"/>
              </w:rPr>
              <w:t>Наименование объекта</w:t>
            </w:r>
          </w:p>
        </w:tc>
        <w:tc>
          <w:tcPr>
            <w:tcW w:w="762"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bCs/>
                <w:color w:val="000000"/>
                <w:sz w:val="24"/>
                <w:szCs w:val="24"/>
                <w:lang w:eastAsia="ru-RU"/>
              </w:rPr>
              <w:t>Вид работ</w:t>
            </w:r>
          </w:p>
        </w:tc>
        <w:tc>
          <w:tcPr>
            <w:tcW w:w="1432"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bCs/>
                <w:color w:val="000000"/>
                <w:sz w:val="24"/>
                <w:szCs w:val="24"/>
                <w:lang w:eastAsia="ru-RU"/>
              </w:rPr>
              <w:t>Срок выполнения работ</w:t>
            </w:r>
          </w:p>
        </w:tc>
        <w:tc>
          <w:tcPr>
            <w:tcW w:w="1214"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bCs/>
                <w:color w:val="000000"/>
                <w:sz w:val="24"/>
                <w:szCs w:val="24"/>
                <w:lang w:eastAsia="ru-RU"/>
              </w:rPr>
              <w:t>Плановая стоимость работ</w:t>
            </w:r>
          </w:p>
        </w:tc>
        <w:tc>
          <w:tcPr>
            <w:tcW w:w="1374" w:type="dxa"/>
            <w:vAlign w:val="center"/>
          </w:tcPr>
          <w:p w:rsidR="00981536" w:rsidRPr="007279F7" w:rsidRDefault="00981536" w:rsidP="000C42FE">
            <w:pPr>
              <w:jc w:val="center"/>
              <w:rPr>
                <w:rFonts w:ascii="Times New Roman" w:eastAsia="Times New Roman" w:hAnsi="Times New Roman"/>
                <w:color w:val="000000"/>
                <w:lang w:eastAsia="ru-RU"/>
              </w:rPr>
            </w:pPr>
            <w:proofErr w:type="gramStart"/>
            <w:r w:rsidRPr="007279F7">
              <w:rPr>
                <w:rFonts w:ascii="Times New Roman" w:eastAsia="Times New Roman" w:hAnsi="Times New Roman"/>
                <w:color w:val="000000"/>
                <w:lang w:eastAsia="ru-RU"/>
              </w:rPr>
              <w:t>Сумма выполненных работ (по актам выполненных работ формы КС-2,</w:t>
            </w:r>
            <w:proofErr w:type="gramEnd"/>
          </w:p>
          <w:p w:rsidR="00981536" w:rsidRPr="007279F7" w:rsidRDefault="00981536" w:rsidP="000C42FE">
            <w:pPr>
              <w:jc w:val="center"/>
              <w:rPr>
                <w:rFonts w:ascii="Times New Roman" w:eastAsia="Times New Roman" w:hAnsi="Times New Roman"/>
                <w:bCs/>
                <w:color w:val="000000"/>
                <w:sz w:val="24"/>
                <w:szCs w:val="24"/>
                <w:lang w:eastAsia="ru-RU"/>
              </w:rPr>
            </w:pPr>
            <w:proofErr w:type="gramStart"/>
            <w:r w:rsidRPr="007279F7">
              <w:rPr>
                <w:rFonts w:ascii="Times New Roman" w:eastAsia="Times New Roman" w:hAnsi="Times New Roman"/>
                <w:color w:val="000000"/>
                <w:lang w:eastAsia="ru-RU"/>
              </w:rPr>
              <w:t>КС-3), руб.</w:t>
            </w:r>
            <w:proofErr w:type="gramEnd"/>
          </w:p>
        </w:tc>
        <w:tc>
          <w:tcPr>
            <w:tcW w:w="1310"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color w:val="000000"/>
                <w:lang w:eastAsia="ru-RU"/>
              </w:rPr>
              <w:t>Перечислено субсидии, руб.</w:t>
            </w:r>
          </w:p>
        </w:tc>
        <w:tc>
          <w:tcPr>
            <w:tcW w:w="1476" w:type="dxa"/>
            <w:vAlign w:val="center"/>
          </w:tcPr>
          <w:p w:rsidR="00981536" w:rsidRPr="007279F7" w:rsidRDefault="00981536" w:rsidP="000C42FE">
            <w:pPr>
              <w:jc w:val="center"/>
              <w:rPr>
                <w:rFonts w:ascii="Times New Roman" w:eastAsia="Times New Roman" w:hAnsi="Times New Roman"/>
                <w:bCs/>
                <w:color w:val="000000"/>
                <w:sz w:val="24"/>
                <w:szCs w:val="24"/>
                <w:lang w:eastAsia="ru-RU"/>
              </w:rPr>
            </w:pPr>
            <w:r w:rsidRPr="007279F7">
              <w:rPr>
                <w:rFonts w:ascii="Times New Roman" w:eastAsia="Times New Roman" w:hAnsi="Times New Roman"/>
                <w:color w:val="000000"/>
                <w:lang w:eastAsia="ru-RU"/>
              </w:rPr>
              <w:t>Подлежит перечислению, руб.</w:t>
            </w:r>
          </w:p>
        </w:tc>
      </w:tr>
      <w:tr w:rsidR="00981536" w:rsidTr="000C42FE">
        <w:tc>
          <w:tcPr>
            <w:tcW w:w="675" w:type="dxa"/>
          </w:tcPr>
          <w:p w:rsidR="00981536" w:rsidRDefault="00981536" w:rsidP="000C42FE">
            <w:pPr>
              <w:jc w:val="center"/>
              <w:rPr>
                <w:rFonts w:ascii="Times New Roman" w:eastAsia="Times New Roman" w:hAnsi="Times New Roman"/>
                <w:b/>
                <w:bCs/>
                <w:color w:val="000000"/>
                <w:sz w:val="24"/>
                <w:szCs w:val="24"/>
                <w:lang w:eastAsia="ru-RU"/>
              </w:rPr>
            </w:pPr>
          </w:p>
        </w:tc>
        <w:tc>
          <w:tcPr>
            <w:tcW w:w="1498" w:type="dxa"/>
          </w:tcPr>
          <w:p w:rsidR="00981536" w:rsidRDefault="00981536" w:rsidP="000C42FE">
            <w:pPr>
              <w:jc w:val="center"/>
              <w:rPr>
                <w:rFonts w:ascii="Times New Roman" w:eastAsia="Times New Roman" w:hAnsi="Times New Roman"/>
                <w:b/>
                <w:bCs/>
                <w:color w:val="000000"/>
                <w:sz w:val="24"/>
                <w:szCs w:val="24"/>
                <w:lang w:eastAsia="ru-RU"/>
              </w:rPr>
            </w:pPr>
          </w:p>
        </w:tc>
        <w:tc>
          <w:tcPr>
            <w:tcW w:w="762" w:type="dxa"/>
          </w:tcPr>
          <w:p w:rsidR="00981536" w:rsidRDefault="00981536" w:rsidP="000C42FE">
            <w:pPr>
              <w:jc w:val="center"/>
              <w:rPr>
                <w:rFonts w:ascii="Times New Roman" w:eastAsia="Times New Roman" w:hAnsi="Times New Roman"/>
                <w:b/>
                <w:bCs/>
                <w:color w:val="000000"/>
                <w:sz w:val="24"/>
                <w:szCs w:val="24"/>
                <w:lang w:eastAsia="ru-RU"/>
              </w:rPr>
            </w:pPr>
          </w:p>
        </w:tc>
        <w:tc>
          <w:tcPr>
            <w:tcW w:w="1432" w:type="dxa"/>
          </w:tcPr>
          <w:p w:rsidR="00981536" w:rsidRDefault="00981536" w:rsidP="000C42FE">
            <w:pPr>
              <w:jc w:val="center"/>
              <w:rPr>
                <w:rFonts w:ascii="Times New Roman" w:eastAsia="Times New Roman" w:hAnsi="Times New Roman"/>
                <w:b/>
                <w:bCs/>
                <w:color w:val="000000"/>
                <w:sz w:val="24"/>
                <w:szCs w:val="24"/>
                <w:lang w:eastAsia="ru-RU"/>
              </w:rPr>
            </w:pPr>
          </w:p>
        </w:tc>
        <w:tc>
          <w:tcPr>
            <w:tcW w:w="1214" w:type="dxa"/>
          </w:tcPr>
          <w:p w:rsidR="00981536" w:rsidRDefault="00981536" w:rsidP="000C42FE">
            <w:pPr>
              <w:jc w:val="center"/>
              <w:rPr>
                <w:rFonts w:ascii="Times New Roman" w:eastAsia="Times New Roman" w:hAnsi="Times New Roman"/>
                <w:b/>
                <w:bCs/>
                <w:color w:val="000000"/>
                <w:sz w:val="24"/>
                <w:szCs w:val="24"/>
                <w:lang w:eastAsia="ru-RU"/>
              </w:rPr>
            </w:pPr>
          </w:p>
        </w:tc>
        <w:tc>
          <w:tcPr>
            <w:tcW w:w="1374" w:type="dxa"/>
          </w:tcPr>
          <w:p w:rsidR="00981536" w:rsidRDefault="00981536" w:rsidP="000C42FE">
            <w:pPr>
              <w:jc w:val="center"/>
              <w:rPr>
                <w:rFonts w:ascii="Times New Roman" w:eastAsia="Times New Roman" w:hAnsi="Times New Roman"/>
                <w:b/>
                <w:bCs/>
                <w:color w:val="000000"/>
                <w:sz w:val="24"/>
                <w:szCs w:val="24"/>
                <w:lang w:eastAsia="ru-RU"/>
              </w:rPr>
            </w:pPr>
          </w:p>
        </w:tc>
        <w:tc>
          <w:tcPr>
            <w:tcW w:w="1310" w:type="dxa"/>
          </w:tcPr>
          <w:p w:rsidR="00981536" w:rsidRDefault="00981536" w:rsidP="000C42FE">
            <w:pPr>
              <w:jc w:val="center"/>
              <w:rPr>
                <w:rFonts w:ascii="Times New Roman" w:eastAsia="Times New Roman" w:hAnsi="Times New Roman"/>
                <w:b/>
                <w:bCs/>
                <w:color w:val="000000"/>
                <w:sz w:val="24"/>
                <w:szCs w:val="24"/>
                <w:lang w:eastAsia="ru-RU"/>
              </w:rPr>
            </w:pPr>
          </w:p>
        </w:tc>
        <w:tc>
          <w:tcPr>
            <w:tcW w:w="1476" w:type="dxa"/>
          </w:tcPr>
          <w:p w:rsidR="00981536" w:rsidRDefault="00981536" w:rsidP="000C42FE">
            <w:pPr>
              <w:jc w:val="center"/>
              <w:rPr>
                <w:rFonts w:ascii="Times New Roman" w:eastAsia="Times New Roman" w:hAnsi="Times New Roman"/>
                <w:b/>
                <w:bCs/>
                <w:color w:val="000000"/>
                <w:sz w:val="24"/>
                <w:szCs w:val="24"/>
                <w:lang w:eastAsia="ru-RU"/>
              </w:rPr>
            </w:pPr>
          </w:p>
        </w:tc>
      </w:tr>
      <w:tr w:rsidR="00981536" w:rsidTr="000C42FE">
        <w:tc>
          <w:tcPr>
            <w:tcW w:w="675" w:type="dxa"/>
          </w:tcPr>
          <w:p w:rsidR="00981536" w:rsidRDefault="00981536" w:rsidP="000C42FE">
            <w:pPr>
              <w:jc w:val="center"/>
              <w:rPr>
                <w:rFonts w:ascii="Times New Roman" w:eastAsia="Times New Roman" w:hAnsi="Times New Roman"/>
                <w:b/>
                <w:bCs/>
                <w:color w:val="000000"/>
                <w:sz w:val="24"/>
                <w:szCs w:val="24"/>
                <w:lang w:eastAsia="ru-RU"/>
              </w:rPr>
            </w:pPr>
          </w:p>
        </w:tc>
        <w:tc>
          <w:tcPr>
            <w:tcW w:w="1498" w:type="dxa"/>
          </w:tcPr>
          <w:p w:rsidR="00981536" w:rsidRDefault="00981536" w:rsidP="000C42FE">
            <w:pPr>
              <w:jc w:val="center"/>
              <w:rPr>
                <w:rFonts w:ascii="Times New Roman" w:eastAsia="Times New Roman" w:hAnsi="Times New Roman"/>
                <w:b/>
                <w:bCs/>
                <w:color w:val="000000"/>
                <w:sz w:val="24"/>
                <w:szCs w:val="24"/>
                <w:lang w:eastAsia="ru-RU"/>
              </w:rPr>
            </w:pPr>
          </w:p>
        </w:tc>
        <w:tc>
          <w:tcPr>
            <w:tcW w:w="762" w:type="dxa"/>
          </w:tcPr>
          <w:p w:rsidR="00981536" w:rsidRDefault="00981536" w:rsidP="000C42FE">
            <w:pPr>
              <w:jc w:val="center"/>
              <w:rPr>
                <w:rFonts w:ascii="Times New Roman" w:eastAsia="Times New Roman" w:hAnsi="Times New Roman"/>
                <w:b/>
                <w:bCs/>
                <w:color w:val="000000"/>
                <w:sz w:val="24"/>
                <w:szCs w:val="24"/>
                <w:lang w:eastAsia="ru-RU"/>
              </w:rPr>
            </w:pPr>
          </w:p>
        </w:tc>
        <w:tc>
          <w:tcPr>
            <w:tcW w:w="1432" w:type="dxa"/>
          </w:tcPr>
          <w:p w:rsidR="00981536" w:rsidRDefault="00981536" w:rsidP="000C42FE">
            <w:pPr>
              <w:jc w:val="center"/>
              <w:rPr>
                <w:rFonts w:ascii="Times New Roman" w:eastAsia="Times New Roman" w:hAnsi="Times New Roman"/>
                <w:b/>
                <w:bCs/>
                <w:color w:val="000000"/>
                <w:sz w:val="24"/>
                <w:szCs w:val="24"/>
                <w:lang w:eastAsia="ru-RU"/>
              </w:rPr>
            </w:pPr>
          </w:p>
        </w:tc>
        <w:tc>
          <w:tcPr>
            <w:tcW w:w="1214" w:type="dxa"/>
          </w:tcPr>
          <w:p w:rsidR="00981536" w:rsidRDefault="00981536" w:rsidP="000C42FE">
            <w:pPr>
              <w:jc w:val="center"/>
              <w:rPr>
                <w:rFonts w:ascii="Times New Roman" w:eastAsia="Times New Roman" w:hAnsi="Times New Roman"/>
                <w:b/>
                <w:bCs/>
                <w:color w:val="000000"/>
                <w:sz w:val="24"/>
                <w:szCs w:val="24"/>
                <w:lang w:eastAsia="ru-RU"/>
              </w:rPr>
            </w:pPr>
          </w:p>
        </w:tc>
        <w:tc>
          <w:tcPr>
            <w:tcW w:w="1374" w:type="dxa"/>
          </w:tcPr>
          <w:p w:rsidR="00981536" w:rsidRDefault="00981536" w:rsidP="000C42FE">
            <w:pPr>
              <w:jc w:val="center"/>
              <w:rPr>
                <w:rFonts w:ascii="Times New Roman" w:eastAsia="Times New Roman" w:hAnsi="Times New Roman"/>
                <w:b/>
                <w:bCs/>
                <w:color w:val="000000"/>
                <w:sz w:val="24"/>
                <w:szCs w:val="24"/>
                <w:lang w:eastAsia="ru-RU"/>
              </w:rPr>
            </w:pPr>
          </w:p>
        </w:tc>
        <w:tc>
          <w:tcPr>
            <w:tcW w:w="1310" w:type="dxa"/>
          </w:tcPr>
          <w:p w:rsidR="00981536" w:rsidRDefault="00981536" w:rsidP="000C42FE">
            <w:pPr>
              <w:jc w:val="center"/>
              <w:rPr>
                <w:rFonts w:ascii="Times New Roman" w:eastAsia="Times New Roman" w:hAnsi="Times New Roman"/>
                <w:b/>
                <w:bCs/>
                <w:color w:val="000000"/>
                <w:sz w:val="24"/>
                <w:szCs w:val="24"/>
                <w:lang w:eastAsia="ru-RU"/>
              </w:rPr>
            </w:pPr>
          </w:p>
        </w:tc>
        <w:tc>
          <w:tcPr>
            <w:tcW w:w="1476" w:type="dxa"/>
          </w:tcPr>
          <w:p w:rsidR="00981536" w:rsidRDefault="00981536" w:rsidP="000C42FE">
            <w:pPr>
              <w:jc w:val="center"/>
              <w:rPr>
                <w:rFonts w:ascii="Times New Roman" w:eastAsia="Times New Roman" w:hAnsi="Times New Roman"/>
                <w:b/>
                <w:bCs/>
                <w:color w:val="000000"/>
                <w:sz w:val="24"/>
                <w:szCs w:val="24"/>
                <w:lang w:eastAsia="ru-RU"/>
              </w:rPr>
            </w:pPr>
          </w:p>
        </w:tc>
      </w:tr>
    </w:tbl>
    <w:p w:rsidR="00981536" w:rsidRDefault="00981536" w:rsidP="00981536">
      <w:pPr>
        <w:spacing w:after="0" w:line="240" w:lineRule="auto"/>
        <w:jc w:val="center"/>
        <w:rPr>
          <w:rFonts w:eastAsia="Times New Roman"/>
          <w:b/>
          <w:bCs/>
          <w:color w:val="000000"/>
          <w:sz w:val="24"/>
          <w:szCs w:val="24"/>
          <w:lang w:eastAsia="ru-RU"/>
        </w:rPr>
      </w:pPr>
    </w:p>
    <w:p w:rsidR="00981536" w:rsidRDefault="00981536" w:rsidP="00981536">
      <w:pPr>
        <w:spacing w:after="0" w:line="240" w:lineRule="auto"/>
        <w:jc w:val="center"/>
        <w:rPr>
          <w:rFonts w:eastAsia="Times New Roman"/>
          <w:b/>
          <w:bCs/>
          <w:color w:val="000000"/>
          <w:sz w:val="24"/>
          <w:szCs w:val="24"/>
          <w:lang w:eastAsia="ru-RU"/>
        </w:rPr>
      </w:pPr>
    </w:p>
    <w:p w:rsidR="00981536" w:rsidRPr="00E645D1" w:rsidRDefault="00981536" w:rsidP="00981536">
      <w:pPr>
        <w:spacing w:after="0" w:line="240" w:lineRule="auto"/>
        <w:jc w:val="center"/>
        <w:rPr>
          <w:rFonts w:eastAsia="Times New Roman"/>
          <w:color w:val="000000"/>
          <w:sz w:val="24"/>
          <w:szCs w:val="24"/>
          <w:lang w:eastAsia="ru-RU"/>
        </w:rPr>
      </w:pPr>
    </w:p>
    <w:p w:rsidR="00981536" w:rsidRDefault="00981536" w:rsidP="00981536">
      <w:pPr>
        <w:rPr>
          <w:sz w:val="24"/>
          <w:szCs w:val="24"/>
        </w:rPr>
      </w:pPr>
    </w:p>
    <w:p w:rsidR="00981536" w:rsidRPr="00E645D1" w:rsidRDefault="00981536" w:rsidP="00981536">
      <w:pPr>
        <w:rPr>
          <w:sz w:val="24"/>
          <w:szCs w:val="24"/>
        </w:rPr>
      </w:pPr>
      <w:r w:rsidRPr="00E645D1">
        <w:rPr>
          <w:sz w:val="24"/>
          <w:szCs w:val="24"/>
        </w:rPr>
        <w:t>Руководитель:</w:t>
      </w:r>
    </w:p>
    <w:p w:rsidR="00981536" w:rsidRPr="00E645D1" w:rsidRDefault="00981536" w:rsidP="00981536">
      <w:pPr>
        <w:rPr>
          <w:sz w:val="24"/>
          <w:szCs w:val="24"/>
        </w:rPr>
      </w:pPr>
      <w:r w:rsidRPr="00E645D1">
        <w:rPr>
          <w:sz w:val="24"/>
          <w:szCs w:val="24"/>
        </w:rPr>
        <w:t>Главный бухгалтер:</w:t>
      </w:r>
    </w:p>
    <w:p w:rsidR="00981536" w:rsidRPr="00E645D1" w:rsidRDefault="00981536" w:rsidP="00981536">
      <w:pPr>
        <w:rPr>
          <w:sz w:val="24"/>
          <w:szCs w:val="24"/>
        </w:rPr>
      </w:pPr>
      <w:r w:rsidRPr="00E645D1">
        <w:rPr>
          <w:sz w:val="24"/>
          <w:szCs w:val="24"/>
        </w:rPr>
        <w:t>Исполнитель:</w:t>
      </w:r>
    </w:p>
    <w:p w:rsidR="00981536" w:rsidRPr="00895027" w:rsidRDefault="00981536" w:rsidP="00F9707D">
      <w:pPr>
        <w:widowControl w:val="0"/>
        <w:autoSpaceDE w:val="0"/>
        <w:autoSpaceDN w:val="0"/>
        <w:adjustRightInd w:val="0"/>
        <w:spacing w:after="0" w:line="240" w:lineRule="auto"/>
        <w:rPr>
          <w:rFonts w:eastAsia="Times New Roman"/>
          <w:sz w:val="26"/>
          <w:szCs w:val="26"/>
          <w:lang w:eastAsia="ru-RU"/>
        </w:rPr>
      </w:pPr>
    </w:p>
    <w:sectPr w:rsidR="00981536" w:rsidRPr="00895027" w:rsidSect="00981536">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F06"/>
    <w:multiLevelType w:val="hybridMultilevel"/>
    <w:tmpl w:val="612AF0CA"/>
    <w:lvl w:ilvl="0" w:tplc="E17E5488">
      <w:start w:val="2"/>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
    <w:nsid w:val="1D2A7B60"/>
    <w:multiLevelType w:val="multilevel"/>
    <w:tmpl w:val="9BCC4E54"/>
    <w:lvl w:ilvl="0">
      <w:start w:val="1"/>
      <w:numFmt w:val="upperRoman"/>
      <w:lvlText w:val="%1."/>
      <w:lvlJc w:val="left"/>
      <w:pPr>
        <w:ind w:left="1434" w:hanging="72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nsid w:val="21A86701"/>
    <w:multiLevelType w:val="hybridMultilevel"/>
    <w:tmpl w:val="CBC84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395E06"/>
    <w:multiLevelType w:val="multilevel"/>
    <w:tmpl w:val="A442EA4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946363"/>
    <w:multiLevelType w:val="hybridMultilevel"/>
    <w:tmpl w:val="715C4C16"/>
    <w:lvl w:ilvl="0" w:tplc="AF82B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362BF0"/>
    <w:multiLevelType w:val="multilevel"/>
    <w:tmpl w:val="A2869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9B862F1"/>
    <w:multiLevelType w:val="hybridMultilevel"/>
    <w:tmpl w:val="5ADAE45A"/>
    <w:lvl w:ilvl="0" w:tplc="BEDED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4C1AE8"/>
    <w:multiLevelType w:val="multilevel"/>
    <w:tmpl w:val="DCF8D1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D80CF3"/>
    <w:multiLevelType w:val="multilevel"/>
    <w:tmpl w:val="E5663FC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7227D55"/>
    <w:multiLevelType w:val="hybridMultilevel"/>
    <w:tmpl w:val="70A27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8B6087"/>
    <w:multiLevelType w:val="multilevel"/>
    <w:tmpl w:val="EE34C42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02179D"/>
    <w:multiLevelType w:val="hybridMultilevel"/>
    <w:tmpl w:val="433E28B6"/>
    <w:lvl w:ilvl="0" w:tplc="21C4C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9"/>
  </w:num>
  <w:num w:numId="6">
    <w:abstractNumId w:val="11"/>
  </w:num>
  <w:num w:numId="7">
    <w:abstractNumId w:val="5"/>
  </w:num>
  <w:num w:numId="8">
    <w:abstractNumId w:val="1"/>
  </w:num>
  <w:num w:numId="9">
    <w:abstractNumId w:val="10"/>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5B352D"/>
    <w:rsid w:val="00010646"/>
    <w:rsid w:val="000266BD"/>
    <w:rsid w:val="00036CC2"/>
    <w:rsid w:val="00050C14"/>
    <w:rsid w:val="000C7687"/>
    <w:rsid w:val="00191E0F"/>
    <w:rsid w:val="001E2D12"/>
    <w:rsid w:val="00212D6B"/>
    <w:rsid w:val="002440E8"/>
    <w:rsid w:val="00271081"/>
    <w:rsid w:val="002D59E9"/>
    <w:rsid w:val="002E1CFB"/>
    <w:rsid w:val="003405EA"/>
    <w:rsid w:val="003B2F8A"/>
    <w:rsid w:val="003C2DC8"/>
    <w:rsid w:val="003E6788"/>
    <w:rsid w:val="0041545F"/>
    <w:rsid w:val="004508C8"/>
    <w:rsid w:val="00460BD4"/>
    <w:rsid w:val="004F656B"/>
    <w:rsid w:val="005B352D"/>
    <w:rsid w:val="00613780"/>
    <w:rsid w:val="006918F9"/>
    <w:rsid w:val="006D51B6"/>
    <w:rsid w:val="006E6DBE"/>
    <w:rsid w:val="007021AE"/>
    <w:rsid w:val="00735E58"/>
    <w:rsid w:val="00773AD7"/>
    <w:rsid w:val="007A0342"/>
    <w:rsid w:val="007F3BB4"/>
    <w:rsid w:val="00850556"/>
    <w:rsid w:val="00895027"/>
    <w:rsid w:val="008A1883"/>
    <w:rsid w:val="008B24C4"/>
    <w:rsid w:val="008D246D"/>
    <w:rsid w:val="00936AAB"/>
    <w:rsid w:val="00981536"/>
    <w:rsid w:val="009A41C5"/>
    <w:rsid w:val="00A067FE"/>
    <w:rsid w:val="00A3448D"/>
    <w:rsid w:val="00A552C7"/>
    <w:rsid w:val="00BE095D"/>
    <w:rsid w:val="00C16FED"/>
    <w:rsid w:val="00C56051"/>
    <w:rsid w:val="00C7080A"/>
    <w:rsid w:val="00CB419A"/>
    <w:rsid w:val="00CC4031"/>
    <w:rsid w:val="00D16B25"/>
    <w:rsid w:val="00D3208F"/>
    <w:rsid w:val="00D62429"/>
    <w:rsid w:val="00D728C2"/>
    <w:rsid w:val="00DF321B"/>
    <w:rsid w:val="00DF34EE"/>
    <w:rsid w:val="00E0092E"/>
    <w:rsid w:val="00E37A60"/>
    <w:rsid w:val="00E87816"/>
    <w:rsid w:val="00EE7BEA"/>
    <w:rsid w:val="00F22F14"/>
    <w:rsid w:val="00F24E8F"/>
    <w:rsid w:val="00F53E7D"/>
    <w:rsid w:val="00F56BE6"/>
    <w:rsid w:val="00F92C3A"/>
    <w:rsid w:val="00F9707D"/>
    <w:rsid w:val="00FC66F2"/>
    <w:rsid w:val="00FE138D"/>
    <w:rsid w:val="00FF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2D"/>
    <w:rPr>
      <w:rFonts w:cs="Times New Roman"/>
      <w:sz w:val="28"/>
      <w:szCs w:val="28"/>
    </w:rPr>
  </w:style>
  <w:style w:type="paragraph" w:styleId="3">
    <w:name w:val="heading 3"/>
    <w:basedOn w:val="a"/>
    <w:link w:val="30"/>
    <w:uiPriority w:val="9"/>
    <w:qFormat/>
    <w:rsid w:val="007021AE"/>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52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B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52D"/>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B35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B352D"/>
    <w:pPr>
      <w:ind w:left="720"/>
      <w:contextualSpacing/>
    </w:pPr>
    <w:rPr>
      <w:rFonts w:asciiTheme="minorHAnsi" w:hAnsiTheme="minorHAnsi" w:cstheme="minorBidi"/>
      <w:sz w:val="22"/>
      <w:szCs w:val="22"/>
    </w:rPr>
  </w:style>
  <w:style w:type="paragraph" w:styleId="a4">
    <w:name w:val="Title"/>
    <w:basedOn w:val="a"/>
    <w:link w:val="a5"/>
    <w:qFormat/>
    <w:rsid w:val="00A552C7"/>
    <w:pPr>
      <w:spacing w:after="0" w:line="240" w:lineRule="auto"/>
      <w:jc w:val="center"/>
    </w:pPr>
    <w:rPr>
      <w:rFonts w:eastAsia="Times New Roman"/>
      <w:b/>
      <w:sz w:val="24"/>
      <w:szCs w:val="20"/>
      <w:lang w:eastAsia="ru-RU"/>
    </w:rPr>
  </w:style>
  <w:style w:type="character" w:customStyle="1" w:styleId="a5">
    <w:name w:val="Название Знак"/>
    <w:basedOn w:val="a0"/>
    <w:link w:val="a4"/>
    <w:rsid w:val="00A552C7"/>
    <w:rPr>
      <w:rFonts w:eastAsia="Times New Roman" w:cs="Times New Roman"/>
      <w:b/>
      <w:szCs w:val="20"/>
      <w:lang w:eastAsia="ru-RU"/>
    </w:rPr>
  </w:style>
  <w:style w:type="paragraph" w:styleId="a6">
    <w:name w:val="caption"/>
    <w:basedOn w:val="a"/>
    <w:qFormat/>
    <w:rsid w:val="00A552C7"/>
    <w:pPr>
      <w:spacing w:after="0" w:line="240" w:lineRule="auto"/>
      <w:jc w:val="center"/>
    </w:pPr>
    <w:rPr>
      <w:rFonts w:eastAsia="Times New Roman"/>
      <w:b/>
      <w:sz w:val="24"/>
      <w:szCs w:val="20"/>
      <w:lang w:eastAsia="ru-RU"/>
    </w:rPr>
  </w:style>
  <w:style w:type="paragraph" w:customStyle="1" w:styleId="FORMATTEXT">
    <w:name w:val=".FORMATTEXT"/>
    <w:uiPriority w:val="99"/>
    <w:rsid w:val="00A552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A552C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7021AE"/>
    <w:pPr>
      <w:spacing w:before="100" w:beforeAutospacing="1" w:after="100" w:afterAutospacing="1" w:line="240" w:lineRule="auto"/>
    </w:pPr>
    <w:rPr>
      <w:rFonts w:eastAsia="Times New Roman"/>
      <w:sz w:val="24"/>
      <w:szCs w:val="24"/>
      <w:lang w:eastAsia="ru-RU"/>
    </w:rPr>
  </w:style>
  <w:style w:type="paragraph" w:customStyle="1" w:styleId="formattext0">
    <w:name w:val="formattext"/>
    <w:basedOn w:val="a"/>
    <w:rsid w:val="007021AE"/>
    <w:pPr>
      <w:spacing w:before="100" w:beforeAutospacing="1" w:after="100" w:afterAutospacing="1" w:line="240" w:lineRule="auto"/>
    </w:pPr>
    <w:rPr>
      <w:rFonts w:eastAsia="Times New Roman"/>
      <w:sz w:val="24"/>
      <w:szCs w:val="24"/>
      <w:lang w:eastAsia="ru-RU"/>
    </w:rPr>
  </w:style>
  <w:style w:type="character" w:customStyle="1" w:styleId="match">
    <w:name w:val="match"/>
    <w:basedOn w:val="a0"/>
    <w:rsid w:val="007021AE"/>
  </w:style>
  <w:style w:type="character" w:customStyle="1" w:styleId="30">
    <w:name w:val="Заголовок 3 Знак"/>
    <w:basedOn w:val="a0"/>
    <w:link w:val="3"/>
    <w:uiPriority w:val="9"/>
    <w:rsid w:val="007021AE"/>
    <w:rPr>
      <w:rFonts w:eastAsia="Times New Roman" w:cs="Times New Roman"/>
      <w:b/>
      <w:bCs/>
      <w:sz w:val="27"/>
      <w:szCs w:val="27"/>
      <w:lang w:eastAsia="ru-RU"/>
    </w:rPr>
  </w:style>
  <w:style w:type="table" w:styleId="a7">
    <w:name w:val="Table Grid"/>
    <w:basedOn w:val="a1"/>
    <w:uiPriority w:val="59"/>
    <w:rsid w:val="0098153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36161">
      <w:bodyDiv w:val="1"/>
      <w:marLeft w:val="0"/>
      <w:marRight w:val="0"/>
      <w:marTop w:val="0"/>
      <w:marBottom w:val="0"/>
      <w:divBdr>
        <w:top w:val="none" w:sz="0" w:space="0" w:color="auto"/>
        <w:left w:val="none" w:sz="0" w:space="0" w:color="auto"/>
        <w:bottom w:val="none" w:sz="0" w:space="0" w:color="auto"/>
        <w:right w:val="none" w:sz="0" w:space="0" w:color="auto"/>
      </w:divBdr>
    </w:div>
    <w:div w:id="1815371422">
      <w:bodyDiv w:val="1"/>
      <w:marLeft w:val="0"/>
      <w:marRight w:val="0"/>
      <w:marTop w:val="0"/>
      <w:marBottom w:val="0"/>
      <w:divBdr>
        <w:top w:val="none" w:sz="0" w:space="0" w:color="auto"/>
        <w:left w:val="none" w:sz="0" w:space="0" w:color="auto"/>
        <w:bottom w:val="none" w:sz="0" w:space="0" w:color="auto"/>
        <w:right w:val="none" w:sz="0" w:space="0" w:color="auto"/>
      </w:divBdr>
    </w:div>
    <w:div w:id="1870602989">
      <w:bodyDiv w:val="1"/>
      <w:marLeft w:val="0"/>
      <w:marRight w:val="0"/>
      <w:marTop w:val="0"/>
      <w:marBottom w:val="0"/>
      <w:divBdr>
        <w:top w:val="none" w:sz="0" w:space="0" w:color="auto"/>
        <w:left w:val="none" w:sz="0" w:space="0" w:color="auto"/>
        <w:bottom w:val="none" w:sz="0" w:space="0" w:color="auto"/>
        <w:right w:val="none" w:sz="0" w:space="0" w:color="auto"/>
      </w:divBdr>
    </w:div>
    <w:div w:id="19993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5B850D236E9B7F5BA81A67DC271E1F33505653DCB9ABFD8DC02DCDC415411922n5S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4660</Words>
  <Characters>26565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USR0903</dc:creator>
  <cp:lastModifiedBy>USR0202</cp:lastModifiedBy>
  <cp:revision>2</cp:revision>
  <cp:lastPrinted>2018-06-09T04:00:00Z</cp:lastPrinted>
  <dcterms:created xsi:type="dcterms:W3CDTF">2018-06-18T08:59:00Z</dcterms:created>
  <dcterms:modified xsi:type="dcterms:W3CDTF">2018-06-18T08:59:00Z</dcterms:modified>
</cp:coreProperties>
</file>