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463C38">
        <w:rPr>
          <w:rFonts w:ascii="Times New Roman" w:hAnsi="Times New Roman" w:cs="Times New Roman"/>
          <w:sz w:val="28"/>
          <w:szCs w:val="28"/>
        </w:rPr>
        <w:t xml:space="preserve"> Как зарегистрироваться в автоматизированной информационной системе "Меркурий"?</w:t>
      </w: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463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C38">
        <w:rPr>
          <w:rFonts w:ascii="Times New Roman" w:hAnsi="Times New Roman" w:cs="Times New Roman"/>
          <w:sz w:val="28"/>
          <w:szCs w:val="28"/>
        </w:rPr>
        <w:t xml:space="preserve">Регистрация в системе "Меркурий" (ФГИС, 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463C38">
        <w:rPr>
          <w:rFonts w:ascii="Times New Roman" w:hAnsi="Times New Roman" w:cs="Times New Roman"/>
          <w:sz w:val="28"/>
          <w:szCs w:val="28"/>
        </w:rPr>
        <w:t xml:space="preserve">) осуществляется в соответствии с </w:t>
      </w:r>
      <w:hyperlink r:id="rId4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Минсельхоза России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(далее - Правила организации работы), а также </w:t>
      </w:r>
      <w:hyperlink r:id="rId5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Правительства РФ от 07.11.2016 N 1140 "О порядке</w:t>
      </w:r>
      <w:proofErr w:type="gramEnd"/>
      <w:r w:rsidRPr="00463C38">
        <w:rPr>
          <w:rFonts w:ascii="Times New Roman" w:hAnsi="Times New Roman" w:cs="Times New Roman"/>
          <w:sz w:val="28"/>
          <w:szCs w:val="28"/>
        </w:rPr>
        <w:t xml:space="preserve"> создания, развития и эксплуатации Федеральной государственной информационной системы в области ветеринарии" (далее - Порядок создания и эксплуатации ФГИС).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Регистрация в системе состоит из двух этапов.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b/>
          <w:bCs/>
          <w:sz w:val="28"/>
          <w:szCs w:val="28"/>
        </w:rPr>
        <w:t>Шаг 1. Регистрация хозяйствующего субъекта в системе "Цербер".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Юридические лица и ИП должны зарегистрироваться, в т.ч. и зарегистрировать объекты, на которых работают с подконтрольными товарами, в системе "Цербер" (https://cerberus.vetrf.ru/cerberus/).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 xml:space="preserve">Для этого можно оформить соответствующую форму регистрации на сайте системы, а также можно обратиться в Ветеринарное управление субъекта РФ либо в Территориальное управление 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63C38">
        <w:rPr>
          <w:rFonts w:ascii="Times New Roman" w:hAnsi="Times New Roman" w:cs="Times New Roman"/>
          <w:sz w:val="28"/>
          <w:szCs w:val="28"/>
        </w:rPr>
        <w:t>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При обращении через сайт заполняются сведения о самом субъекте: наименование, форма собственности, адресе регистрации, контактной информации и др., а также о поднадзорных объектах.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b/>
          <w:bCs/>
          <w:sz w:val="28"/>
          <w:szCs w:val="28"/>
        </w:rPr>
        <w:t>Шаг 2. Получение доступа к системе "Меркурий".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 xml:space="preserve">На данном этапе вначале определяются лица, которые получат право работать с системой, прежде </w:t>
      </w:r>
      <w:proofErr w:type="gramStart"/>
      <w:r w:rsidRPr="00463C3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63C38">
        <w:rPr>
          <w:rFonts w:ascii="Times New Roman" w:hAnsi="Times New Roman" w:cs="Times New Roman"/>
          <w:sz w:val="28"/>
          <w:szCs w:val="28"/>
        </w:rPr>
        <w:t xml:space="preserve"> регистрируются лица с правом доступа "Администратор ХС" (организации, ИП).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63C3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463C38">
        <w:rPr>
          <w:rFonts w:ascii="Times New Roman" w:hAnsi="Times New Roman" w:cs="Times New Roman"/>
          <w:sz w:val="28"/>
          <w:szCs w:val="28"/>
        </w:rPr>
        <w:t xml:space="preserve"> возможно обратиться через Территориальное управление 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63C38">
        <w:rPr>
          <w:rFonts w:ascii="Times New Roman" w:hAnsi="Times New Roman" w:cs="Times New Roman"/>
          <w:sz w:val="28"/>
          <w:szCs w:val="28"/>
        </w:rPr>
        <w:t xml:space="preserve"> (что ведомство рекомендует как преимущественный способ) либо через оператора 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463C38">
        <w:rPr>
          <w:rFonts w:ascii="Times New Roman" w:hAnsi="Times New Roman" w:cs="Times New Roman"/>
          <w:sz w:val="28"/>
          <w:szCs w:val="28"/>
        </w:rPr>
        <w:t>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b/>
          <w:bCs/>
          <w:sz w:val="28"/>
          <w:szCs w:val="28"/>
        </w:rPr>
        <w:t>Физические лица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Граждане регистрируются в электронном виде через форму электронной регистрации на сайте оператора ФГИС https://accounts.vetrf.ru с представлением следующих данных (</w:t>
      </w:r>
      <w:hyperlink r:id="rId6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Порядка оформления ветеринарных сопроводительных документов в электронной форме (</w:t>
      </w:r>
      <w:hyperlink r:id="rId7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к Приказу Минсельхоза России от 27.12.2016 N 589)):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(при наличии);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сведения о документе, удостоверяющем личность;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адрес электронной почты, а в случае ее отсутствия - почтовый адрес;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номер телефона (по желанию).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Регистрация через сайт проходит автоматически.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Второй способ регистрации граждан - обращение в территориальный орган оператора ФГИС с документом, удостоверяющим личность.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После регистрации гражданин получает доступ к системе (пароль, логин, личный кабинет, право на оформление заявки на оформление ВСД, право на изменение своих данных или аннулирование регистрации).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b/>
          <w:bCs/>
          <w:sz w:val="28"/>
          <w:szCs w:val="28"/>
        </w:rPr>
        <w:t>Юридические лица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Для регистрации уполномоченных работать в системе лиц организация направляет (</w:t>
      </w:r>
      <w:hyperlink r:id="rId8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п. 10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Порядка оформления ветеринарных сопроводительных документов в электронной форме):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заявку на предоставление доступа к ФГИС в письменной форме на бланке организации за подписью руководителя или его заместителя оператору ФГИС или в его территориальное управление;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 xml:space="preserve">- либо заявку в форме электронного документа, подписанного электронной подписью руководителя (заместителя руководителя) организации, направленного по электронной почте 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admin@fsvps.ru</w:t>
      </w:r>
      <w:proofErr w:type="spellEnd"/>
      <w:r w:rsidRPr="00463C38">
        <w:rPr>
          <w:rFonts w:ascii="Times New Roman" w:hAnsi="Times New Roman" w:cs="Times New Roman"/>
          <w:sz w:val="28"/>
          <w:szCs w:val="28"/>
        </w:rPr>
        <w:t>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В заявке указываются следующие данные о лице (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fldChar w:fldCharType="begin"/>
      </w:r>
      <w:r w:rsidRPr="00463C38">
        <w:rPr>
          <w:rFonts w:ascii="Times New Roman" w:hAnsi="Times New Roman" w:cs="Times New Roman"/>
          <w:sz w:val="28"/>
          <w:szCs w:val="28"/>
        </w:rPr>
        <w:instrText xml:space="preserve">HYPERLINK consultantplus://offline/ref=5015AECAA3C7C658B5F43E0B97E88AF048A3CBD967EF5DFD80E138DE9F368677C3B396B24A1FF5799B123F40ADD9C38AE28B3ABFBF25B11CYDdBG </w:instrText>
      </w:r>
      <w:r w:rsidRPr="00463C38">
        <w:rPr>
          <w:rFonts w:ascii="Times New Roman" w:hAnsi="Times New Roman" w:cs="Times New Roman"/>
          <w:sz w:val="28"/>
          <w:szCs w:val="28"/>
        </w:rPr>
      </w:r>
      <w:r w:rsidRPr="00463C38">
        <w:rPr>
          <w:rFonts w:ascii="Times New Roman" w:hAnsi="Times New Roman" w:cs="Times New Roman"/>
          <w:sz w:val="28"/>
          <w:szCs w:val="28"/>
        </w:rPr>
        <w:fldChar w:fldCharType="separate"/>
      </w:r>
      <w:r w:rsidRPr="00463C38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463C38">
        <w:rPr>
          <w:rFonts w:ascii="Times New Roman" w:hAnsi="Times New Roman" w:cs="Times New Roman"/>
          <w:color w:val="0000FF"/>
          <w:sz w:val="28"/>
          <w:szCs w:val="28"/>
        </w:rPr>
        <w:t>. 2 п. 10</w:t>
      </w:r>
      <w:r w:rsidRPr="00463C38">
        <w:rPr>
          <w:rFonts w:ascii="Times New Roman" w:hAnsi="Times New Roman" w:cs="Times New Roman"/>
          <w:sz w:val="28"/>
          <w:szCs w:val="28"/>
        </w:rPr>
        <w:fldChar w:fldCharType="end"/>
      </w:r>
      <w:r w:rsidRPr="00463C3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Порядка оформления ветеринарных сопроводительных документов в электронной форме):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сведения, аналогичные данным, предоставляемым физическим лицом, в т.ч.: адрес электронной почты, номер рабочего телефона, номер мобильного телефона (по желанию, но тогда, вероятно, не будет доступна функция двойного подтверждения личности), сведения о СНИЛС;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должность и права доступа в систему;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сведения о наличии ветеринарного образования (при наличии).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В случае регистрации пользователя с правами доступа, предусматривающими возможность оформления или гашения ВСД, указывается зона обслуживания уполномоченных лиц.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Регистрация производится оператором ФГИС, принявшим заявку, в срок не более 5 рабочих дней после ее получения.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lastRenderedPageBreak/>
        <w:t xml:space="preserve">После регистрации уполномоченному лицу предоставляется доступ в систему (пароль, логин, личный кабинет, адрес электронной почты в ведомственной почтовой системе оператора ФГИС, доступ к данным системы и возможность оформлять и гасить ВСД - </w:t>
      </w:r>
      <w:hyperlink r:id="rId10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п. 11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Порядка оформления ветеринарных сопроводительных документов в электронной форме).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b/>
          <w:bCs/>
          <w:sz w:val="28"/>
          <w:szCs w:val="28"/>
        </w:rPr>
        <w:t>Индивидуальные предприниматели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 xml:space="preserve">ИП могут направить заявку на регистрацию по почте, обратиться в территориальное управление оператора ФГИС лично либо направить заявку по электронной почте на адрес 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info@svfk.mcx.ru</w:t>
      </w:r>
      <w:proofErr w:type="spellEnd"/>
      <w:r w:rsidRPr="00463C38">
        <w:rPr>
          <w:rFonts w:ascii="Times New Roman" w:hAnsi="Times New Roman" w:cs="Times New Roman"/>
          <w:sz w:val="28"/>
          <w:szCs w:val="28"/>
        </w:rPr>
        <w:t>. В последнем случае заявка в форме электронного документа подписывается простой электронной подписью (</w:t>
      </w:r>
      <w:hyperlink r:id="rId11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Порядка оформления ветеринарных сопроводительных документов в электронной форме).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В заявке указываются такие же сведения, как и в случае регистрации физического лица, но с указанием: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права доступа к сервисным функциям ФГИС, которые ИП планирует получить;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сведения о документах, удостоверяющих право на занятие предпринимательской деятельностью;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- сведения о наличии ветеринарного образования (по желанию).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После регистрации ИП предоставляются права доступа в систему, аналогичные правам организаций.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Регистрация уполномоченных представителей организации, физического лица, ИП происходит в аналогичном порядке, что и администратора ХС. В случае регистрации представителя с правами доступа, предусматривающими возможность оформления или гашения ВСД, указывается его зона обслуживания (</w:t>
      </w:r>
      <w:hyperlink r:id="rId12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п. 14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Порядка оформления ветеринарных сопроводительных документов в электронной форме).</w:t>
      </w:r>
    </w:p>
    <w:p w:rsidR="00463C38" w:rsidRPr="00463C38" w:rsidRDefault="00463C38" w:rsidP="00463C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Оператором системы является Федеральная служба по ветеринарному и фитосанитарному надзору (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463C38">
        <w:rPr>
          <w:rFonts w:ascii="Times New Roman" w:hAnsi="Times New Roman" w:cs="Times New Roman"/>
          <w:sz w:val="28"/>
          <w:szCs w:val="28"/>
        </w:rPr>
        <w:t>) (</w:t>
      </w:r>
      <w:hyperlink r:id="rId13" w:history="1">
        <w:r w:rsidRPr="00463C38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463C38">
        <w:rPr>
          <w:rFonts w:ascii="Times New Roman" w:hAnsi="Times New Roman" w:cs="Times New Roman"/>
          <w:sz w:val="28"/>
          <w:szCs w:val="28"/>
        </w:rPr>
        <w:t xml:space="preserve"> Порядка создания и эксплуатации ФГИС).</w:t>
      </w: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463C38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Частнопрактикующий юрист,</w:t>
      </w: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эксперт</w:t>
      </w: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Центр содействия законотворчеству "Общественная Дума"</w:t>
      </w: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г. Мценск</w:t>
      </w:r>
    </w:p>
    <w:p w:rsidR="00463C38" w:rsidRPr="00463C38" w:rsidRDefault="00463C38" w:rsidP="0046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C38">
        <w:rPr>
          <w:rFonts w:ascii="Times New Roman" w:hAnsi="Times New Roman" w:cs="Times New Roman"/>
          <w:sz w:val="28"/>
          <w:szCs w:val="28"/>
        </w:rPr>
        <w:t>10.09.2019</w:t>
      </w:r>
    </w:p>
    <w:p w:rsidR="002555C2" w:rsidRPr="00463C38" w:rsidRDefault="002555C2">
      <w:pPr>
        <w:rPr>
          <w:rFonts w:ascii="Times New Roman" w:hAnsi="Times New Roman" w:cs="Times New Roman"/>
          <w:sz w:val="28"/>
          <w:szCs w:val="28"/>
        </w:rPr>
      </w:pPr>
    </w:p>
    <w:sectPr w:rsidR="002555C2" w:rsidRPr="00463C38" w:rsidSect="00463C3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38"/>
    <w:rsid w:val="002555C2"/>
    <w:rsid w:val="00463C38"/>
    <w:rsid w:val="00DD5BB9"/>
    <w:rsid w:val="00E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5AECAA3C7C658B5F43E0B97E88AF048A3CBD967EF5DFD80E138DE9F368677C3B396B24A1FF5799A123F40ADD9C38AE28B3ABFBF25B11CYDdBG" TargetMode="External"/><Relationship Id="rId13" Type="http://schemas.openxmlformats.org/officeDocument/2006/relationships/hyperlink" Target="consultantplus://offline/ref=5015AECAA3C7C658B5F43E0B97E88AF048A2CDD767EA5DFD80E138DE9F368677C3B396B24A1FF47A95123F40ADD9C38AE28B3ABFBF25B11CYD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15AECAA3C7C658B5F43E0B97E88AF048A3CBD967EF5DFD80E138DE9F368677C3B396B24A1FFD7998123F40ADD9C38AE28B3ABFBF25B11CYDdBG" TargetMode="External"/><Relationship Id="rId12" Type="http://schemas.openxmlformats.org/officeDocument/2006/relationships/hyperlink" Target="consultantplus://offline/ref=5015AECAA3C7C658B5F43E0B97E88AF048A3CBD967EF5DFD80E138DE9F368677C3B396B24A1FF57D9C123F40ADD9C38AE28B3ABFBF25B11CYDd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5AECAA3C7C658B5F43E0B97E88AF048A3CBD967EF5DFD80E138DE9F368677C3B396B24A1FF4729E123F40ADD9C38AE28B3ABFBF25B11CYDdBG" TargetMode="External"/><Relationship Id="rId11" Type="http://schemas.openxmlformats.org/officeDocument/2006/relationships/hyperlink" Target="consultantplus://offline/ref=5015AECAA3C7C658B5F43E0B97E88AF048A3CBD967EF5DFD80E138DE9F368677C3B396B24A1FF57F98123F40ADD9C38AE28B3ABFBF25B11CYDdBG" TargetMode="External"/><Relationship Id="rId5" Type="http://schemas.openxmlformats.org/officeDocument/2006/relationships/hyperlink" Target="consultantplus://offline/ref=5015AECAA3C7C658B5F43E0B97E88AF048A2CDD767EA5DFD80E138DE9F368677D1B3CEBE481BEA7B95076911E8Y8d5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15AECAA3C7C658B5F43E0B97E88AF048A3CBD967EF5DFD80E138DE9F368677C3B396B24A1FF5789F123F40ADD9C38AE28B3ABFBF25B11CYDdBG" TargetMode="External"/><Relationship Id="rId4" Type="http://schemas.openxmlformats.org/officeDocument/2006/relationships/hyperlink" Target="consultantplus://offline/ref=5015AECAA3C7C658B5F43E0B97E88AF048A3CBD967EF5DFD80E138DE9F368677D1B3CEBE481BEA7B95076911E8Y8d5G" TargetMode="External"/><Relationship Id="rId9" Type="http://schemas.openxmlformats.org/officeDocument/2006/relationships/hyperlink" Target="consultantplus://offline/ref=5015AECAA3C7C658B5F43E0B97E88AF048A3CBD967EF5DFD80E138DE9F368677C3B396B24A1FF4729E123F40ADD9C38AE28B3ABFBF25B11CYDd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2</cp:revision>
  <dcterms:created xsi:type="dcterms:W3CDTF">2019-09-24T06:29:00Z</dcterms:created>
  <dcterms:modified xsi:type="dcterms:W3CDTF">2019-09-24T06:31:00Z</dcterms:modified>
</cp:coreProperties>
</file>