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B8" w:rsidRPr="00C50F78" w:rsidRDefault="00146BB8" w:rsidP="00F06EA7">
      <w:pPr>
        <w:pStyle w:val="BodyTextIndent"/>
        <w:tabs>
          <w:tab w:val="clear" w:pos="5670"/>
          <w:tab w:val="left" w:pos="0"/>
        </w:tabs>
        <w:ind w:left="0" w:firstLine="709"/>
        <w:jc w:val="center"/>
        <w:rPr>
          <w:b/>
          <w:bCs/>
          <w:sz w:val="32"/>
          <w:szCs w:val="32"/>
        </w:rPr>
      </w:pPr>
      <w:r w:rsidRPr="00C50F78">
        <w:rPr>
          <w:b/>
          <w:bCs/>
          <w:sz w:val="32"/>
          <w:szCs w:val="32"/>
        </w:rPr>
        <w:t>Отчет главы Городского округа Верхняя Тура "О результатах  деятельности главы Городского округа Верхняя Тура, деятельности местной администрации и иных подведомственных главе городского округа органов местного самоуправления в первом полугодии 2012 года»</w:t>
      </w:r>
    </w:p>
    <w:p w:rsidR="00146BB8" w:rsidRPr="00C50F78" w:rsidRDefault="00146BB8" w:rsidP="00A4043A">
      <w:pPr>
        <w:jc w:val="both"/>
        <w:rPr>
          <w:b/>
          <w:bCs/>
          <w:sz w:val="32"/>
          <w:szCs w:val="32"/>
        </w:rPr>
      </w:pPr>
    </w:p>
    <w:p w:rsidR="00146BB8" w:rsidRPr="00C50F78" w:rsidRDefault="00146BB8" w:rsidP="00A4043A">
      <w:pPr>
        <w:jc w:val="both"/>
        <w:rPr>
          <w:b/>
          <w:bCs/>
          <w:sz w:val="32"/>
          <w:szCs w:val="32"/>
        </w:rPr>
      </w:pPr>
    </w:p>
    <w:p w:rsidR="00146BB8" w:rsidRPr="00C50F78" w:rsidRDefault="00146BB8" w:rsidP="00A4043A">
      <w:pPr>
        <w:jc w:val="both"/>
        <w:rPr>
          <w:b/>
          <w:bCs/>
          <w:sz w:val="32"/>
          <w:szCs w:val="32"/>
        </w:rPr>
      </w:pPr>
    </w:p>
    <w:p w:rsidR="00146BB8" w:rsidRPr="00C50F78" w:rsidRDefault="00146BB8" w:rsidP="00A4043A">
      <w:pPr>
        <w:jc w:val="both"/>
        <w:rPr>
          <w:b/>
          <w:bCs/>
          <w:sz w:val="32"/>
          <w:szCs w:val="32"/>
        </w:rPr>
      </w:pPr>
      <w:r w:rsidRPr="00C50F78">
        <w:rPr>
          <w:b/>
          <w:bCs/>
          <w:sz w:val="32"/>
          <w:szCs w:val="32"/>
        </w:rPr>
        <w:t>Сегодня обозначу состояние дел по основным направлениям работы в первом полугодии этого года.</w:t>
      </w:r>
    </w:p>
    <w:p w:rsidR="00146BB8" w:rsidRPr="00C50F78" w:rsidRDefault="00146BB8" w:rsidP="00B33D0A">
      <w:pPr>
        <w:rPr>
          <w:b/>
          <w:bCs/>
          <w:sz w:val="32"/>
          <w:szCs w:val="32"/>
        </w:rPr>
      </w:pPr>
    </w:p>
    <w:p w:rsidR="00146BB8" w:rsidRPr="00273A66" w:rsidRDefault="00146BB8" w:rsidP="005C3438">
      <w:pPr>
        <w:rPr>
          <w:b/>
          <w:bCs/>
          <w:sz w:val="32"/>
          <w:szCs w:val="32"/>
        </w:rPr>
      </w:pPr>
      <w:r w:rsidRPr="00273A66">
        <w:rPr>
          <w:b/>
          <w:bCs/>
          <w:sz w:val="32"/>
          <w:szCs w:val="32"/>
        </w:rPr>
        <w:t xml:space="preserve">                                          Промышленность</w:t>
      </w:r>
    </w:p>
    <w:p w:rsidR="00146BB8" w:rsidRPr="00C50F78" w:rsidRDefault="00146BB8" w:rsidP="00F06EA7">
      <w:pPr>
        <w:ind w:firstLine="708"/>
        <w:jc w:val="both"/>
        <w:rPr>
          <w:b/>
          <w:bCs/>
          <w:sz w:val="32"/>
          <w:szCs w:val="32"/>
        </w:rPr>
      </w:pPr>
      <w:r w:rsidRPr="00C50F78">
        <w:rPr>
          <w:b/>
          <w:bCs/>
          <w:sz w:val="32"/>
          <w:szCs w:val="32"/>
        </w:rPr>
        <w:t xml:space="preserve">Оборот промышленных предприятий составил 70 млн. руб. что составляет 170%  к соответствующему периоду прошлого года. </w:t>
      </w:r>
    </w:p>
    <w:p w:rsidR="00146BB8" w:rsidRPr="00C50F78" w:rsidRDefault="00146BB8" w:rsidP="0099785A">
      <w:pPr>
        <w:ind w:firstLine="708"/>
        <w:jc w:val="both"/>
        <w:rPr>
          <w:b/>
          <w:bCs/>
          <w:sz w:val="32"/>
          <w:szCs w:val="32"/>
        </w:rPr>
      </w:pPr>
      <w:r w:rsidRPr="00C50F78">
        <w:rPr>
          <w:b/>
          <w:bCs/>
          <w:sz w:val="32"/>
          <w:szCs w:val="32"/>
        </w:rPr>
        <w:t>С убытком сработало одно предприятие - ОАО «ВТМЗ». Сумма убытков 13  млн.руб.</w:t>
      </w:r>
    </w:p>
    <w:p w:rsidR="00146BB8" w:rsidRPr="00C50F78" w:rsidRDefault="00146BB8" w:rsidP="0099785A">
      <w:pPr>
        <w:ind w:firstLine="708"/>
        <w:jc w:val="both"/>
        <w:rPr>
          <w:b/>
          <w:bCs/>
          <w:sz w:val="32"/>
          <w:szCs w:val="32"/>
        </w:rPr>
      </w:pPr>
      <w:r w:rsidRPr="00C50F78">
        <w:rPr>
          <w:b/>
          <w:bCs/>
          <w:sz w:val="32"/>
          <w:szCs w:val="32"/>
        </w:rPr>
        <w:t>Средняя заработная плата работников промышленных предприятий  11700 руб. Наблюдается рост оборота розничной торговли, который составил  108,7% к уровню прошлого года.</w:t>
      </w:r>
    </w:p>
    <w:p w:rsidR="00146BB8" w:rsidRPr="00C50F78" w:rsidRDefault="00146BB8" w:rsidP="0099785A">
      <w:pPr>
        <w:ind w:firstLine="360"/>
        <w:jc w:val="both"/>
        <w:rPr>
          <w:b/>
          <w:bCs/>
          <w:sz w:val="32"/>
          <w:szCs w:val="32"/>
        </w:rPr>
      </w:pPr>
      <w:r w:rsidRPr="00C50F78">
        <w:rPr>
          <w:b/>
          <w:bCs/>
          <w:sz w:val="32"/>
          <w:szCs w:val="32"/>
        </w:rPr>
        <w:tab/>
      </w:r>
    </w:p>
    <w:p w:rsidR="00146BB8" w:rsidRPr="00C50F78" w:rsidRDefault="00146BB8" w:rsidP="00EA4897">
      <w:pPr>
        <w:ind w:firstLine="360"/>
        <w:jc w:val="both"/>
        <w:rPr>
          <w:b/>
          <w:bCs/>
          <w:sz w:val="32"/>
          <w:szCs w:val="32"/>
        </w:rPr>
      </w:pPr>
      <w:r w:rsidRPr="00C50F78">
        <w:rPr>
          <w:b/>
          <w:bCs/>
          <w:sz w:val="32"/>
          <w:szCs w:val="32"/>
        </w:rPr>
        <w:t>В июне этого года градообразующее предприятие ФГУП «ВТМЗ» переименовано в ОАО «ВТМЗ».</w:t>
      </w:r>
    </w:p>
    <w:p w:rsidR="00146BB8" w:rsidRPr="00C50F78" w:rsidRDefault="00146BB8" w:rsidP="003861AA">
      <w:pPr>
        <w:tabs>
          <w:tab w:val="num" w:pos="0"/>
          <w:tab w:val="left" w:pos="945"/>
        </w:tabs>
        <w:jc w:val="both"/>
        <w:rPr>
          <w:b/>
          <w:bCs/>
          <w:sz w:val="32"/>
          <w:szCs w:val="32"/>
        </w:rPr>
      </w:pPr>
      <w:r w:rsidRPr="00C50F78">
        <w:rPr>
          <w:b/>
          <w:bCs/>
          <w:sz w:val="32"/>
          <w:szCs w:val="32"/>
        </w:rPr>
        <w:t xml:space="preserve"> На предприятии сохраняется напряженная социально экономическая обстановка. До настоящего времени на предприятии  не сформирован в необходимом объеме портфель заказов на 2012 год. Образовалась задолженность по заработной плате за 3 месяца, по оплате за ТЭР, по налогам в бюджет.   Полученные авансы  по заключенным контрактам не покрывают необходимых для нормальной жизнедеятельности затрат. </w:t>
      </w:r>
    </w:p>
    <w:p w:rsidR="00146BB8" w:rsidRPr="00C50F78" w:rsidRDefault="00146BB8" w:rsidP="001111E2">
      <w:pPr>
        <w:tabs>
          <w:tab w:val="num" w:pos="0"/>
          <w:tab w:val="left" w:pos="945"/>
        </w:tabs>
        <w:ind w:firstLine="709"/>
        <w:jc w:val="both"/>
        <w:rPr>
          <w:b/>
          <w:bCs/>
          <w:sz w:val="32"/>
          <w:szCs w:val="32"/>
        </w:rPr>
      </w:pPr>
      <w:r w:rsidRPr="00C50F78">
        <w:rPr>
          <w:b/>
          <w:bCs/>
          <w:sz w:val="32"/>
          <w:szCs w:val="32"/>
        </w:rPr>
        <w:t>С начала года выполнены в полном объеме работы по двум контрактам. В настоящий период предприятие загружено работой до сентября текущего года.</w:t>
      </w:r>
    </w:p>
    <w:p w:rsidR="00146BB8" w:rsidRPr="00C50F78" w:rsidRDefault="00146BB8" w:rsidP="001111E2">
      <w:pPr>
        <w:tabs>
          <w:tab w:val="num" w:pos="0"/>
          <w:tab w:val="left" w:pos="945"/>
        </w:tabs>
        <w:ind w:firstLine="709"/>
        <w:jc w:val="both"/>
        <w:rPr>
          <w:b/>
          <w:bCs/>
          <w:sz w:val="32"/>
          <w:szCs w:val="32"/>
        </w:rPr>
      </w:pPr>
      <w:r w:rsidRPr="00C50F78">
        <w:rPr>
          <w:b/>
          <w:bCs/>
          <w:sz w:val="32"/>
          <w:szCs w:val="32"/>
        </w:rPr>
        <w:t>Вопросы стабилизации работы предприятия сегодня на контроле у Губернатора, Правительства Свердловской области, рассматриваются возможные меры поддержки. Так сегодня практически решен вопрос по общественным работам. Продолжается работа по программе финансового оздоровления. Во многом сегодня состояние предприятия зависит от самого коллектива, его мобильности и собранности в выполнении задач.</w:t>
      </w:r>
    </w:p>
    <w:p w:rsidR="00146BB8" w:rsidRPr="00C50F78" w:rsidRDefault="00146BB8" w:rsidP="001111E2">
      <w:pPr>
        <w:tabs>
          <w:tab w:val="num" w:pos="0"/>
          <w:tab w:val="left" w:pos="945"/>
        </w:tabs>
        <w:ind w:firstLine="709"/>
        <w:jc w:val="both"/>
        <w:rPr>
          <w:b/>
          <w:bCs/>
          <w:sz w:val="32"/>
          <w:szCs w:val="32"/>
        </w:rPr>
      </w:pPr>
    </w:p>
    <w:p w:rsidR="00146BB8" w:rsidRPr="00273A66" w:rsidRDefault="00146BB8" w:rsidP="00392744">
      <w:pPr>
        <w:tabs>
          <w:tab w:val="num" w:pos="0"/>
          <w:tab w:val="left" w:pos="945"/>
        </w:tabs>
        <w:ind w:firstLine="709"/>
        <w:jc w:val="center"/>
        <w:rPr>
          <w:b/>
          <w:bCs/>
          <w:sz w:val="32"/>
          <w:szCs w:val="32"/>
        </w:rPr>
      </w:pPr>
      <w:r w:rsidRPr="00273A66">
        <w:rPr>
          <w:b/>
          <w:bCs/>
          <w:sz w:val="32"/>
          <w:szCs w:val="32"/>
        </w:rPr>
        <w:t>Бюджет</w:t>
      </w:r>
    </w:p>
    <w:p w:rsidR="00146BB8" w:rsidRPr="00C50F78" w:rsidRDefault="00146BB8" w:rsidP="00267174">
      <w:pPr>
        <w:jc w:val="both"/>
        <w:rPr>
          <w:b/>
          <w:bCs/>
          <w:sz w:val="32"/>
          <w:szCs w:val="32"/>
        </w:rPr>
      </w:pPr>
      <w:r w:rsidRPr="00C50F78">
        <w:rPr>
          <w:b/>
          <w:bCs/>
          <w:sz w:val="32"/>
          <w:szCs w:val="32"/>
        </w:rPr>
        <w:t xml:space="preserve"> Доходная часть бюджета Городского округа Верхняя Тура по состоянию на 01 июля 2012 года исполнена в сумме 113759 тыс. руб.,что составляет 47,09% от плановых назначений. </w:t>
      </w:r>
    </w:p>
    <w:p w:rsidR="00146BB8" w:rsidRPr="00C50F78" w:rsidRDefault="00146BB8" w:rsidP="00FC5DBC">
      <w:pPr>
        <w:ind w:firstLine="708"/>
        <w:jc w:val="both"/>
        <w:rPr>
          <w:b/>
          <w:bCs/>
          <w:sz w:val="32"/>
          <w:szCs w:val="32"/>
        </w:rPr>
      </w:pPr>
      <w:r w:rsidRPr="00C50F78">
        <w:rPr>
          <w:b/>
          <w:bCs/>
          <w:sz w:val="32"/>
          <w:szCs w:val="32"/>
        </w:rPr>
        <w:t xml:space="preserve">Объем  налоговых  и неналоговых доходов составил 30673 тыс. руб. или 34,35% к уточненному плану. </w:t>
      </w:r>
    </w:p>
    <w:p w:rsidR="00146BB8" w:rsidRPr="00C50F78" w:rsidRDefault="00146BB8" w:rsidP="009C0ACA">
      <w:pPr>
        <w:ind w:firstLine="708"/>
        <w:jc w:val="both"/>
        <w:rPr>
          <w:b/>
          <w:bCs/>
          <w:sz w:val="32"/>
          <w:szCs w:val="32"/>
        </w:rPr>
      </w:pPr>
      <w:r w:rsidRPr="00C50F78">
        <w:rPr>
          <w:b/>
          <w:bCs/>
          <w:sz w:val="32"/>
          <w:szCs w:val="32"/>
        </w:rPr>
        <w:t>Из общего объема налоговых и неналоговых поступлений наибольший удельный вес  имеет налог на доходы физических лиц.</w:t>
      </w:r>
    </w:p>
    <w:p w:rsidR="00146BB8" w:rsidRPr="00C50F78" w:rsidRDefault="00146BB8" w:rsidP="009C0ACA">
      <w:pPr>
        <w:ind w:firstLine="708"/>
        <w:jc w:val="both"/>
        <w:rPr>
          <w:b/>
          <w:bCs/>
          <w:sz w:val="32"/>
          <w:szCs w:val="32"/>
        </w:rPr>
      </w:pPr>
      <w:r w:rsidRPr="00C50F78">
        <w:rPr>
          <w:b/>
          <w:bCs/>
          <w:sz w:val="32"/>
          <w:szCs w:val="32"/>
        </w:rPr>
        <w:t xml:space="preserve">По результатам исполнения бюджета Городского округа Верхняя Тура за 1 полугодие 2012 года его удельный вес составил 65%. </w:t>
      </w:r>
    </w:p>
    <w:p w:rsidR="00146BB8" w:rsidRPr="00C50F78" w:rsidRDefault="00146BB8" w:rsidP="009C0ACA">
      <w:pPr>
        <w:tabs>
          <w:tab w:val="num" w:pos="0"/>
          <w:tab w:val="left" w:pos="945"/>
        </w:tabs>
        <w:ind w:firstLine="709"/>
        <w:jc w:val="both"/>
        <w:rPr>
          <w:b/>
          <w:bCs/>
          <w:sz w:val="32"/>
          <w:szCs w:val="32"/>
        </w:rPr>
      </w:pPr>
      <w:r w:rsidRPr="00C50F78">
        <w:rPr>
          <w:b/>
          <w:bCs/>
          <w:sz w:val="32"/>
          <w:szCs w:val="32"/>
        </w:rPr>
        <w:t>Расходная часть бюджета Городского округа Верхняя Тура  запланирована в сумме 107462 тыс. руб., исполнение по итогам 1 полугодия составило 45% плановых назначений.</w:t>
      </w:r>
    </w:p>
    <w:p w:rsidR="00146BB8" w:rsidRPr="00C50F78" w:rsidRDefault="00146BB8" w:rsidP="009C0ACA">
      <w:pPr>
        <w:tabs>
          <w:tab w:val="num" w:pos="0"/>
          <w:tab w:val="left" w:pos="945"/>
        </w:tabs>
        <w:ind w:firstLine="709"/>
        <w:jc w:val="both"/>
        <w:rPr>
          <w:b/>
          <w:bCs/>
          <w:sz w:val="32"/>
          <w:szCs w:val="32"/>
        </w:rPr>
      </w:pPr>
    </w:p>
    <w:p w:rsidR="00146BB8" w:rsidRPr="00273A66" w:rsidRDefault="00146BB8" w:rsidP="009C0ACA">
      <w:pPr>
        <w:tabs>
          <w:tab w:val="num" w:pos="0"/>
          <w:tab w:val="left" w:pos="945"/>
        </w:tabs>
        <w:ind w:firstLine="709"/>
        <w:jc w:val="both"/>
        <w:rPr>
          <w:b/>
          <w:bCs/>
          <w:sz w:val="32"/>
          <w:szCs w:val="32"/>
        </w:rPr>
      </w:pPr>
      <w:r w:rsidRPr="00273A66">
        <w:rPr>
          <w:b/>
          <w:bCs/>
          <w:sz w:val="32"/>
          <w:szCs w:val="32"/>
        </w:rPr>
        <w:t>Участие в областных целевых программах.</w:t>
      </w:r>
    </w:p>
    <w:p w:rsidR="00146BB8" w:rsidRPr="00C50F78" w:rsidRDefault="00146BB8" w:rsidP="009C0ACA">
      <w:pPr>
        <w:tabs>
          <w:tab w:val="num" w:pos="0"/>
          <w:tab w:val="left" w:pos="945"/>
        </w:tabs>
        <w:ind w:firstLine="709"/>
        <w:jc w:val="both"/>
        <w:rPr>
          <w:b/>
          <w:bCs/>
          <w:color w:val="FF0000"/>
          <w:sz w:val="32"/>
          <w:szCs w:val="32"/>
        </w:rPr>
      </w:pPr>
    </w:p>
    <w:p w:rsidR="00146BB8" w:rsidRPr="00C50F78" w:rsidRDefault="00146BB8" w:rsidP="009C0ACA">
      <w:pPr>
        <w:tabs>
          <w:tab w:val="num" w:pos="0"/>
          <w:tab w:val="left" w:pos="945"/>
        </w:tabs>
        <w:ind w:firstLine="709"/>
        <w:jc w:val="both"/>
        <w:rPr>
          <w:b/>
          <w:bCs/>
          <w:sz w:val="32"/>
          <w:szCs w:val="32"/>
        </w:rPr>
      </w:pPr>
      <w:r w:rsidRPr="00C50F78">
        <w:rPr>
          <w:b/>
          <w:bCs/>
          <w:sz w:val="32"/>
          <w:szCs w:val="32"/>
        </w:rPr>
        <w:t>В 2012 году проводятся мероприятия по  реализации областных и муниципальных целевых программ</w:t>
      </w:r>
    </w:p>
    <w:p w:rsidR="00146BB8" w:rsidRPr="00C50F78" w:rsidRDefault="00146BB8" w:rsidP="000D33E7">
      <w:pPr>
        <w:tabs>
          <w:tab w:val="num" w:pos="0"/>
          <w:tab w:val="left" w:pos="945"/>
        </w:tabs>
        <w:ind w:firstLine="709"/>
        <w:jc w:val="both"/>
        <w:rPr>
          <w:b/>
          <w:bCs/>
          <w:sz w:val="32"/>
          <w:szCs w:val="32"/>
        </w:rPr>
      </w:pPr>
      <w:r w:rsidRPr="00C50F78">
        <w:rPr>
          <w:b/>
          <w:bCs/>
          <w:sz w:val="32"/>
          <w:szCs w:val="32"/>
        </w:rPr>
        <w:t>В их числе :</w:t>
      </w:r>
    </w:p>
    <w:p w:rsidR="00146BB8" w:rsidRPr="00C50F78" w:rsidRDefault="00146BB8" w:rsidP="00F952BA">
      <w:pPr>
        <w:tabs>
          <w:tab w:val="num" w:pos="0"/>
          <w:tab w:val="left" w:pos="945"/>
        </w:tabs>
        <w:jc w:val="both"/>
        <w:rPr>
          <w:b/>
          <w:bCs/>
          <w:sz w:val="32"/>
          <w:szCs w:val="32"/>
        </w:rPr>
      </w:pPr>
      <w:r w:rsidRPr="00C50F78">
        <w:rPr>
          <w:b/>
          <w:bCs/>
          <w:sz w:val="32"/>
          <w:szCs w:val="32"/>
        </w:rPr>
        <w:t>1 – "Комплексное благоустройство дворовых территорий в Городском округе Верхняя Тура на 2011-2015 годы" – ведется реконструкция городского сквера, дворовых территорий по ул. Машиностроителей 1, ул. Советская – 27.</w:t>
      </w:r>
    </w:p>
    <w:p w:rsidR="00146BB8" w:rsidRPr="00C50F78" w:rsidRDefault="00146BB8" w:rsidP="00F952BA">
      <w:pPr>
        <w:tabs>
          <w:tab w:val="num" w:pos="0"/>
          <w:tab w:val="left" w:pos="945"/>
        </w:tabs>
        <w:jc w:val="both"/>
        <w:rPr>
          <w:b/>
          <w:bCs/>
          <w:sz w:val="32"/>
          <w:szCs w:val="32"/>
        </w:rPr>
      </w:pPr>
    </w:p>
    <w:p w:rsidR="00146BB8" w:rsidRPr="00C50F78" w:rsidRDefault="00146BB8" w:rsidP="00F952BA">
      <w:pPr>
        <w:tabs>
          <w:tab w:val="num" w:pos="0"/>
          <w:tab w:val="left" w:pos="945"/>
        </w:tabs>
        <w:jc w:val="both"/>
        <w:rPr>
          <w:b/>
          <w:bCs/>
          <w:sz w:val="32"/>
          <w:szCs w:val="32"/>
        </w:rPr>
      </w:pPr>
      <w:r w:rsidRPr="00C50F78">
        <w:rPr>
          <w:b/>
          <w:bCs/>
          <w:sz w:val="32"/>
          <w:szCs w:val="32"/>
        </w:rPr>
        <w:t>2 -"Развитие сети автомобильных дорог местного значения общего пользования в Городском округе Верхняя Тура на 2012 - 2015 годы" в июле – августе будут проведены работы по ремонту дорог по ул. К-Либкнехта, К-Маркса, Мира, капитальный ремонт и обустройство территории в районе сквера, автостанции.</w:t>
      </w:r>
    </w:p>
    <w:p w:rsidR="00146BB8" w:rsidRPr="00C50F78" w:rsidRDefault="00146BB8" w:rsidP="00F952BA">
      <w:pPr>
        <w:tabs>
          <w:tab w:val="num" w:pos="0"/>
          <w:tab w:val="left" w:pos="945"/>
        </w:tabs>
        <w:jc w:val="both"/>
        <w:rPr>
          <w:b/>
          <w:bCs/>
          <w:sz w:val="32"/>
          <w:szCs w:val="32"/>
        </w:rPr>
      </w:pPr>
    </w:p>
    <w:p w:rsidR="00146BB8" w:rsidRPr="00C50F78" w:rsidRDefault="00146BB8" w:rsidP="005425F8">
      <w:pPr>
        <w:jc w:val="both"/>
        <w:rPr>
          <w:b/>
          <w:bCs/>
          <w:sz w:val="32"/>
          <w:szCs w:val="32"/>
        </w:rPr>
      </w:pPr>
      <w:r w:rsidRPr="00C50F78">
        <w:rPr>
          <w:b/>
          <w:bCs/>
          <w:sz w:val="32"/>
          <w:szCs w:val="32"/>
        </w:rPr>
        <w:t xml:space="preserve">3 - «Комплексное развитие коммунальной инфраструктуры в Городском округе Верхняя Тура на 2012 – 2013г.г.» </w:t>
      </w:r>
    </w:p>
    <w:p w:rsidR="00146BB8" w:rsidRPr="00C50F78" w:rsidRDefault="00146BB8" w:rsidP="00982DE8">
      <w:pPr>
        <w:autoSpaceDE w:val="0"/>
        <w:autoSpaceDN w:val="0"/>
        <w:adjustRightInd w:val="0"/>
        <w:ind w:firstLine="540"/>
        <w:jc w:val="both"/>
        <w:rPr>
          <w:b/>
          <w:bCs/>
          <w:sz w:val="32"/>
          <w:szCs w:val="32"/>
        </w:rPr>
      </w:pPr>
      <w:r w:rsidRPr="00C50F78">
        <w:rPr>
          <w:b/>
          <w:bCs/>
          <w:sz w:val="32"/>
          <w:szCs w:val="32"/>
        </w:rPr>
        <w:t>Проводятся мероприятия  по подготовке объектов коммунальной инфраструктуры к работе в осенне-зимний период 2012-2013гг.:</w:t>
      </w:r>
    </w:p>
    <w:p w:rsidR="00146BB8" w:rsidRPr="00C50F78" w:rsidRDefault="00146BB8" w:rsidP="00982DE8">
      <w:pPr>
        <w:autoSpaceDE w:val="0"/>
        <w:autoSpaceDN w:val="0"/>
        <w:adjustRightInd w:val="0"/>
        <w:ind w:firstLine="540"/>
        <w:jc w:val="both"/>
        <w:rPr>
          <w:b/>
          <w:bCs/>
          <w:sz w:val="32"/>
          <w:szCs w:val="32"/>
        </w:rPr>
      </w:pPr>
      <w:r w:rsidRPr="00C50F78">
        <w:rPr>
          <w:b/>
          <w:bCs/>
          <w:sz w:val="32"/>
          <w:szCs w:val="32"/>
        </w:rPr>
        <w:t>- прокладка  теплосети к 1 и 2 блок секциям    жилого дома  по улице Машиностроителей № 19Б, (1191,33 тыс. руб.).  Работы выполнены в полном объеме;</w:t>
      </w:r>
    </w:p>
    <w:p w:rsidR="00146BB8" w:rsidRPr="00C50F78" w:rsidRDefault="00146BB8" w:rsidP="00982DE8">
      <w:pPr>
        <w:autoSpaceDE w:val="0"/>
        <w:autoSpaceDN w:val="0"/>
        <w:adjustRightInd w:val="0"/>
        <w:ind w:firstLine="540"/>
        <w:jc w:val="both"/>
        <w:rPr>
          <w:b/>
          <w:bCs/>
          <w:sz w:val="32"/>
          <w:szCs w:val="32"/>
        </w:rPr>
      </w:pPr>
      <w:r w:rsidRPr="00C50F78">
        <w:rPr>
          <w:b/>
          <w:bCs/>
          <w:sz w:val="32"/>
          <w:szCs w:val="32"/>
        </w:rPr>
        <w:t>- замена трубопровода водоснабжения до центральной водогрейной котельной (1177,759 тыс. руб.);</w:t>
      </w:r>
    </w:p>
    <w:p w:rsidR="00146BB8" w:rsidRPr="00C50F78" w:rsidRDefault="00146BB8" w:rsidP="00982DE8">
      <w:pPr>
        <w:autoSpaceDE w:val="0"/>
        <w:autoSpaceDN w:val="0"/>
        <w:adjustRightInd w:val="0"/>
        <w:ind w:firstLine="540"/>
        <w:jc w:val="both"/>
        <w:rPr>
          <w:b/>
          <w:bCs/>
          <w:sz w:val="32"/>
          <w:szCs w:val="32"/>
        </w:rPr>
      </w:pPr>
      <w:r w:rsidRPr="00C50F78">
        <w:rPr>
          <w:b/>
          <w:bCs/>
          <w:sz w:val="32"/>
          <w:szCs w:val="32"/>
        </w:rPr>
        <w:t>- ремонт напорного канализационного коллектора (2 нитки) ул. Ленина 215-217 с заменой 98 м трубы Ду300 (782,329 тыс. руб.);</w:t>
      </w:r>
    </w:p>
    <w:p w:rsidR="00146BB8" w:rsidRPr="00C50F78" w:rsidRDefault="00146BB8" w:rsidP="00982DE8">
      <w:pPr>
        <w:autoSpaceDE w:val="0"/>
        <w:autoSpaceDN w:val="0"/>
        <w:adjustRightInd w:val="0"/>
        <w:ind w:firstLine="540"/>
        <w:jc w:val="both"/>
        <w:rPr>
          <w:b/>
          <w:bCs/>
          <w:sz w:val="32"/>
          <w:szCs w:val="32"/>
        </w:rPr>
      </w:pPr>
      <w:r w:rsidRPr="00C50F78">
        <w:rPr>
          <w:b/>
          <w:bCs/>
          <w:sz w:val="32"/>
          <w:szCs w:val="32"/>
        </w:rPr>
        <w:t>- подземная прокладка трубопровода отопления Ду 125 в ППУ-изоляции через сквер (340,255 тыс. руб.);</w:t>
      </w:r>
    </w:p>
    <w:p w:rsidR="00146BB8" w:rsidRPr="00C50F78" w:rsidRDefault="00146BB8" w:rsidP="00982DE8">
      <w:pPr>
        <w:autoSpaceDE w:val="0"/>
        <w:autoSpaceDN w:val="0"/>
        <w:adjustRightInd w:val="0"/>
        <w:ind w:firstLine="540"/>
        <w:jc w:val="both"/>
        <w:rPr>
          <w:b/>
          <w:bCs/>
          <w:sz w:val="32"/>
          <w:szCs w:val="32"/>
        </w:rPr>
      </w:pPr>
      <w:r w:rsidRPr="00C50F78">
        <w:rPr>
          <w:b/>
          <w:bCs/>
          <w:sz w:val="32"/>
          <w:szCs w:val="32"/>
        </w:rPr>
        <w:t>- замена трубопроводов Ду125 и Ду100 от сквера к дому 1 по улице Машиностроителей, под тротуаром. (99,80 тыс. руб.).</w:t>
      </w:r>
    </w:p>
    <w:p w:rsidR="00146BB8" w:rsidRPr="00C50F78" w:rsidRDefault="00146BB8" w:rsidP="00734D69">
      <w:pPr>
        <w:jc w:val="both"/>
        <w:rPr>
          <w:b/>
          <w:bCs/>
          <w:sz w:val="32"/>
          <w:szCs w:val="32"/>
        </w:rPr>
      </w:pPr>
      <w:r w:rsidRPr="00C50F78">
        <w:rPr>
          <w:b/>
          <w:bCs/>
          <w:sz w:val="32"/>
          <w:szCs w:val="32"/>
        </w:rPr>
        <w:t>По программе энергосбережение проводится подготовка по установке приборов учета энергоресурсов в бюджетных учреждениях и многоквартирных домах.</w:t>
      </w:r>
    </w:p>
    <w:p w:rsidR="00146BB8" w:rsidRPr="00C50F78" w:rsidRDefault="00146BB8" w:rsidP="008D177A">
      <w:pPr>
        <w:jc w:val="both"/>
        <w:rPr>
          <w:b/>
          <w:bCs/>
          <w:sz w:val="32"/>
          <w:szCs w:val="32"/>
        </w:rPr>
      </w:pPr>
      <w:r w:rsidRPr="00C50F78">
        <w:rPr>
          <w:b/>
          <w:bCs/>
          <w:sz w:val="32"/>
          <w:szCs w:val="32"/>
        </w:rPr>
        <w:t xml:space="preserve">Построены и сданы в эксплуатацию пять газопроводов: по ул. Иканина, по ул. Красноармейская, по ул. Иканина-Грушина, по ул. Грушина, по ул. Володарского-Комсомольская, а до потребителей проходит медленно ввиду различных согласований с эксплуатирующей организацией. </w:t>
      </w:r>
    </w:p>
    <w:p w:rsidR="00146BB8" w:rsidRPr="00C50F78" w:rsidRDefault="00146BB8" w:rsidP="008D177A">
      <w:pPr>
        <w:jc w:val="both"/>
        <w:rPr>
          <w:b/>
          <w:bCs/>
          <w:sz w:val="32"/>
          <w:szCs w:val="32"/>
        </w:rPr>
      </w:pPr>
    </w:p>
    <w:p w:rsidR="00146BB8" w:rsidRPr="00C50F78" w:rsidRDefault="00146BB8" w:rsidP="00734D69">
      <w:pPr>
        <w:ind w:firstLine="708"/>
        <w:jc w:val="both"/>
        <w:rPr>
          <w:b/>
          <w:bCs/>
          <w:sz w:val="32"/>
          <w:szCs w:val="32"/>
        </w:rPr>
      </w:pPr>
    </w:p>
    <w:p w:rsidR="00146BB8" w:rsidRPr="00C50F78" w:rsidRDefault="00146BB8" w:rsidP="00F952BA">
      <w:pPr>
        <w:tabs>
          <w:tab w:val="num" w:pos="0"/>
          <w:tab w:val="left" w:pos="945"/>
        </w:tabs>
        <w:jc w:val="both"/>
        <w:rPr>
          <w:b/>
          <w:bCs/>
          <w:sz w:val="32"/>
          <w:szCs w:val="32"/>
        </w:rPr>
      </w:pPr>
      <w:r w:rsidRPr="00C50F78">
        <w:rPr>
          <w:b/>
          <w:bCs/>
          <w:sz w:val="32"/>
          <w:szCs w:val="32"/>
        </w:rPr>
        <w:t>4 - "Обеспечение жильем молодых семей на территории Городского округа Верхняя Тура на 2011-2015 годы" – будет предоставлен сертификат на приобретение квартиры 1 молодой семье.</w:t>
      </w:r>
    </w:p>
    <w:p w:rsidR="00146BB8" w:rsidRPr="00C50F78" w:rsidRDefault="00146BB8" w:rsidP="00F952BA">
      <w:pPr>
        <w:tabs>
          <w:tab w:val="num" w:pos="0"/>
          <w:tab w:val="left" w:pos="945"/>
        </w:tabs>
        <w:jc w:val="both"/>
        <w:rPr>
          <w:b/>
          <w:bCs/>
          <w:sz w:val="32"/>
          <w:szCs w:val="32"/>
        </w:rPr>
      </w:pPr>
    </w:p>
    <w:p w:rsidR="00146BB8" w:rsidRPr="00C50F78" w:rsidRDefault="00146BB8" w:rsidP="00F952BA">
      <w:pPr>
        <w:tabs>
          <w:tab w:val="num" w:pos="0"/>
          <w:tab w:val="left" w:pos="945"/>
        </w:tabs>
        <w:jc w:val="both"/>
        <w:rPr>
          <w:b/>
          <w:bCs/>
          <w:sz w:val="32"/>
          <w:szCs w:val="32"/>
        </w:rPr>
      </w:pPr>
      <w:r w:rsidRPr="00C50F78">
        <w:rPr>
          <w:b/>
          <w:bCs/>
          <w:sz w:val="32"/>
          <w:szCs w:val="32"/>
        </w:rPr>
        <w:t>5 - "Молодежь Городского округа Верхняя Тура" на 2011-2015 годы – намечено приобретение оборудования для учреждений органов по делам молодежи, участие в областных фестивалях, проведение городских мероприятий.</w:t>
      </w:r>
    </w:p>
    <w:p w:rsidR="00146BB8" w:rsidRPr="00C50F78" w:rsidRDefault="00146BB8" w:rsidP="00F952BA">
      <w:pPr>
        <w:tabs>
          <w:tab w:val="num" w:pos="0"/>
          <w:tab w:val="left" w:pos="945"/>
        </w:tabs>
        <w:jc w:val="both"/>
        <w:rPr>
          <w:b/>
          <w:bCs/>
          <w:sz w:val="32"/>
          <w:szCs w:val="32"/>
        </w:rPr>
      </w:pPr>
    </w:p>
    <w:p w:rsidR="00146BB8" w:rsidRPr="00C50F78" w:rsidRDefault="00146BB8" w:rsidP="00F952BA">
      <w:pPr>
        <w:tabs>
          <w:tab w:val="num" w:pos="0"/>
          <w:tab w:val="left" w:pos="945"/>
        </w:tabs>
        <w:jc w:val="both"/>
        <w:rPr>
          <w:b/>
          <w:bCs/>
          <w:sz w:val="32"/>
          <w:szCs w:val="32"/>
        </w:rPr>
      </w:pPr>
      <w:r w:rsidRPr="00C50F78">
        <w:rPr>
          <w:b/>
          <w:bCs/>
          <w:sz w:val="32"/>
          <w:szCs w:val="32"/>
        </w:rPr>
        <w:t>6 -"Развитие образования Городского округа Верхняя Тура на 2011-2015гг." – запланировано провести изготовление и установку пластиковых окон в школе 19, проведено обследование шк. 14, будет приобретен типовой проект на строительство школы на 350 мест, Выполнена необходимая документация по строительству нового детского сада на 135 мест, выделен земельный участок по ул. Гробова.</w:t>
      </w:r>
    </w:p>
    <w:p w:rsidR="00146BB8" w:rsidRPr="00C50F78" w:rsidRDefault="00146BB8" w:rsidP="00F952BA">
      <w:pPr>
        <w:tabs>
          <w:tab w:val="num" w:pos="0"/>
          <w:tab w:val="left" w:pos="945"/>
        </w:tabs>
        <w:jc w:val="both"/>
        <w:rPr>
          <w:b/>
          <w:bCs/>
          <w:sz w:val="32"/>
          <w:szCs w:val="32"/>
        </w:rPr>
      </w:pPr>
    </w:p>
    <w:p w:rsidR="00146BB8" w:rsidRPr="00C50F78" w:rsidRDefault="00146BB8" w:rsidP="00F952BA">
      <w:pPr>
        <w:tabs>
          <w:tab w:val="num" w:pos="0"/>
          <w:tab w:val="left" w:pos="945"/>
        </w:tabs>
        <w:jc w:val="both"/>
        <w:rPr>
          <w:b/>
          <w:bCs/>
          <w:sz w:val="32"/>
          <w:szCs w:val="32"/>
        </w:rPr>
      </w:pPr>
      <w:r w:rsidRPr="00C50F78">
        <w:rPr>
          <w:b/>
          <w:bCs/>
          <w:sz w:val="32"/>
          <w:szCs w:val="32"/>
        </w:rPr>
        <w:t>7 - "Развитие физической культуры и спорта в Городском округе Верхняя Тура" на 2011-2015 годы – приобретение спортинвентаря, участие в спортивных соревнованиях, решен вопрос по выделению средств на ремонт спортзала в здании техникума.</w:t>
      </w:r>
    </w:p>
    <w:p w:rsidR="00146BB8" w:rsidRPr="00C50F78" w:rsidRDefault="00146BB8" w:rsidP="00F952BA">
      <w:pPr>
        <w:tabs>
          <w:tab w:val="num" w:pos="0"/>
          <w:tab w:val="left" w:pos="945"/>
        </w:tabs>
        <w:jc w:val="both"/>
        <w:rPr>
          <w:b/>
          <w:bCs/>
          <w:sz w:val="32"/>
          <w:szCs w:val="32"/>
        </w:rPr>
      </w:pPr>
    </w:p>
    <w:p w:rsidR="00146BB8" w:rsidRPr="00C50F78" w:rsidRDefault="00146BB8" w:rsidP="000C3B48">
      <w:pPr>
        <w:tabs>
          <w:tab w:val="num" w:pos="0"/>
          <w:tab w:val="left" w:pos="945"/>
        </w:tabs>
        <w:jc w:val="both"/>
        <w:rPr>
          <w:b/>
          <w:bCs/>
          <w:sz w:val="32"/>
          <w:szCs w:val="32"/>
        </w:rPr>
      </w:pPr>
      <w:r w:rsidRPr="00C50F78">
        <w:rPr>
          <w:b/>
          <w:bCs/>
          <w:sz w:val="32"/>
          <w:szCs w:val="32"/>
        </w:rPr>
        <w:t xml:space="preserve">8 - "Информатизация Городского округа Верхняя Тура" на 2011 - 2015 годы"- приобретение, установка нового компьютерного оборудования для обучения детей в школе № 19, </w:t>
      </w:r>
    </w:p>
    <w:p w:rsidR="00146BB8" w:rsidRPr="00C50F78" w:rsidRDefault="00146BB8" w:rsidP="000C3B48">
      <w:pPr>
        <w:tabs>
          <w:tab w:val="num" w:pos="0"/>
          <w:tab w:val="left" w:pos="945"/>
        </w:tabs>
        <w:jc w:val="both"/>
        <w:rPr>
          <w:b/>
          <w:bCs/>
          <w:sz w:val="32"/>
          <w:szCs w:val="32"/>
        </w:rPr>
      </w:pPr>
      <w:r w:rsidRPr="00C50F78">
        <w:rPr>
          <w:b/>
          <w:bCs/>
          <w:sz w:val="32"/>
          <w:szCs w:val="32"/>
        </w:rPr>
        <w:t>На базе библиотеки будет создан общественный центр доступа населения  к сети Интернет.</w:t>
      </w:r>
    </w:p>
    <w:p w:rsidR="00146BB8" w:rsidRPr="00C50F78" w:rsidRDefault="00146BB8" w:rsidP="000C3B48">
      <w:pPr>
        <w:tabs>
          <w:tab w:val="num" w:pos="0"/>
          <w:tab w:val="left" w:pos="945"/>
        </w:tabs>
        <w:jc w:val="both"/>
        <w:rPr>
          <w:b/>
          <w:bCs/>
          <w:sz w:val="32"/>
          <w:szCs w:val="32"/>
        </w:rPr>
      </w:pPr>
    </w:p>
    <w:p w:rsidR="00146BB8" w:rsidRPr="00C50F78" w:rsidRDefault="00146BB8" w:rsidP="000C3B48">
      <w:pPr>
        <w:tabs>
          <w:tab w:val="num" w:pos="0"/>
          <w:tab w:val="left" w:pos="945"/>
        </w:tabs>
        <w:jc w:val="both"/>
        <w:rPr>
          <w:b/>
          <w:bCs/>
          <w:sz w:val="32"/>
          <w:szCs w:val="32"/>
        </w:rPr>
      </w:pPr>
      <w:r w:rsidRPr="00C50F78">
        <w:rPr>
          <w:b/>
          <w:bCs/>
          <w:sz w:val="32"/>
          <w:szCs w:val="32"/>
        </w:rPr>
        <w:t>9 - "Экология и природные ресурсы Городского округа Верхняя Тура на 2012 - 2013 годы"» - проведено бурение и обустройство скважин по улице К.Либкнехта,21, будут проведены работы по обустройству скважины по ул. Свердлова,8, колодца по ул. Ленина,148.</w:t>
      </w:r>
    </w:p>
    <w:p w:rsidR="00146BB8" w:rsidRPr="00C50F78" w:rsidRDefault="00146BB8" w:rsidP="000C3B48">
      <w:pPr>
        <w:tabs>
          <w:tab w:val="num" w:pos="0"/>
          <w:tab w:val="left" w:pos="945"/>
        </w:tabs>
        <w:jc w:val="both"/>
        <w:rPr>
          <w:b/>
          <w:bCs/>
          <w:sz w:val="32"/>
          <w:szCs w:val="32"/>
        </w:rPr>
      </w:pPr>
    </w:p>
    <w:p w:rsidR="00146BB8" w:rsidRPr="00C50F78" w:rsidRDefault="00146BB8" w:rsidP="00C30DE6">
      <w:pPr>
        <w:jc w:val="both"/>
        <w:rPr>
          <w:b/>
          <w:bCs/>
          <w:sz w:val="32"/>
          <w:szCs w:val="32"/>
        </w:rPr>
      </w:pPr>
      <w:r w:rsidRPr="00C50F78">
        <w:rPr>
          <w:b/>
          <w:bCs/>
          <w:sz w:val="32"/>
          <w:szCs w:val="32"/>
        </w:rPr>
        <w:t>10 - "Подготовка документов территориального планирования, градостроительного зонирования и документации по планировке территории Городского округа Верхняя Тура" – завершены работы по территориальному планированию в полном объеме, документы готовы для утверждения на заседании Думы Городского округа.</w:t>
      </w:r>
    </w:p>
    <w:p w:rsidR="00146BB8" w:rsidRPr="00C50F78" w:rsidRDefault="00146BB8" w:rsidP="000C3B48">
      <w:pPr>
        <w:rPr>
          <w:b/>
          <w:bCs/>
          <w:sz w:val="32"/>
          <w:szCs w:val="32"/>
        </w:rPr>
      </w:pPr>
    </w:p>
    <w:p w:rsidR="00146BB8" w:rsidRPr="0091580A" w:rsidRDefault="00146BB8" w:rsidP="00C30DE6">
      <w:pPr>
        <w:jc w:val="both"/>
        <w:rPr>
          <w:b/>
          <w:bCs/>
          <w:sz w:val="32"/>
          <w:szCs w:val="32"/>
        </w:rPr>
      </w:pPr>
      <w:r w:rsidRPr="0091580A">
        <w:rPr>
          <w:b/>
          <w:bCs/>
          <w:sz w:val="32"/>
          <w:szCs w:val="32"/>
        </w:rPr>
        <w:t>11 - "Программа поддержки и развития малого и среднего предпринимательства на территории Городского округа Верхняя Тура на 2012-2015годы"» - организация и проведение семинаров и тренингов для субъектов малого и среднего предпринимательства, конкурсов среди предприятий.</w:t>
      </w:r>
    </w:p>
    <w:p w:rsidR="00146BB8" w:rsidRPr="0091580A" w:rsidRDefault="00146BB8" w:rsidP="000C3B48">
      <w:pPr>
        <w:rPr>
          <w:b/>
          <w:bCs/>
          <w:sz w:val="32"/>
          <w:szCs w:val="32"/>
        </w:rPr>
      </w:pPr>
    </w:p>
    <w:p w:rsidR="00146BB8" w:rsidRPr="0091580A" w:rsidRDefault="00146BB8" w:rsidP="000C3B48">
      <w:pPr>
        <w:tabs>
          <w:tab w:val="num" w:pos="0"/>
          <w:tab w:val="left" w:pos="945"/>
        </w:tabs>
        <w:jc w:val="both"/>
        <w:rPr>
          <w:b/>
          <w:bCs/>
          <w:sz w:val="32"/>
          <w:szCs w:val="32"/>
        </w:rPr>
      </w:pPr>
      <w:r w:rsidRPr="0091580A">
        <w:rPr>
          <w:b/>
          <w:bCs/>
          <w:sz w:val="32"/>
          <w:szCs w:val="32"/>
        </w:rPr>
        <w:t xml:space="preserve">12 - "Патриотическое воспитание граждан Городского округа Верхняя Тура" на 2011-2015 годы – намечено приобретение оборудования, оздоровление допризывной молодежи, в том числе учебных сборов по начальной военной подготовке. </w:t>
      </w:r>
    </w:p>
    <w:p w:rsidR="00146BB8" w:rsidRPr="0091580A" w:rsidRDefault="00146BB8" w:rsidP="009C0ACA">
      <w:pPr>
        <w:tabs>
          <w:tab w:val="num" w:pos="0"/>
          <w:tab w:val="left" w:pos="945"/>
        </w:tabs>
        <w:ind w:firstLine="709"/>
        <w:jc w:val="both"/>
        <w:rPr>
          <w:b/>
          <w:bCs/>
          <w:sz w:val="32"/>
          <w:szCs w:val="32"/>
        </w:rPr>
      </w:pPr>
    </w:p>
    <w:p w:rsidR="00146BB8" w:rsidRPr="00C50F78" w:rsidRDefault="00146BB8" w:rsidP="009C0ACA">
      <w:pPr>
        <w:tabs>
          <w:tab w:val="num" w:pos="0"/>
          <w:tab w:val="left" w:pos="945"/>
        </w:tabs>
        <w:ind w:firstLine="709"/>
        <w:jc w:val="both"/>
        <w:rPr>
          <w:b/>
          <w:bCs/>
          <w:sz w:val="32"/>
          <w:szCs w:val="32"/>
        </w:rPr>
      </w:pPr>
      <w:r w:rsidRPr="00C50F78">
        <w:rPr>
          <w:b/>
          <w:bCs/>
          <w:sz w:val="32"/>
          <w:szCs w:val="32"/>
        </w:rPr>
        <w:t>Одновременно из местного бюджета направлены средства    на финансирование работ по проектированию намеченных в 2013 – 2015г.г. к строительству объектов:</w:t>
      </w:r>
    </w:p>
    <w:p w:rsidR="00146BB8" w:rsidRPr="00C50F78" w:rsidRDefault="00146BB8" w:rsidP="009A20E9">
      <w:pPr>
        <w:tabs>
          <w:tab w:val="num" w:pos="0"/>
          <w:tab w:val="left" w:pos="945"/>
        </w:tabs>
        <w:jc w:val="both"/>
        <w:rPr>
          <w:b/>
          <w:bCs/>
          <w:sz w:val="32"/>
          <w:szCs w:val="32"/>
        </w:rPr>
      </w:pPr>
      <w:r w:rsidRPr="00C50F78">
        <w:rPr>
          <w:b/>
          <w:bCs/>
          <w:sz w:val="32"/>
          <w:szCs w:val="32"/>
        </w:rPr>
        <w:t>В их числе:</w:t>
      </w:r>
    </w:p>
    <w:p w:rsidR="00146BB8" w:rsidRPr="00C50F78" w:rsidRDefault="00146BB8" w:rsidP="00611218">
      <w:pPr>
        <w:tabs>
          <w:tab w:val="num" w:pos="0"/>
          <w:tab w:val="left" w:pos="945"/>
        </w:tabs>
        <w:jc w:val="both"/>
        <w:rPr>
          <w:b/>
          <w:bCs/>
          <w:sz w:val="32"/>
          <w:szCs w:val="32"/>
        </w:rPr>
      </w:pPr>
      <w:r w:rsidRPr="00C50F78">
        <w:rPr>
          <w:b/>
          <w:bCs/>
          <w:sz w:val="32"/>
          <w:szCs w:val="32"/>
        </w:rPr>
        <w:t>- новая школа на 350 мест, пристрой библиотеки;</w:t>
      </w:r>
    </w:p>
    <w:p w:rsidR="00146BB8" w:rsidRPr="00C50F78" w:rsidRDefault="00146BB8" w:rsidP="00611218">
      <w:pPr>
        <w:tabs>
          <w:tab w:val="num" w:pos="0"/>
          <w:tab w:val="left" w:pos="945"/>
        </w:tabs>
        <w:jc w:val="both"/>
        <w:rPr>
          <w:b/>
          <w:bCs/>
          <w:sz w:val="32"/>
          <w:szCs w:val="32"/>
        </w:rPr>
      </w:pPr>
      <w:r w:rsidRPr="00C50F78">
        <w:rPr>
          <w:b/>
          <w:bCs/>
          <w:sz w:val="32"/>
          <w:szCs w:val="32"/>
        </w:rPr>
        <w:t xml:space="preserve">- ФОК, стадион, полигон ТБО, мост через реку Сива, </w:t>
      </w:r>
    </w:p>
    <w:p w:rsidR="00146BB8" w:rsidRPr="00C50F78" w:rsidRDefault="00146BB8" w:rsidP="00611218">
      <w:pPr>
        <w:tabs>
          <w:tab w:val="num" w:pos="0"/>
          <w:tab w:val="left" w:pos="945"/>
        </w:tabs>
        <w:jc w:val="both"/>
        <w:rPr>
          <w:b/>
          <w:bCs/>
          <w:sz w:val="32"/>
          <w:szCs w:val="32"/>
        </w:rPr>
      </w:pPr>
      <w:r w:rsidRPr="00C50F78">
        <w:rPr>
          <w:b/>
          <w:bCs/>
          <w:sz w:val="32"/>
          <w:szCs w:val="32"/>
        </w:rPr>
        <w:t xml:space="preserve">- разработка сопочного месторождения, газификация левобережной части города, газопровод по ул. К.Либкнехта, дома №178-209. </w:t>
      </w:r>
    </w:p>
    <w:p w:rsidR="00146BB8" w:rsidRPr="00C50F78" w:rsidRDefault="00146BB8" w:rsidP="00C50F78">
      <w:pPr>
        <w:ind w:firstLine="708"/>
        <w:jc w:val="both"/>
        <w:rPr>
          <w:b/>
          <w:bCs/>
          <w:sz w:val="32"/>
          <w:szCs w:val="32"/>
        </w:rPr>
      </w:pPr>
      <w:r w:rsidRPr="00C50F78">
        <w:rPr>
          <w:b/>
          <w:bCs/>
          <w:sz w:val="32"/>
          <w:szCs w:val="32"/>
        </w:rPr>
        <w:t xml:space="preserve">В настоящее время объявлены аукционы по  двум земельным участкам под строительство двух многоквартирных жилых домов на ул. Гробова по определению подрядной организации. </w:t>
      </w:r>
    </w:p>
    <w:p w:rsidR="00146BB8" w:rsidRPr="00C50F78" w:rsidRDefault="00146BB8" w:rsidP="00611218">
      <w:pPr>
        <w:tabs>
          <w:tab w:val="num" w:pos="0"/>
          <w:tab w:val="left" w:pos="945"/>
        </w:tabs>
        <w:jc w:val="both"/>
        <w:rPr>
          <w:b/>
          <w:bCs/>
          <w:sz w:val="32"/>
          <w:szCs w:val="32"/>
        </w:rPr>
      </w:pPr>
    </w:p>
    <w:p w:rsidR="00146BB8" w:rsidRPr="0091580A" w:rsidRDefault="00146BB8" w:rsidP="0021326B">
      <w:pPr>
        <w:autoSpaceDE w:val="0"/>
        <w:autoSpaceDN w:val="0"/>
        <w:adjustRightInd w:val="0"/>
        <w:ind w:firstLine="540"/>
        <w:jc w:val="both"/>
        <w:rPr>
          <w:b/>
          <w:bCs/>
          <w:sz w:val="32"/>
          <w:szCs w:val="32"/>
        </w:rPr>
      </w:pPr>
      <w:r w:rsidRPr="0091580A">
        <w:rPr>
          <w:b/>
          <w:bCs/>
          <w:sz w:val="32"/>
          <w:szCs w:val="32"/>
        </w:rPr>
        <w:t xml:space="preserve">По организации летней оздоровительной компании детей и подростков. </w:t>
      </w:r>
    </w:p>
    <w:p w:rsidR="00146BB8" w:rsidRPr="00C50F78" w:rsidRDefault="00146BB8" w:rsidP="0021326B">
      <w:pPr>
        <w:autoSpaceDE w:val="0"/>
        <w:autoSpaceDN w:val="0"/>
        <w:adjustRightInd w:val="0"/>
        <w:ind w:firstLine="540"/>
        <w:jc w:val="both"/>
        <w:rPr>
          <w:b/>
          <w:bCs/>
          <w:sz w:val="32"/>
          <w:szCs w:val="32"/>
        </w:rPr>
      </w:pPr>
    </w:p>
    <w:p w:rsidR="00146BB8" w:rsidRPr="00C50F78" w:rsidRDefault="00146BB8" w:rsidP="0021326B">
      <w:pPr>
        <w:autoSpaceDE w:val="0"/>
        <w:autoSpaceDN w:val="0"/>
        <w:adjustRightInd w:val="0"/>
        <w:ind w:firstLine="540"/>
        <w:jc w:val="both"/>
        <w:rPr>
          <w:b/>
          <w:bCs/>
          <w:sz w:val="32"/>
          <w:szCs w:val="32"/>
        </w:rPr>
      </w:pPr>
      <w:r w:rsidRPr="00C50F78">
        <w:rPr>
          <w:b/>
          <w:bCs/>
          <w:sz w:val="32"/>
          <w:szCs w:val="32"/>
        </w:rPr>
        <w:t xml:space="preserve">С начала летней оздоровительной кампании на базе образовательных учреждений отдохнуло в 1 смену – 270 чел; во 2 смену – 157 чел. Итого – 427 чел в возрасте от 6,6 до 17 лет включительно. Из данного количества путевок 150 шт. выделено детям, находящимся в трудной жизненной ситуации., 135 шт. детям   родителей, работающих  в бюджетной сфере.   Режим работы лагеря был – с 8.30 час до 14. 30 час с организацией  двухразовое питания. </w:t>
      </w:r>
    </w:p>
    <w:p w:rsidR="00146BB8" w:rsidRPr="00C50F78" w:rsidRDefault="00146BB8" w:rsidP="0021326B">
      <w:pPr>
        <w:ind w:firstLine="900"/>
        <w:jc w:val="both"/>
        <w:rPr>
          <w:b/>
          <w:bCs/>
          <w:sz w:val="32"/>
          <w:szCs w:val="32"/>
        </w:rPr>
      </w:pPr>
      <w:r w:rsidRPr="00C50F78">
        <w:rPr>
          <w:b/>
          <w:bCs/>
          <w:sz w:val="32"/>
          <w:szCs w:val="32"/>
        </w:rPr>
        <w:t xml:space="preserve">Реализация  данной программы занимались вожатые молодежного объединения «Дюна». </w:t>
      </w:r>
    </w:p>
    <w:p w:rsidR="00146BB8" w:rsidRPr="00C50F78" w:rsidRDefault="00146BB8" w:rsidP="0021326B">
      <w:pPr>
        <w:ind w:firstLine="708"/>
        <w:jc w:val="both"/>
        <w:rPr>
          <w:b/>
          <w:bCs/>
          <w:sz w:val="32"/>
          <w:szCs w:val="32"/>
        </w:rPr>
      </w:pPr>
      <w:r w:rsidRPr="00C50F78">
        <w:rPr>
          <w:b/>
          <w:bCs/>
          <w:sz w:val="32"/>
          <w:szCs w:val="32"/>
        </w:rPr>
        <w:t>С 20.06.2012г. 20 человек выехали в оздоровительный лагерь «Жемчужина России» в рамках «Поезд здоровья».</w:t>
      </w:r>
    </w:p>
    <w:p w:rsidR="00146BB8" w:rsidRPr="00C50F78" w:rsidRDefault="00146BB8" w:rsidP="0021326B">
      <w:pPr>
        <w:ind w:firstLine="360"/>
        <w:jc w:val="both"/>
        <w:rPr>
          <w:b/>
          <w:bCs/>
          <w:sz w:val="32"/>
          <w:szCs w:val="32"/>
        </w:rPr>
      </w:pPr>
      <w:r w:rsidRPr="00C50F78">
        <w:rPr>
          <w:b/>
          <w:bCs/>
          <w:sz w:val="32"/>
          <w:szCs w:val="32"/>
        </w:rPr>
        <w:t>В настоящий момент начинается выдача путевок  в местные оздоровительные лагеря «Солнышко», «Солнечный», «Ельничный». Всего планируется оздоровить 120 детей.</w:t>
      </w:r>
    </w:p>
    <w:p w:rsidR="00146BB8" w:rsidRPr="00C50F78" w:rsidRDefault="00146BB8" w:rsidP="0021326B">
      <w:pPr>
        <w:ind w:firstLine="348"/>
        <w:jc w:val="both"/>
        <w:rPr>
          <w:b/>
          <w:bCs/>
          <w:sz w:val="32"/>
          <w:szCs w:val="32"/>
        </w:rPr>
      </w:pPr>
      <w:r w:rsidRPr="00C50F78">
        <w:rPr>
          <w:b/>
          <w:bCs/>
          <w:sz w:val="32"/>
          <w:szCs w:val="32"/>
        </w:rPr>
        <w:t>В течение июня – июля  было трудоустроено 150 подростков, которые занимались благоустройством города, школьных дворов, кабинетов, городской набережной.</w:t>
      </w:r>
    </w:p>
    <w:p w:rsidR="00146BB8" w:rsidRPr="00C50F78" w:rsidRDefault="00146BB8" w:rsidP="0021326B">
      <w:pPr>
        <w:ind w:firstLine="348"/>
        <w:jc w:val="both"/>
        <w:rPr>
          <w:b/>
          <w:bCs/>
          <w:sz w:val="32"/>
          <w:szCs w:val="32"/>
        </w:rPr>
      </w:pPr>
      <w:r w:rsidRPr="00C50F78">
        <w:rPr>
          <w:b/>
          <w:bCs/>
          <w:sz w:val="32"/>
          <w:szCs w:val="32"/>
        </w:rPr>
        <w:t xml:space="preserve">В период с 01 января по 01 июля в городе были проведены массовые мероприятия: Масленица, Лыжня России,  конно-спортивные соревнования, традиционная весенняя эстафета, был организован митинг посвященной Дню Победы и митинг Памяти и Скорби 22 июня, Сабантуй, в День молодежи прошли мероприятия «Мисс выпускница – 2012» и «Экстрим –шоу». </w:t>
      </w:r>
    </w:p>
    <w:p w:rsidR="00146BB8" w:rsidRPr="0091580A" w:rsidRDefault="00146BB8" w:rsidP="0021326B">
      <w:pPr>
        <w:ind w:firstLine="348"/>
        <w:jc w:val="both"/>
        <w:rPr>
          <w:b/>
          <w:bCs/>
          <w:sz w:val="32"/>
          <w:szCs w:val="32"/>
        </w:rPr>
      </w:pPr>
      <w:r w:rsidRPr="0091580A">
        <w:rPr>
          <w:b/>
          <w:bCs/>
          <w:sz w:val="32"/>
          <w:szCs w:val="32"/>
        </w:rPr>
        <w:t>Создание общественных институтов</w:t>
      </w:r>
    </w:p>
    <w:p w:rsidR="00146BB8" w:rsidRPr="00C50F78" w:rsidRDefault="00146BB8" w:rsidP="0021326B">
      <w:pPr>
        <w:ind w:firstLine="348"/>
        <w:jc w:val="both"/>
        <w:rPr>
          <w:b/>
          <w:bCs/>
          <w:color w:val="FF0000"/>
          <w:sz w:val="32"/>
          <w:szCs w:val="32"/>
        </w:rPr>
      </w:pPr>
    </w:p>
    <w:p w:rsidR="00146BB8" w:rsidRPr="00C50F78" w:rsidRDefault="00146BB8" w:rsidP="00C50F78">
      <w:pPr>
        <w:ind w:firstLine="348"/>
        <w:jc w:val="both"/>
        <w:rPr>
          <w:b/>
          <w:bCs/>
          <w:color w:val="404040"/>
          <w:sz w:val="32"/>
          <w:szCs w:val="32"/>
        </w:rPr>
      </w:pPr>
      <w:r w:rsidRPr="00C50F78">
        <w:rPr>
          <w:b/>
          <w:bCs/>
          <w:color w:val="404040"/>
          <w:sz w:val="32"/>
          <w:szCs w:val="32"/>
        </w:rPr>
        <w:t>В период май – июнь проведены собрания в многоквартирных домах, в кварталах частного сектора, на которых избраны старшие домов, квартальные.</w:t>
      </w:r>
    </w:p>
    <w:p w:rsidR="00146BB8" w:rsidRPr="00C50F78" w:rsidRDefault="00146BB8" w:rsidP="00611218">
      <w:pPr>
        <w:tabs>
          <w:tab w:val="num" w:pos="0"/>
          <w:tab w:val="left" w:pos="945"/>
        </w:tabs>
        <w:jc w:val="both"/>
        <w:rPr>
          <w:b/>
          <w:bCs/>
          <w:sz w:val="32"/>
          <w:szCs w:val="32"/>
        </w:rPr>
      </w:pPr>
    </w:p>
    <w:p w:rsidR="00146BB8" w:rsidRPr="0091580A" w:rsidRDefault="00146BB8" w:rsidP="00D34627">
      <w:pPr>
        <w:jc w:val="center"/>
        <w:rPr>
          <w:b/>
          <w:bCs/>
          <w:sz w:val="32"/>
          <w:szCs w:val="32"/>
        </w:rPr>
      </w:pPr>
      <w:r w:rsidRPr="0091580A">
        <w:rPr>
          <w:b/>
          <w:bCs/>
          <w:sz w:val="32"/>
          <w:szCs w:val="32"/>
        </w:rPr>
        <w:t>ПРОБЛЕМНЫЕ ВОПРОСЫ ГОРОДСКОГО ОКРУГА ВЕРХНЯЯ ТУРА:</w:t>
      </w:r>
    </w:p>
    <w:p w:rsidR="00146BB8" w:rsidRPr="00C50F78" w:rsidRDefault="00146BB8" w:rsidP="00611218">
      <w:pPr>
        <w:tabs>
          <w:tab w:val="num" w:pos="0"/>
          <w:tab w:val="left" w:pos="945"/>
        </w:tabs>
        <w:jc w:val="both"/>
        <w:rPr>
          <w:b/>
          <w:bCs/>
          <w:color w:val="FF0000"/>
          <w:sz w:val="32"/>
          <w:szCs w:val="32"/>
        </w:rPr>
      </w:pPr>
    </w:p>
    <w:p w:rsidR="00146BB8" w:rsidRPr="00C50F78" w:rsidRDefault="00146BB8" w:rsidP="00611218">
      <w:pPr>
        <w:tabs>
          <w:tab w:val="num" w:pos="0"/>
          <w:tab w:val="left" w:pos="945"/>
        </w:tabs>
        <w:jc w:val="both"/>
        <w:rPr>
          <w:b/>
          <w:bCs/>
          <w:sz w:val="32"/>
          <w:szCs w:val="32"/>
        </w:rPr>
      </w:pPr>
      <w:r w:rsidRPr="00C50F78">
        <w:rPr>
          <w:b/>
          <w:bCs/>
          <w:sz w:val="32"/>
          <w:szCs w:val="32"/>
        </w:rPr>
        <w:t xml:space="preserve">За период с </w:t>
      </w:r>
      <w:r>
        <w:rPr>
          <w:b/>
          <w:bCs/>
          <w:sz w:val="32"/>
          <w:szCs w:val="32"/>
        </w:rPr>
        <w:t>01</w:t>
      </w:r>
      <w:r w:rsidRPr="00C50F78">
        <w:rPr>
          <w:b/>
          <w:bCs/>
          <w:sz w:val="32"/>
          <w:szCs w:val="32"/>
        </w:rPr>
        <w:t>.</w:t>
      </w:r>
      <w:r>
        <w:rPr>
          <w:b/>
          <w:bCs/>
          <w:sz w:val="32"/>
          <w:szCs w:val="32"/>
        </w:rPr>
        <w:t>01</w:t>
      </w:r>
      <w:r w:rsidRPr="00C50F78">
        <w:rPr>
          <w:b/>
          <w:bCs/>
          <w:sz w:val="32"/>
          <w:szCs w:val="32"/>
        </w:rPr>
        <w:t>.201</w:t>
      </w:r>
      <w:r>
        <w:rPr>
          <w:b/>
          <w:bCs/>
          <w:sz w:val="32"/>
          <w:szCs w:val="32"/>
        </w:rPr>
        <w:t>2</w:t>
      </w:r>
      <w:r w:rsidRPr="00C50F78">
        <w:rPr>
          <w:b/>
          <w:bCs/>
          <w:sz w:val="32"/>
          <w:szCs w:val="32"/>
        </w:rPr>
        <w:t xml:space="preserve">г. по </w:t>
      </w:r>
      <w:r>
        <w:rPr>
          <w:b/>
          <w:bCs/>
          <w:sz w:val="32"/>
          <w:szCs w:val="32"/>
        </w:rPr>
        <w:t>30</w:t>
      </w:r>
      <w:r w:rsidRPr="00C50F78">
        <w:rPr>
          <w:b/>
          <w:bCs/>
          <w:sz w:val="32"/>
          <w:szCs w:val="32"/>
        </w:rPr>
        <w:t>.0</w:t>
      </w:r>
      <w:r>
        <w:rPr>
          <w:b/>
          <w:bCs/>
          <w:sz w:val="32"/>
          <w:szCs w:val="32"/>
        </w:rPr>
        <w:t>6</w:t>
      </w:r>
      <w:r w:rsidRPr="00C50F78">
        <w:rPr>
          <w:b/>
          <w:bCs/>
          <w:sz w:val="32"/>
          <w:szCs w:val="32"/>
        </w:rPr>
        <w:t>.2012г. к Главе Городского округа в часы приема обратились 164 человека по личным вопросам и другим, касающимся жизнедеятельности города. Остановлюсь на основных из них:</w:t>
      </w:r>
    </w:p>
    <w:p w:rsidR="00146BB8" w:rsidRPr="00C50F78" w:rsidRDefault="00146BB8" w:rsidP="00611218">
      <w:pPr>
        <w:tabs>
          <w:tab w:val="num" w:pos="0"/>
          <w:tab w:val="left" w:pos="945"/>
        </w:tabs>
        <w:jc w:val="both"/>
        <w:rPr>
          <w:b/>
          <w:bCs/>
          <w:sz w:val="32"/>
          <w:szCs w:val="32"/>
        </w:rPr>
      </w:pPr>
    </w:p>
    <w:p w:rsidR="00146BB8" w:rsidRPr="00C50F78" w:rsidRDefault="00146BB8" w:rsidP="00611218">
      <w:pPr>
        <w:tabs>
          <w:tab w:val="num" w:pos="0"/>
          <w:tab w:val="left" w:pos="945"/>
        </w:tabs>
        <w:jc w:val="both"/>
        <w:rPr>
          <w:b/>
          <w:bCs/>
          <w:sz w:val="32"/>
          <w:szCs w:val="32"/>
        </w:rPr>
      </w:pPr>
      <w:r w:rsidRPr="00C50F78">
        <w:rPr>
          <w:b/>
          <w:bCs/>
          <w:sz w:val="32"/>
          <w:szCs w:val="32"/>
        </w:rPr>
        <w:t xml:space="preserve">     1) 82 чел. обратившихся по вопросам коммунального хозяйства </w:t>
      </w:r>
    </w:p>
    <w:p w:rsidR="00146BB8" w:rsidRPr="00C50F78" w:rsidRDefault="00146BB8" w:rsidP="005C3438">
      <w:pPr>
        <w:jc w:val="both"/>
        <w:rPr>
          <w:b/>
          <w:bCs/>
          <w:sz w:val="32"/>
          <w:szCs w:val="32"/>
        </w:rPr>
      </w:pPr>
      <w:r w:rsidRPr="00C50F78">
        <w:rPr>
          <w:b/>
          <w:bCs/>
          <w:sz w:val="32"/>
          <w:szCs w:val="32"/>
        </w:rPr>
        <w:t xml:space="preserve">         34 чел. - по предоставлению, улучшению и ремонту жилья.</w:t>
      </w:r>
    </w:p>
    <w:p w:rsidR="00146BB8" w:rsidRPr="00C50F78" w:rsidRDefault="00146BB8" w:rsidP="006C544F">
      <w:pPr>
        <w:ind w:firstLine="708"/>
        <w:jc w:val="both"/>
        <w:rPr>
          <w:b/>
          <w:bCs/>
          <w:sz w:val="32"/>
          <w:szCs w:val="32"/>
        </w:rPr>
      </w:pPr>
      <w:r w:rsidRPr="00C50F78">
        <w:rPr>
          <w:b/>
          <w:bCs/>
          <w:sz w:val="32"/>
          <w:szCs w:val="32"/>
        </w:rPr>
        <w:t xml:space="preserve"> Создание нормальных условий для проживания, обеспечение жильем – сегодня в городе первостепенные, самые значимые вопросы и именно их решению будем уделять особое внимание.  В настоящее время объявлены аукционы по  двум земельным участкам под строительство двух многоквартирных жилых домов по ул. Гробова по определению подрядной организации. </w:t>
      </w:r>
    </w:p>
    <w:p w:rsidR="00146BB8" w:rsidRPr="00C50F78" w:rsidRDefault="00146BB8" w:rsidP="006C544F">
      <w:pPr>
        <w:ind w:firstLine="708"/>
        <w:jc w:val="both"/>
        <w:rPr>
          <w:b/>
          <w:bCs/>
          <w:sz w:val="32"/>
          <w:szCs w:val="32"/>
        </w:rPr>
      </w:pPr>
      <w:r w:rsidRPr="00C50F78">
        <w:rPr>
          <w:b/>
          <w:bCs/>
          <w:sz w:val="32"/>
          <w:szCs w:val="32"/>
        </w:rPr>
        <w:t xml:space="preserve">                                                                                                          </w:t>
      </w:r>
    </w:p>
    <w:p w:rsidR="00146BB8" w:rsidRPr="00C50F78" w:rsidRDefault="00146BB8" w:rsidP="005C3438">
      <w:pPr>
        <w:shd w:val="clear" w:color="auto" w:fill="FFFFFF"/>
        <w:ind w:right="10"/>
        <w:jc w:val="both"/>
        <w:rPr>
          <w:b/>
          <w:bCs/>
          <w:sz w:val="32"/>
          <w:szCs w:val="32"/>
        </w:rPr>
      </w:pPr>
      <w:r w:rsidRPr="00C50F78">
        <w:rPr>
          <w:b/>
          <w:bCs/>
          <w:sz w:val="32"/>
          <w:szCs w:val="32"/>
        </w:rPr>
        <w:t xml:space="preserve">     2) 48чел. – другие вопросы (трудоустройство граждан, культуры, образования, здравоохранения, экологии, землепользования).</w:t>
      </w:r>
    </w:p>
    <w:p w:rsidR="00146BB8" w:rsidRDefault="00146BB8" w:rsidP="008D177A">
      <w:pPr>
        <w:jc w:val="both"/>
        <w:rPr>
          <w:b/>
          <w:bCs/>
          <w:sz w:val="32"/>
          <w:szCs w:val="32"/>
        </w:rPr>
      </w:pPr>
    </w:p>
    <w:p w:rsidR="00146BB8" w:rsidRPr="0091580A" w:rsidRDefault="00146BB8" w:rsidP="008D177A">
      <w:pPr>
        <w:jc w:val="both"/>
        <w:rPr>
          <w:b/>
          <w:bCs/>
          <w:sz w:val="32"/>
          <w:szCs w:val="32"/>
          <w:u w:val="single"/>
        </w:rPr>
      </w:pPr>
      <w:r w:rsidRPr="0091580A">
        <w:rPr>
          <w:b/>
          <w:bCs/>
          <w:sz w:val="32"/>
          <w:szCs w:val="32"/>
          <w:u w:val="single"/>
        </w:rPr>
        <w:t xml:space="preserve">Результаты рассмотрения: </w:t>
      </w:r>
    </w:p>
    <w:p w:rsidR="00146BB8" w:rsidRPr="00C50F78" w:rsidRDefault="00146BB8" w:rsidP="008D177A">
      <w:pPr>
        <w:jc w:val="both"/>
        <w:rPr>
          <w:b/>
          <w:bCs/>
          <w:sz w:val="32"/>
          <w:szCs w:val="32"/>
        </w:rPr>
      </w:pPr>
      <w:r w:rsidRPr="00C50F78">
        <w:rPr>
          <w:b/>
          <w:bCs/>
          <w:sz w:val="32"/>
          <w:szCs w:val="32"/>
        </w:rPr>
        <w:t>Решено положительно – 49</w:t>
      </w:r>
    </w:p>
    <w:p w:rsidR="00146BB8" w:rsidRPr="00C50F78" w:rsidRDefault="00146BB8" w:rsidP="008D177A">
      <w:pPr>
        <w:jc w:val="both"/>
        <w:rPr>
          <w:b/>
          <w:bCs/>
          <w:sz w:val="32"/>
          <w:szCs w:val="32"/>
        </w:rPr>
      </w:pPr>
      <w:r w:rsidRPr="00C50F78">
        <w:rPr>
          <w:b/>
          <w:bCs/>
          <w:sz w:val="32"/>
          <w:szCs w:val="32"/>
        </w:rPr>
        <w:t>Даны разъяснения – 104</w:t>
      </w:r>
    </w:p>
    <w:p w:rsidR="00146BB8" w:rsidRDefault="00146BB8" w:rsidP="008D177A">
      <w:pPr>
        <w:jc w:val="both"/>
        <w:rPr>
          <w:b/>
          <w:bCs/>
          <w:sz w:val="32"/>
          <w:szCs w:val="32"/>
        </w:rPr>
      </w:pPr>
      <w:r w:rsidRPr="00C50F78">
        <w:rPr>
          <w:b/>
          <w:bCs/>
          <w:sz w:val="32"/>
          <w:szCs w:val="32"/>
        </w:rPr>
        <w:t>Отказано – 1</w:t>
      </w:r>
    </w:p>
    <w:p w:rsidR="00146BB8" w:rsidRPr="00C50F78" w:rsidRDefault="00146BB8" w:rsidP="008D177A">
      <w:pPr>
        <w:jc w:val="both"/>
        <w:rPr>
          <w:b/>
          <w:bCs/>
          <w:sz w:val="32"/>
          <w:szCs w:val="32"/>
        </w:rPr>
      </w:pPr>
      <w:r>
        <w:rPr>
          <w:b/>
          <w:bCs/>
          <w:sz w:val="32"/>
          <w:szCs w:val="32"/>
        </w:rPr>
        <w:t>Находятся на рассмотрении в подведомственных структурах - 10</w:t>
      </w:r>
    </w:p>
    <w:sectPr w:rsidR="00146BB8" w:rsidRPr="00C50F78" w:rsidSect="00526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207D"/>
    <w:multiLevelType w:val="hybridMultilevel"/>
    <w:tmpl w:val="78C0FCF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5F102A"/>
    <w:multiLevelType w:val="hybridMultilevel"/>
    <w:tmpl w:val="B9AEF2F6"/>
    <w:lvl w:ilvl="0" w:tplc="0419000F">
      <w:start w:val="1"/>
      <w:numFmt w:val="decimal"/>
      <w:lvlText w:val="%1."/>
      <w:lvlJc w:val="left"/>
      <w:pPr>
        <w:tabs>
          <w:tab w:val="num" w:pos="690"/>
        </w:tabs>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3A3953"/>
    <w:multiLevelType w:val="hybridMultilevel"/>
    <w:tmpl w:val="6F00AAC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95A34CE"/>
    <w:multiLevelType w:val="hybridMultilevel"/>
    <w:tmpl w:val="D332BA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D0A"/>
    <w:rsid w:val="0001365A"/>
    <w:rsid w:val="00016944"/>
    <w:rsid w:val="00057FA3"/>
    <w:rsid w:val="000708A6"/>
    <w:rsid w:val="00071DD6"/>
    <w:rsid w:val="000727BA"/>
    <w:rsid w:val="00081F64"/>
    <w:rsid w:val="00097336"/>
    <w:rsid w:val="000B3821"/>
    <w:rsid w:val="000C3B48"/>
    <w:rsid w:val="000C4711"/>
    <w:rsid w:val="000C54AF"/>
    <w:rsid w:val="000C6C8A"/>
    <w:rsid w:val="000D33E7"/>
    <w:rsid w:val="000E1D8B"/>
    <w:rsid w:val="000E62DD"/>
    <w:rsid w:val="000F520C"/>
    <w:rsid w:val="00106045"/>
    <w:rsid w:val="001111E2"/>
    <w:rsid w:val="00132C9C"/>
    <w:rsid w:val="00146BB8"/>
    <w:rsid w:val="00151EF3"/>
    <w:rsid w:val="00153588"/>
    <w:rsid w:val="001621FB"/>
    <w:rsid w:val="0018404D"/>
    <w:rsid w:val="00195CCB"/>
    <w:rsid w:val="001A4767"/>
    <w:rsid w:val="001A4D1E"/>
    <w:rsid w:val="001A5113"/>
    <w:rsid w:val="001A5852"/>
    <w:rsid w:val="001E1EA9"/>
    <w:rsid w:val="001F086B"/>
    <w:rsid w:val="00204056"/>
    <w:rsid w:val="00206EA8"/>
    <w:rsid w:val="0021326B"/>
    <w:rsid w:val="00217D68"/>
    <w:rsid w:val="002317F7"/>
    <w:rsid w:val="00242A43"/>
    <w:rsid w:val="002508B4"/>
    <w:rsid w:val="002575AD"/>
    <w:rsid w:val="00262A3B"/>
    <w:rsid w:val="00267174"/>
    <w:rsid w:val="00273A66"/>
    <w:rsid w:val="00276708"/>
    <w:rsid w:val="0028111A"/>
    <w:rsid w:val="002A1B86"/>
    <w:rsid w:val="002A2EE5"/>
    <w:rsid w:val="002A4E49"/>
    <w:rsid w:val="002B7BFA"/>
    <w:rsid w:val="002E49B0"/>
    <w:rsid w:val="002F2E2D"/>
    <w:rsid w:val="002F39FA"/>
    <w:rsid w:val="002F7A2D"/>
    <w:rsid w:val="0031270D"/>
    <w:rsid w:val="00365C78"/>
    <w:rsid w:val="00373568"/>
    <w:rsid w:val="003770EC"/>
    <w:rsid w:val="003861AA"/>
    <w:rsid w:val="003866B5"/>
    <w:rsid w:val="00391814"/>
    <w:rsid w:val="00392744"/>
    <w:rsid w:val="00397324"/>
    <w:rsid w:val="003A04A5"/>
    <w:rsid w:val="003A775B"/>
    <w:rsid w:val="003C1A87"/>
    <w:rsid w:val="003D6CD1"/>
    <w:rsid w:val="003E171C"/>
    <w:rsid w:val="003F247D"/>
    <w:rsid w:val="00411810"/>
    <w:rsid w:val="00415036"/>
    <w:rsid w:val="00455912"/>
    <w:rsid w:val="004601D6"/>
    <w:rsid w:val="004651F0"/>
    <w:rsid w:val="004932B3"/>
    <w:rsid w:val="00493FD5"/>
    <w:rsid w:val="00496E17"/>
    <w:rsid w:val="004A03B8"/>
    <w:rsid w:val="004A6728"/>
    <w:rsid w:val="004B6F41"/>
    <w:rsid w:val="004C6C35"/>
    <w:rsid w:val="004C772C"/>
    <w:rsid w:val="004D5588"/>
    <w:rsid w:val="004E0D17"/>
    <w:rsid w:val="004E3DAE"/>
    <w:rsid w:val="0050415D"/>
    <w:rsid w:val="00504EEB"/>
    <w:rsid w:val="00516A85"/>
    <w:rsid w:val="005262AA"/>
    <w:rsid w:val="00535E84"/>
    <w:rsid w:val="005425F8"/>
    <w:rsid w:val="0056029C"/>
    <w:rsid w:val="00561185"/>
    <w:rsid w:val="005632A1"/>
    <w:rsid w:val="00566456"/>
    <w:rsid w:val="005830B0"/>
    <w:rsid w:val="00592D4B"/>
    <w:rsid w:val="005948CC"/>
    <w:rsid w:val="00594E8A"/>
    <w:rsid w:val="005A1CA7"/>
    <w:rsid w:val="005B2C12"/>
    <w:rsid w:val="005B438E"/>
    <w:rsid w:val="005C0D5F"/>
    <w:rsid w:val="005C1951"/>
    <w:rsid w:val="005C3438"/>
    <w:rsid w:val="005C36B8"/>
    <w:rsid w:val="005D54E3"/>
    <w:rsid w:val="00611218"/>
    <w:rsid w:val="00623395"/>
    <w:rsid w:val="00641EA6"/>
    <w:rsid w:val="00642D8A"/>
    <w:rsid w:val="00655709"/>
    <w:rsid w:val="006706C1"/>
    <w:rsid w:val="0068010F"/>
    <w:rsid w:val="0068188C"/>
    <w:rsid w:val="00695EDB"/>
    <w:rsid w:val="006A1FCB"/>
    <w:rsid w:val="006B447A"/>
    <w:rsid w:val="006C544F"/>
    <w:rsid w:val="00707507"/>
    <w:rsid w:val="00715656"/>
    <w:rsid w:val="00734D69"/>
    <w:rsid w:val="00745061"/>
    <w:rsid w:val="007505BB"/>
    <w:rsid w:val="00753B64"/>
    <w:rsid w:val="007571EF"/>
    <w:rsid w:val="00766F9B"/>
    <w:rsid w:val="007E24AF"/>
    <w:rsid w:val="007F0D0E"/>
    <w:rsid w:val="008024C6"/>
    <w:rsid w:val="00802B32"/>
    <w:rsid w:val="00833E4A"/>
    <w:rsid w:val="00842E68"/>
    <w:rsid w:val="00846A20"/>
    <w:rsid w:val="00874949"/>
    <w:rsid w:val="008924DF"/>
    <w:rsid w:val="008A319F"/>
    <w:rsid w:val="008A3B1A"/>
    <w:rsid w:val="008C384A"/>
    <w:rsid w:val="008D177A"/>
    <w:rsid w:val="008D62C2"/>
    <w:rsid w:val="008F5BC3"/>
    <w:rsid w:val="009015CA"/>
    <w:rsid w:val="00912558"/>
    <w:rsid w:val="0091580A"/>
    <w:rsid w:val="00915928"/>
    <w:rsid w:val="00926222"/>
    <w:rsid w:val="00932EDA"/>
    <w:rsid w:val="009405BB"/>
    <w:rsid w:val="00982DE8"/>
    <w:rsid w:val="009925EC"/>
    <w:rsid w:val="00993E6E"/>
    <w:rsid w:val="0099785A"/>
    <w:rsid w:val="009A20E9"/>
    <w:rsid w:val="009B52FB"/>
    <w:rsid w:val="009B7070"/>
    <w:rsid w:val="009C0ACA"/>
    <w:rsid w:val="009D2CF6"/>
    <w:rsid w:val="009D4D0E"/>
    <w:rsid w:val="009E3A42"/>
    <w:rsid w:val="009E77EC"/>
    <w:rsid w:val="009F4661"/>
    <w:rsid w:val="00A23C50"/>
    <w:rsid w:val="00A271E4"/>
    <w:rsid w:val="00A4043A"/>
    <w:rsid w:val="00A458AF"/>
    <w:rsid w:val="00A5061E"/>
    <w:rsid w:val="00A54453"/>
    <w:rsid w:val="00A707F4"/>
    <w:rsid w:val="00A70840"/>
    <w:rsid w:val="00AA17DB"/>
    <w:rsid w:val="00AA1D4E"/>
    <w:rsid w:val="00AB6832"/>
    <w:rsid w:val="00AD5FBA"/>
    <w:rsid w:val="00AF7159"/>
    <w:rsid w:val="00B03D09"/>
    <w:rsid w:val="00B0626B"/>
    <w:rsid w:val="00B06A67"/>
    <w:rsid w:val="00B12CAC"/>
    <w:rsid w:val="00B1403E"/>
    <w:rsid w:val="00B313F3"/>
    <w:rsid w:val="00B33D0A"/>
    <w:rsid w:val="00B404FD"/>
    <w:rsid w:val="00B65F07"/>
    <w:rsid w:val="00B8491F"/>
    <w:rsid w:val="00B87453"/>
    <w:rsid w:val="00BA0D01"/>
    <w:rsid w:val="00BB78E9"/>
    <w:rsid w:val="00BB7C98"/>
    <w:rsid w:val="00BC20B5"/>
    <w:rsid w:val="00BD0C65"/>
    <w:rsid w:val="00BE7CBB"/>
    <w:rsid w:val="00BF2C62"/>
    <w:rsid w:val="00BF4756"/>
    <w:rsid w:val="00C13B8C"/>
    <w:rsid w:val="00C22F5B"/>
    <w:rsid w:val="00C30DE6"/>
    <w:rsid w:val="00C40A24"/>
    <w:rsid w:val="00C45F5A"/>
    <w:rsid w:val="00C504A5"/>
    <w:rsid w:val="00C50F78"/>
    <w:rsid w:val="00C82E0D"/>
    <w:rsid w:val="00C92FF0"/>
    <w:rsid w:val="00CB4F11"/>
    <w:rsid w:val="00CE0497"/>
    <w:rsid w:val="00CE4A0A"/>
    <w:rsid w:val="00CF0C34"/>
    <w:rsid w:val="00CF4AE3"/>
    <w:rsid w:val="00D02340"/>
    <w:rsid w:val="00D05FF1"/>
    <w:rsid w:val="00D07A59"/>
    <w:rsid w:val="00D16C2B"/>
    <w:rsid w:val="00D200A8"/>
    <w:rsid w:val="00D34627"/>
    <w:rsid w:val="00D45D9B"/>
    <w:rsid w:val="00D46659"/>
    <w:rsid w:val="00D46BA1"/>
    <w:rsid w:val="00D52D15"/>
    <w:rsid w:val="00D62578"/>
    <w:rsid w:val="00D627D5"/>
    <w:rsid w:val="00D83928"/>
    <w:rsid w:val="00DB1971"/>
    <w:rsid w:val="00DD2DB7"/>
    <w:rsid w:val="00DE2620"/>
    <w:rsid w:val="00DF7ACE"/>
    <w:rsid w:val="00E047FD"/>
    <w:rsid w:val="00E249D9"/>
    <w:rsid w:val="00E25D78"/>
    <w:rsid w:val="00E30F44"/>
    <w:rsid w:val="00E4443D"/>
    <w:rsid w:val="00E47E4B"/>
    <w:rsid w:val="00E5387A"/>
    <w:rsid w:val="00E879A1"/>
    <w:rsid w:val="00E900E5"/>
    <w:rsid w:val="00E9404E"/>
    <w:rsid w:val="00EA4897"/>
    <w:rsid w:val="00EA7680"/>
    <w:rsid w:val="00EE34D9"/>
    <w:rsid w:val="00EE6E95"/>
    <w:rsid w:val="00F04043"/>
    <w:rsid w:val="00F06EA7"/>
    <w:rsid w:val="00F20F26"/>
    <w:rsid w:val="00F243E3"/>
    <w:rsid w:val="00F310A0"/>
    <w:rsid w:val="00F43AA6"/>
    <w:rsid w:val="00F5173A"/>
    <w:rsid w:val="00F952BA"/>
    <w:rsid w:val="00FC5DBC"/>
    <w:rsid w:val="00FE58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861AA"/>
    <w:rPr>
      <w:rFonts w:eastAsia="Times New Roman" w:cs="Calibri"/>
    </w:rPr>
  </w:style>
  <w:style w:type="paragraph" w:customStyle="1" w:styleId="ConsPlusNormal">
    <w:name w:val="ConsPlusNormal"/>
    <w:uiPriority w:val="99"/>
    <w:rsid w:val="00B404FD"/>
    <w:pPr>
      <w:widowControl w:val="0"/>
      <w:autoSpaceDE w:val="0"/>
      <w:autoSpaceDN w:val="0"/>
      <w:adjustRightInd w:val="0"/>
      <w:ind w:firstLine="720"/>
    </w:pPr>
    <w:rPr>
      <w:rFonts w:ascii="Arial" w:eastAsia="Times New Roman" w:hAnsi="Arial" w:cs="Arial"/>
      <w:sz w:val="20"/>
      <w:szCs w:val="20"/>
    </w:rPr>
  </w:style>
  <w:style w:type="paragraph" w:customStyle="1" w:styleId="a">
    <w:name w:val="Знак Знак Знак Знак Знак Знак Знак Знак Знак Знак Знак Знак"/>
    <w:basedOn w:val="Normal"/>
    <w:uiPriority w:val="99"/>
    <w:rsid w:val="004601D6"/>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1"/>
    <w:basedOn w:val="Normal"/>
    <w:uiPriority w:val="99"/>
    <w:rsid w:val="00D02340"/>
    <w:rPr>
      <w:rFonts w:ascii="Verdana" w:hAnsi="Verdana" w:cs="Verdana"/>
      <w:sz w:val="20"/>
      <w:szCs w:val="20"/>
      <w:lang w:val="en-US" w:eastAsia="en-US"/>
    </w:rPr>
  </w:style>
  <w:style w:type="paragraph" w:styleId="BodyTextIndent">
    <w:name w:val="Body Text Indent"/>
    <w:basedOn w:val="Normal"/>
    <w:link w:val="BodyTextIndentChar"/>
    <w:uiPriority w:val="99"/>
    <w:rsid w:val="00F06EA7"/>
    <w:pPr>
      <w:tabs>
        <w:tab w:val="left" w:pos="5670"/>
      </w:tabs>
      <w:ind w:left="5670"/>
    </w:pPr>
  </w:style>
  <w:style w:type="character" w:customStyle="1" w:styleId="BodyTextIndentChar">
    <w:name w:val="Body Text Indent Char"/>
    <w:basedOn w:val="DefaultParagraphFont"/>
    <w:link w:val="BodyTextIndent"/>
    <w:uiPriority w:val="99"/>
    <w:locked/>
    <w:rsid w:val="00F06EA7"/>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41769302">
      <w:marLeft w:val="0"/>
      <w:marRight w:val="0"/>
      <w:marTop w:val="0"/>
      <w:marBottom w:val="0"/>
      <w:divBdr>
        <w:top w:val="none" w:sz="0" w:space="0" w:color="auto"/>
        <w:left w:val="none" w:sz="0" w:space="0" w:color="auto"/>
        <w:bottom w:val="none" w:sz="0" w:space="0" w:color="auto"/>
        <w:right w:val="none" w:sz="0" w:space="0" w:color="auto"/>
      </w:divBdr>
    </w:div>
    <w:div w:id="1141769303">
      <w:marLeft w:val="0"/>
      <w:marRight w:val="0"/>
      <w:marTop w:val="0"/>
      <w:marBottom w:val="0"/>
      <w:divBdr>
        <w:top w:val="none" w:sz="0" w:space="0" w:color="auto"/>
        <w:left w:val="none" w:sz="0" w:space="0" w:color="auto"/>
        <w:bottom w:val="none" w:sz="0" w:space="0" w:color="auto"/>
        <w:right w:val="none" w:sz="0" w:space="0" w:color="auto"/>
      </w:divBdr>
    </w:div>
    <w:div w:id="1141769304">
      <w:marLeft w:val="0"/>
      <w:marRight w:val="0"/>
      <w:marTop w:val="0"/>
      <w:marBottom w:val="0"/>
      <w:divBdr>
        <w:top w:val="none" w:sz="0" w:space="0" w:color="auto"/>
        <w:left w:val="none" w:sz="0" w:space="0" w:color="auto"/>
        <w:bottom w:val="none" w:sz="0" w:space="0" w:color="auto"/>
        <w:right w:val="none" w:sz="0" w:space="0" w:color="auto"/>
      </w:divBdr>
    </w:div>
    <w:div w:id="1141769305">
      <w:marLeft w:val="0"/>
      <w:marRight w:val="0"/>
      <w:marTop w:val="0"/>
      <w:marBottom w:val="0"/>
      <w:divBdr>
        <w:top w:val="none" w:sz="0" w:space="0" w:color="auto"/>
        <w:left w:val="none" w:sz="0" w:space="0" w:color="auto"/>
        <w:bottom w:val="none" w:sz="0" w:space="0" w:color="auto"/>
        <w:right w:val="none" w:sz="0" w:space="0" w:color="auto"/>
      </w:divBdr>
    </w:div>
    <w:div w:id="1141769306">
      <w:marLeft w:val="0"/>
      <w:marRight w:val="0"/>
      <w:marTop w:val="0"/>
      <w:marBottom w:val="0"/>
      <w:divBdr>
        <w:top w:val="none" w:sz="0" w:space="0" w:color="auto"/>
        <w:left w:val="none" w:sz="0" w:space="0" w:color="auto"/>
        <w:bottom w:val="none" w:sz="0" w:space="0" w:color="auto"/>
        <w:right w:val="none" w:sz="0" w:space="0" w:color="auto"/>
      </w:divBdr>
    </w:div>
    <w:div w:id="1141769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1243</TotalTime>
  <Pages>7</Pages>
  <Words>1469</Words>
  <Characters>8374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Андриянова Г.М.</cp:lastModifiedBy>
  <cp:revision>17</cp:revision>
  <cp:lastPrinted>2012-07-12T17:15:00Z</cp:lastPrinted>
  <dcterms:created xsi:type="dcterms:W3CDTF">2012-03-29T16:09:00Z</dcterms:created>
  <dcterms:modified xsi:type="dcterms:W3CDTF">2012-07-16T02:37:00Z</dcterms:modified>
</cp:coreProperties>
</file>