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</w:p>
    <w:p w:rsidR="004F1E1F" w:rsidRDefault="004F1E1F" w:rsidP="004F1E1F">
      <w:pPr>
        <w:jc w:val="center"/>
        <w:rPr>
          <w:i/>
          <w:szCs w:val="28"/>
        </w:rPr>
      </w:pPr>
      <w:r>
        <w:rPr>
          <w:i/>
          <w:szCs w:val="28"/>
        </w:rPr>
        <w:t xml:space="preserve">Об утверждении плана </w:t>
      </w:r>
      <w:r w:rsidR="009D3B1E">
        <w:rPr>
          <w:i/>
          <w:szCs w:val="28"/>
        </w:rPr>
        <w:t>проведени</w:t>
      </w:r>
      <w:r w:rsidR="004673BD">
        <w:rPr>
          <w:i/>
          <w:szCs w:val="28"/>
        </w:rPr>
        <w:t>я</w:t>
      </w:r>
      <w:r w:rsidR="009D3B1E">
        <w:rPr>
          <w:i/>
          <w:szCs w:val="28"/>
        </w:rPr>
        <w:t xml:space="preserve"> плановых проверок в отношении </w:t>
      </w:r>
      <w:r w:rsidR="006D70FC">
        <w:rPr>
          <w:i/>
          <w:szCs w:val="28"/>
        </w:rPr>
        <w:t>юридических лиц и индивидуальных предпринимателей</w:t>
      </w:r>
      <w:r w:rsidR="009D3B1E">
        <w:rPr>
          <w:i/>
          <w:szCs w:val="28"/>
        </w:rPr>
        <w:t xml:space="preserve"> при </w:t>
      </w:r>
      <w:r>
        <w:rPr>
          <w:i/>
          <w:szCs w:val="28"/>
        </w:rPr>
        <w:t>осуществлени</w:t>
      </w:r>
      <w:r w:rsidR="009D3B1E">
        <w:rPr>
          <w:i/>
          <w:szCs w:val="28"/>
        </w:rPr>
        <w:t>и</w:t>
      </w:r>
      <w:r>
        <w:rPr>
          <w:i/>
          <w:szCs w:val="28"/>
        </w:rPr>
        <w:t xml:space="preserve"> муниципального контроля</w:t>
      </w:r>
      <w:r w:rsidR="009D3B1E">
        <w:rPr>
          <w:i/>
          <w:szCs w:val="28"/>
        </w:rPr>
        <w:t xml:space="preserve"> на территории Городского округа Верхняя Тура</w:t>
      </w:r>
      <w:r w:rsidR="0040008E">
        <w:rPr>
          <w:i/>
          <w:szCs w:val="28"/>
        </w:rPr>
        <w:br/>
      </w:r>
      <w:r w:rsidR="009D3B1E">
        <w:rPr>
          <w:i/>
          <w:szCs w:val="28"/>
        </w:rPr>
        <w:t>на 20</w:t>
      </w:r>
      <w:r w:rsidR="00AF547B">
        <w:rPr>
          <w:i/>
          <w:szCs w:val="28"/>
        </w:rPr>
        <w:t>20</w:t>
      </w:r>
      <w:r w:rsidR="009D3B1E">
        <w:rPr>
          <w:i/>
          <w:szCs w:val="28"/>
        </w:rPr>
        <w:t xml:space="preserve"> год</w:t>
      </w:r>
    </w:p>
    <w:p w:rsidR="004F1E1F" w:rsidRDefault="004F1E1F" w:rsidP="004F1E1F">
      <w:pPr>
        <w:jc w:val="center"/>
        <w:rPr>
          <w:i/>
          <w:szCs w:val="28"/>
        </w:rPr>
      </w:pPr>
    </w:p>
    <w:p w:rsidR="00EA57D8" w:rsidRDefault="00EA57D8" w:rsidP="004F1E1F">
      <w:pPr>
        <w:jc w:val="center"/>
        <w:rPr>
          <w:i/>
          <w:szCs w:val="28"/>
        </w:rPr>
      </w:pPr>
    </w:p>
    <w:p w:rsidR="004F1E1F" w:rsidRDefault="00C76DC8" w:rsidP="00E91ED2">
      <w:pPr>
        <w:pStyle w:val="a3"/>
        <w:ind w:firstLine="709"/>
      </w:pPr>
      <w:r>
        <w:t xml:space="preserve">В соответствии </w:t>
      </w:r>
      <w:r w:rsidR="00A12BDA">
        <w:t>с</w:t>
      </w:r>
      <w:r w:rsidR="00CF5D07">
        <w:t>о</w:t>
      </w:r>
      <w:r w:rsidR="00A12BDA">
        <w:t xml:space="preserve"> </w:t>
      </w:r>
      <w:r>
        <w:t>стать</w:t>
      </w:r>
      <w:r w:rsidR="000D394A">
        <w:t>ей 1</w:t>
      </w:r>
      <w:r w:rsidR="00942700">
        <w:t>7.1</w:t>
      </w:r>
      <w:r w:rsidR="000D394A">
        <w:t xml:space="preserve"> Федерального закона </w:t>
      </w:r>
      <w:r w:rsidR="006A3D8A">
        <w:br/>
      </w:r>
      <w:r w:rsidR="000D394A">
        <w:t xml:space="preserve">от 06 октября </w:t>
      </w:r>
      <w:r>
        <w:t>2003</w:t>
      </w:r>
      <w:r w:rsidR="00633A34">
        <w:t xml:space="preserve"> года</w:t>
      </w:r>
      <w:r>
        <w:t xml:space="preserve"> №</w:t>
      </w:r>
      <w:r w:rsidR="00633A34">
        <w:t> </w:t>
      </w:r>
      <w:r>
        <w:t xml:space="preserve">131-ФЗ «Об общих принципах организации местного самоуправления в Российской Федерации», </w:t>
      </w:r>
      <w:r w:rsidR="004230BE">
        <w:t>статьями 9, 11</w:t>
      </w:r>
      <w:r w:rsidR="00793D9E">
        <w:t>,</w:t>
      </w:r>
      <w:r w:rsidR="004230BE">
        <w:t xml:space="preserve"> </w:t>
      </w:r>
      <w:r w:rsidR="00793D9E">
        <w:t xml:space="preserve">12 </w:t>
      </w:r>
      <w:r w:rsidR="00B86372">
        <w:t>Федеральн</w:t>
      </w:r>
      <w:r w:rsidR="00793D9E">
        <w:t>ого</w:t>
      </w:r>
      <w:r w:rsidR="00B86372">
        <w:t xml:space="preserve"> закон</w:t>
      </w:r>
      <w:r w:rsidR="00793D9E">
        <w:t>а</w:t>
      </w:r>
      <w:r w:rsidR="00B86372">
        <w:t xml:space="preserve"> от 26 декабря 2008 года № 294-ФЗ «О защите прав юридических лиц и индивидуальных </w:t>
      </w:r>
      <w:r w:rsidR="008C4E39">
        <w:t xml:space="preserve">предпринимателей </w:t>
      </w:r>
      <w:r w:rsidR="005C3AE1">
        <w:t xml:space="preserve">при осуществлении государственного контроля (надзора) </w:t>
      </w:r>
      <w:r w:rsidR="00793D9E">
        <w:t xml:space="preserve">и </w:t>
      </w:r>
      <w:r w:rsidR="005C3AE1">
        <w:t>муниципального контроля»</w:t>
      </w:r>
      <w:r>
        <w:t>,</w:t>
      </w:r>
    </w:p>
    <w:p w:rsidR="004F1E1F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Утвердить план </w:t>
      </w:r>
      <w:r w:rsidR="00893CD4">
        <w:t>проведени</w:t>
      </w:r>
      <w:r w:rsidR="004673BD">
        <w:t>я</w:t>
      </w:r>
      <w:r>
        <w:t xml:space="preserve"> </w:t>
      </w:r>
      <w:r w:rsidR="00893CD4">
        <w:t>плановы</w:t>
      </w:r>
      <w:r w:rsidR="003C2A1E">
        <w:t xml:space="preserve">х проверок в отношении </w:t>
      </w:r>
      <w:r w:rsidR="006A3D8A">
        <w:t>юридических лиц и индивидуальных предпринимателей</w:t>
      </w:r>
      <w:r w:rsidR="003C2A1E">
        <w:t xml:space="preserve"> при осуществлении муниципального контроля на территории Городского округа Верхняя Тура</w:t>
      </w:r>
      <w:r w:rsidR="009B1188">
        <w:br/>
      </w:r>
      <w:r w:rsidR="003C2A1E">
        <w:t>на</w:t>
      </w:r>
      <w:r w:rsidR="00E621DF">
        <w:t xml:space="preserve"> 2020</w:t>
      </w:r>
      <w:r>
        <w:t xml:space="preserve"> год (</w:t>
      </w:r>
      <w:r w:rsidR="00633A34">
        <w:t>п</w:t>
      </w:r>
      <w:r w:rsidR="00944BD7">
        <w:t>рил</w:t>
      </w:r>
      <w:r w:rsidR="00633A34">
        <w:t>агается)</w:t>
      </w:r>
      <w:r>
        <w:t>.</w:t>
      </w:r>
    </w:p>
    <w:p w:rsidR="00E45973" w:rsidRDefault="00E45973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Настоящее </w:t>
      </w:r>
      <w:r w:rsidR="00E91ED2">
        <w:t>р</w:t>
      </w:r>
      <w:r>
        <w:t>аспоряжение р</w:t>
      </w:r>
      <w:r w:rsidR="0048782F">
        <w:t>азместить на официальном сайте Г</w:t>
      </w:r>
      <w:r>
        <w:t xml:space="preserve">ородского </w:t>
      </w:r>
      <w:r w:rsidR="00F02C19">
        <w:t>округа Верхняя Т</w:t>
      </w:r>
      <w:r>
        <w:t>ура</w:t>
      </w:r>
      <w:r w:rsidR="00FA5AB2">
        <w:t>.</w:t>
      </w:r>
    </w:p>
    <w:p w:rsidR="004F1E1F" w:rsidRDefault="004F1E1F" w:rsidP="00E91ED2">
      <w:pPr>
        <w:pStyle w:val="a3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Контроль за исполнением настоящего распоряжения </w:t>
      </w:r>
      <w:r w:rsidR="00944BD7">
        <w:t xml:space="preserve">возложить на начальника </w:t>
      </w:r>
      <w:r w:rsidR="003E4519">
        <w:t>планово-экономического отдела</w:t>
      </w:r>
      <w:r w:rsidR="00FA5AB2">
        <w:t xml:space="preserve"> А</w:t>
      </w:r>
      <w:r w:rsidR="00944BD7">
        <w:t xml:space="preserve">дминистрации Городского округа Верхняя Тура </w:t>
      </w:r>
      <w:r w:rsidR="003E4519">
        <w:t>Тарасову Ольгу Альбертовну</w:t>
      </w:r>
      <w:r>
        <w:t>.</w:t>
      </w:r>
    </w:p>
    <w:p w:rsidR="000D394A" w:rsidRDefault="000D394A" w:rsidP="00E91ED2">
      <w:pPr>
        <w:tabs>
          <w:tab w:val="left" w:pos="360"/>
          <w:tab w:val="left" w:pos="1080"/>
        </w:tabs>
        <w:jc w:val="both"/>
        <w:rPr>
          <w:b w:val="0"/>
        </w:rPr>
      </w:pPr>
    </w:p>
    <w:p w:rsidR="00E91ED2" w:rsidRDefault="00E91ED2" w:rsidP="00E91ED2">
      <w:pPr>
        <w:tabs>
          <w:tab w:val="left" w:pos="360"/>
          <w:tab w:val="left" w:pos="1080"/>
        </w:tabs>
        <w:jc w:val="both"/>
        <w:rPr>
          <w:b w:val="0"/>
        </w:rPr>
      </w:pPr>
    </w:p>
    <w:p w:rsidR="004F1E1F" w:rsidRDefault="004F1E1F" w:rsidP="00E91ED2">
      <w:pPr>
        <w:pStyle w:val="3"/>
        <w:spacing w:before="0" w:after="0" w:line="240" w:lineRule="auto"/>
        <w:jc w:val="left"/>
        <w:rPr>
          <w:b w:val="0"/>
          <w:i w:val="0"/>
          <w:sz w:val="18"/>
          <w:szCs w:val="18"/>
        </w:rPr>
      </w:pPr>
      <w:r>
        <w:rPr>
          <w:b w:val="0"/>
          <w:i w:val="0"/>
        </w:rPr>
        <w:t xml:space="preserve">Глава городского округа                                                                </w:t>
      </w:r>
      <w:r w:rsidR="00092228">
        <w:rPr>
          <w:b w:val="0"/>
          <w:i w:val="0"/>
        </w:rPr>
        <w:t xml:space="preserve">     </w:t>
      </w:r>
      <w:r w:rsidR="00944BD7">
        <w:rPr>
          <w:b w:val="0"/>
          <w:i w:val="0"/>
        </w:rPr>
        <w:t xml:space="preserve">         </w:t>
      </w:r>
      <w:r>
        <w:rPr>
          <w:b w:val="0"/>
          <w:i w:val="0"/>
        </w:rPr>
        <w:t>И.С. Веснин</w:t>
      </w:r>
    </w:p>
    <w:p w:rsidR="00E91ED2" w:rsidRDefault="00E91ED2" w:rsidP="00E91ED2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br w:type="page"/>
      </w:r>
    </w:p>
    <w:p w:rsidR="00E558B0" w:rsidRDefault="00E558B0" w:rsidP="00D8698A">
      <w:pPr>
        <w:ind w:left="5670"/>
        <w:rPr>
          <w:b w:val="0"/>
          <w:szCs w:val="28"/>
        </w:rPr>
        <w:sectPr w:rsidR="00E558B0" w:rsidSect="0005022B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82"/>
        </w:sectPr>
      </w:pPr>
    </w:p>
    <w:tbl>
      <w:tblPr>
        <w:tblW w:w="0" w:type="auto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E558B0" w:rsidRPr="00852322" w:rsidTr="005F6436"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278" w:type="dxa"/>
              <w:tblLook w:val="04A0" w:firstRow="1" w:lastRow="0" w:firstColumn="1" w:lastColumn="0" w:noHBand="0" w:noVBand="1"/>
            </w:tblPr>
            <w:tblGrid>
              <w:gridCol w:w="5278"/>
            </w:tblGrid>
            <w:tr w:rsidR="00E558B0" w:rsidRPr="00852322" w:rsidTr="005F6436">
              <w:tc>
                <w:tcPr>
                  <w:tcW w:w="5278" w:type="dxa"/>
                </w:tcPr>
                <w:p w:rsidR="00E558B0" w:rsidRPr="00941F79" w:rsidRDefault="00E558B0" w:rsidP="005F6436">
                  <w:pPr>
                    <w:rPr>
                      <w:b w:val="0"/>
                    </w:rPr>
                  </w:pPr>
                  <w:r w:rsidRPr="00941F79">
                    <w:rPr>
                      <w:b w:val="0"/>
                    </w:rPr>
                    <w:lastRenderedPageBreak/>
                    <w:t>УТВЕРЖДЕН</w:t>
                  </w:r>
                </w:p>
                <w:p w:rsidR="00072AC4" w:rsidRDefault="00E558B0" w:rsidP="00941F79">
                  <w:pPr>
                    <w:rPr>
                      <w:b w:val="0"/>
                    </w:rPr>
                  </w:pPr>
                  <w:r w:rsidRPr="00941F79">
                    <w:rPr>
                      <w:b w:val="0"/>
                    </w:rPr>
                    <w:t>распоряжением главы Городского округа Верхняя Тура</w:t>
                  </w:r>
                </w:p>
                <w:p w:rsidR="00072AC4" w:rsidRDefault="00E558B0" w:rsidP="00941F79">
                  <w:pPr>
                    <w:rPr>
                      <w:b w:val="0"/>
                    </w:rPr>
                  </w:pPr>
                  <w:r w:rsidRPr="00941F79">
                    <w:rPr>
                      <w:b w:val="0"/>
                    </w:rPr>
                    <w:t>от _____</w:t>
                  </w:r>
                  <w:r w:rsidR="00072AC4">
                    <w:rPr>
                      <w:b w:val="0"/>
                    </w:rPr>
                    <w:t>___</w:t>
                  </w:r>
                  <w:r w:rsidRPr="00941F79">
                    <w:rPr>
                      <w:b w:val="0"/>
                    </w:rPr>
                    <w:t>_____ № ___</w:t>
                  </w:r>
                  <w:r w:rsidR="00072AC4">
                    <w:rPr>
                      <w:b w:val="0"/>
                    </w:rPr>
                    <w:t>____</w:t>
                  </w:r>
                  <w:r w:rsidRPr="00941F79">
                    <w:rPr>
                      <w:b w:val="0"/>
                    </w:rPr>
                    <w:t>_</w:t>
                  </w:r>
                </w:p>
                <w:p w:rsidR="00E558B0" w:rsidRPr="00852322" w:rsidRDefault="00E558B0" w:rsidP="00941F79">
                  <w:pPr>
                    <w:rPr>
                      <w:sz w:val="16"/>
                      <w:szCs w:val="16"/>
                    </w:rPr>
                  </w:pPr>
                  <w:r w:rsidRPr="00941F79">
                    <w:rPr>
                      <w:b w:val="0"/>
                    </w:rPr>
                    <w:t>«</w:t>
                  </w:r>
                  <w:r w:rsidR="00941F79" w:rsidRPr="001D3CDA">
                    <w:rPr>
                      <w:b w:val="0"/>
                      <w:szCs w:val="28"/>
                    </w:rPr>
                    <w:t>Об утверждении плана проведения плановых проверок в</w:t>
                  </w:r>
                  <w:r w:rsidR="00941F79">
                    <w:rPr>
                      <w:b w:val="0"/>
                      <w:szCs w:val="28"/>
                    </w:rPr>
                    <w:t> </w:t>
                  </w:r>
                  <w:r w:rsidR="0049669E">
                    <w:rPr>
                      <w:b w:val="0"/>
                      <w:szCs w:val="28"/>
                    </w:rPr>
                    <w:t xml:space="preserve">отношении </w:t>
                  </w:r>
                  <w:bookmarkStart w:id="0" w:name="_GoBack"/>
                  <w:bookmarkEnd w:id="0"/>
                  <w:r w:rsidR="00941F79">
                    <w:rPr>
                      <w:b w:val="0"/>
                      <w:szCs w:val="28"/>
                    </w:rPr>
                    <w:t>юридических лиц и индивидуальных предпринимателей</w:t>
                  </w:r>
                  <w:r w:rsidR="00941F79" w:rsidRPr="001D3CDA">
                    <w:rPr>
                      <w:b w:val="0"/>
                      <w:szCs w:val="28"/>
                    </w:rPr>
                    <w:t xml:space="preserve"> при осуществлении муниципального контроля на территории Городского округа Верхняя Тура</w:t>
                  </w:r>
                  <w:r w:rsidR="00941F79">
                    <w:rPr>
                      <w:b w:val="0"/>
                      <w:szCs w:val="28"/>
                    </w:rPr>
                    <w:t xml:space="preserve"> </w:t>
                  </w:r>
                  <w:r w:rsidR="00941F79" w:rsidRPr="001D3CDA">
                    <w:rPr>
                      <w:b w:val="0"/>
                      <w:szCs w:val="28"/>
                    </w:rPr>
                    <w:t xml:space="preserve">на </w:t>
                  </w:r>
                  <w:r w:rsidR="00941F79">
                    <w:rPr>
                      <w:b w:val="0"/>
                      <w:szCs w:val="28"/>
                    </w:rPr>
                    <w:t>2020 </w:t>
                  </w:r>
                  <w:r w:rsidR="00941F79" w:rsidRPr="001D3CDA">
                    <w:rPr>
                      <w:b w:val="0"/>
                      <w:szCs w:val="28"/>
                    </w:rPr>
                    <w:t>год</w:t>
                  </w:r>
                  <w:r w:rsidRPr="00941F79">
                    <w:rPr>
                      <w:b w:val="0"/>
                    </w:rPr>
                    <w:t>»</w:t>
                  </w:r>
                </w:p>
              </w:tc>
            </w:tr>
          </w:tbl>
          <w:p w:rsidR="00E558B0" w:rsidRPr="00852322" w:rsidRDefault="00E558B0" w:rsidP="005F6436">
            <w:pPr>
              <w:jc w:val="right"/>
              <w:rPr>
                <w:sz w:val="16"/>
                <w:szCs w:val="16"/>
              </w:rPr>
            </w:pPr>
          </w:p>
        </w:tc>
      </w:tr>
    </w:tbl>
    <w:p w:rsidR="00E558B0" w:rsidRDefault="00E558B0" w:rsidP="00072AC4">
      <w:pPr>
        <w:jc w:val="center"/>
        <w:rPr>
          <w:b w:val="0"/>
          <w:sz w:val="24"/>
          <w:szCs w:val="24"/>
        </w:rPr>
      </w:pPr>
    </w:p>
    <w:p w:rsidR="00072AC4" w:rsidRDefault="00072AC4" w:rsidP="00072AC4">
      <w:pPr>
        <w:jc w:val="center"/>
        <w:rPr>
          <w:b w:val="0"/>
          <w:sz w:val="24"/>
          <w:szCs w:val="24"/>
        </w:rPr>
      </w:pPr>
    </w:p>
    <w:p w:rsidR="00C24142" w:rsidRDefault="00A14357" w:rsidP="00072AC4">
      <w:pPr>
        <w:jc w:val="center"/>
        <w:rPr>
          <w:b w:val="0"/>
          <w:bCs/>
        </w:rPr>
      </w:pPr>
      <w:r>
        <w:rPr>
          <w:b w:val="0"/>
          <w:bCs/>
        </w:rPr>
        <w:t xml:space="preserve">План </w:t>
      </w:r>
    </w:p>
    <w:p w:rsidR="00D70755" w:rsidRPr="00D70755" w:rsidRDefault="00D70755" w:rsidP="00072AC4">
      <w:pPr>
        <w:jc w:val="center"/>
        <w:rPr>
          <w:b w:val="0"/>
          <w:bCs/>
        </w:rPr>
      </w:pPr>
      <w:r w:rsidRPr="00D70755">
        <w:rPr>
          <w:b w:val="0"/>
          <w:bCs/>
        </w:rPr>
        <w:t>проведения плановых проверок юридических лиц и индивидуальных предпринимателей</w:t>
      </w:r>
    </w:p>
    <w:p w:rsidR="00D70755" w:rsidRPr="00D70755" w:rsidRDefault="00D70755" w:rsidP="00072AC4">
      <w:pPr>
        <w:ind w:left="2268" w:right="2268"/>
        <w:jc w:val="center"/>
        <w:rPr>
          <w:b w:val="0"/>
        </w:rPr>
      </w:pPr>
      <w:r w:rsidRPr="00D70755">
        <w:rPr>
          <w:b w:val="0"/>
        </w:rPr>
        <w:t>на территории Городского округа Верхняя Тура на 2020 год</w:t>
      </w:r>
    </w:p>
    <w:p w:rsidR="00D70755" w:rsidRPr="00D70755" w:rsidRDefault="00D70755" w:rsidP="00D70755">
      <w:pPr>
        <w:spacing w:after="120"/>
        <w:jc w:val="center"/>
        <w:rPr>
          <w:b w:val="0"/>
          <w:sz w:val="2"/>
          <w:szCs w:val="2"/>
        </w:rPr>
      </w:pPr>
    </w:p>
    <w:tbl>
      <w:tblPr>
        <w:tblW w:w="1531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992"/>
        <w:gridCol w:w="851"/>
        <w:gridCol w:w="567"/>
        <w:gridCol w:w="850"/>
        <w:gridCol w:w="709"/>
        <w:gridCol w:w="737"/>
        <w:gridCol w:w="539"/>
        <w:gridCol w:w="850"/>
        <w:gridCol w:w="993"/>
        <w:gridCol w:w="850"/>
        <w:gridCol w:w="566"/>
        <w:gridCol w:w="850"/>
        <w:gridCol w:w="709"/>
        <w:gridCol w:w="710"/>
        <w:gridCol w:w="1134"/>
        <w:gridCol w:w="1276"/>
      </w:tblGrid>
      <w:tr w:rsidR="00E30A06" w:rsidRPr="00072AC4" w:rsidTr="00276A8B">
        <w:trPr>
          <w:cantSplit/>
        </w:trPr>
        <w:tc>
          <w:tcPr>
            <w:tcW w:w="1277" w:type="dxa"/>
            <w:vMerge w:val="restart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Адреса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3119" w:type="dxa"/>
            <w:gridSpan w:val="4"/>
            <w:shd w:val="clear" w:color="auto" w:fill="FFFFFF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0" w:type="dxa"/>
            <w:vMerge w:val="restart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Дата начала проведения проверки </w:t>
            </w:r>
          </w:p>
        </w:tc>
        <w:tc>
          <w:tcPr>
            <w:tcW w:w="1416" w:type="dxa"/>
            <w:gridSpan w:val="2"/>
            <w:shd w:val="clear" w:color="auto" w:fill="FFFFFF"/>
            <w:vAlign w:val="center"/>
          </w:tcPr>
          <w:p w:rsidR="00D70755" w:rsidRPr="00072AC4" w:rsidRDefault="00D70755" w:rsidP="005F6436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Срок проведения плановой проверки</w:t>
            </w:r>
          </w:p>
        </w:tc>
        <w:tc>
          <w:tcPr>
            <w:tcW w:w="709" w:type="dxa"/>
            <w:vMerge w:val="restart"/>
            <w:shd w:val="clear" w:color="auto" w:fill="FFFFFF"/>
            <w:textDirection w:val="btLr"/>
            <w:vAlign w:val="center"/>
          </w:tcPr>
          <w:p w:rsidR="00D70755" w:rsidRPr="00072AC4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Форма</w:t>
            </w:r>
            <w:r w:rsidRPr="00072AC4">
              <w:rPr>
                <w:b w:val="0"/>
                <w:color w:val="000000"/>
                <w:sz w:val="16"/>
                <w:szCs w:val="16"/>
              </w:rPr>
              <w:t xml:space="preserve"> проведения </w:t>
            </w:r>
            <w:r w:rsidRPr="00D70755">
              <w:rPr>
                <w:b w:val="0"/>
                <w:color w:val="000000"/>
                <w:sz w:val="16"/>
                <w:szCs w:val="16"/>
              </w:rPr>
              <w:t>проверки (документарная, выездная, документарная и выездная)</w:t>
            </w:r>
          </w:p>
        </w:tc>
        <w:tc>
          <w:tcPr>
            <w:tcW w:w="710" w:type="dxa"/>
            <w:vMerge w:val="restart"/>
            <w:shd w:val="clear" w:color="auto" w:fill="FFFFFF"/>
            <w:textDirection w:val="btLr"/>
            <w:vAlign w:val="center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134" w:type="dxa"/>
            <w:vMerge w:val="restart"/>
            <w:shd w:val="clear" w:color="auto" w:fill="FFFFFF"/>
            <w:textDirection w:val="btLr"/>
            <w:vAlign w:val="center"/>
          </w:tcPr>
          <w:p w:rsidR="00D70755" w:rsidRPr="00072AC4" w:rsidRDefault="00D70755" w:rsidP="002518F9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</w:p>
        </w:tc>
        <w:tc>
          <w:tcPr>
            <w:tcW w:w="1276" w:type="dxa"/>
            <w:vMerge w:val="restart"/>
            <w:shd w:val="clear" w:color="auto" w:fill="FFFFFF"/>
            <w:textDirection w:val="btLr"/>
            <w:vAlign w:val="center"/>
          </w:tcPr>
          <w:p w:rsidR="00D70755" w:rsidRPr="00072AC4" w:rsidRDefault="00D70755" w:rsidP="002518F9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</w:p>
        </w:tc>
      </w:tr>
      <w:tr w:rsidR="00D70755" w:rsidRPr="00072AC4" w:rsidTr="00276A8B">
        <w:trPr>
          <w:cantSplit/>
          <w:trHeight w:val="3192"/>
        </w:trPr>
        <w:tc>
          <w:tcPr>
            <w:tcW w:w="1277" w:type="dxa"/>
            <w:vMerge/>
            <w:shd w:val="clear" w:color="auto" w:fill="FFFFFF"/>
            <w:textDirection w:val="btL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D70755" w:rsidRPr="00072AC4" w:rsidRDefault="00D70755" w:rsidP="005F6436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место (места) нахождения</w:t>
            </w:r>
            <w:r w:rsidRPr="00072AC4">
              <w:rPr>
                <w:b w:val="0"/>
                <w:sz w:val="16"/>
                <w:szCs w:val="16"/>
              </w:rPr>
              <w:br/>
              <w:t>юридического лица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:rsidR="00D70755" w:rsidRPr="00072AC4" w:rsidRDefault="00D70755" w:rsidP="005F6436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:rsidR="00D70755" w:rsidRPr="00072AC4" w:rsidRDefault="00D70755" w:rsidP="00B651B1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 xml:space="preserve">места нахождения объектов </w:t>
            </w:r>
          </w:p>
        </w:tc>
        <w:tc>
          <w:tcPr>
            <w:tcW w:w="567" w:type="dxa"/>
            <w:vMerge/>
            <w:shd w:val="clear" w:color="auto" w:fill="FFFFFF"/>
            <w:textDirection w:val="btL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993" w:type="dxa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иные основания в соответствии с федеральным законом</w:t>
            </w:r>
          </w:p>
        </w:tc>
        <w:tc>
          <w:tcPr>
            <w:tcW w:w="850" w:type="dxa"/>
            <w:vMerge/>
            <w:shd w:val="clear" w:color="auto" w:fill="FFFFFF"/>
            <w:textDirection w:val="btL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рабочих дней</w:t>
            </w:r>
          </w:p>
        </w:tc>
        <w:tc>
          <w:tcPr>
            <w:tcW w:w="850" w:type="dxa"/>
            <w:shd w:val="clear" w:color="auto" w:fill="FFFFFF"/>
            <w:textDirection w:val="btLr"/>
            <w:vAlign w:val="center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рабочих часов</w:t>
            </w:r>
            <w:r w:rsidRPr="00072AC4">
              <w:rPr>
                <w:b w:val="0"/>
                <w:sz w:val="16"/>
                <w:szCs w:val="16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709" w:type="dxa"/>
            <w:vMerge/>
            <w:shd w:val="clear" w:color="auto" w:fill="FFFFFF"/>
            <w:textDirection w:val="btLr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shd w:val="clear" w:color="auto" w:fill="FFFFFF"/>
            <w:textDirection w:val="btLr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9034C2" w:rsidRPr="00072AC4" w:rsidRDefault="009034C2" w:rsidP="00072AC4">
      <w:pPr>
        <w:shd w:val="clear" w:color="auto" w:fill="FFFFFF"/>
        <w:jc w:val="center"/>
        <w:rPr>
          <w:b w:val="0"/>
          <w:color w:val="000000"/>
          <w:sz w:val="2"/>
          <w:szCs w:val="2"/>
        </w:rPr>
      </w:pPr>
    </w:p>
    <w:tbl>
      <w:tblPr>
        <w:tblW w:w="15310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850"/>
        <w:gridCol w:w="992"/>
        <w:gridCol w:w="851"/>
        <w:gridCol w:w="567"/>
        <w:gridCol w:w="850"/>
        <w:gridCol w:w="709"/>
        <w:gridCol w:w="737"/>
        <w:gridCol w:w="539"/>
        <w:gridCol w:w="850"/>
        <w:gridCol w:w="993"/>
        <w:gridCol w:w="850"/>
        <w:gridCol w:w="566"/>
        <w:gridCol w:w="850"/>
        <w:gridCol w:w="709"/>
        <w:gridCol w:w="710"/>
        <w:gridCol w:w="1134"/>
        <w:gridCol w:w="1276"/>
      </w:tblGrid>
      <w:tr w:rsidR="00D70755" w:rsidRPr="00072AC4" w:rsidTr="00FB1C10">
        <w:trPr>
          <w:cantSplit/>
          <w:tblHeader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</w:t>
            </w:r>
          </w:p>
        </w:tc>
      </w:tr>
      <w:tr w:rsidR="00D70755" w:rsidRPr="00072AC4" w:rsidTr="00057409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lastRenderedPageBreak/>
              <w:t>ООО</w:t>
            </w:r>
          </w:p>
          <w:p w:rsidR="00D70755" w:rsidRPr="00D70755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«</w:t>
            </w:r>
            <w:r w:rsidR="00D70755" w:rsidRPr="00D70755">
              <w:rPr>
                <w:b w:val="0"/>
                <w:color w:val="000000"/>
                <w:sz w:val="16"/>
                <w:szCs w:val="16"/>
              </w:rPr>
              <w:t>Элемент-Трейд</w:t>
            </w:r>
            <w:r>
              <w:rPr>
                <w:b w:val="0"/>
                <w:color w:val="000000"/>
                <w:sz w:val="16"/>
                <w:szCs w:val="16"/>
              </w:rPr>
              <w:t>»</w:t>
            </w:r>
            <w:r w:rsidR="00D70755" w:rsidRPr="00D70755">
              <w:rPr>
                <w:b w:val="0"/>
                <w:color w:val="000000"/>
                <w:sz w:val="16"/>
                <w:szCs w:val="16"/>
              </w:rPr>
              <w:t xml:space="preserve"> монетка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>620000, Свердлов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072AC4">
              <w:rPr>
                <w:b w:val="0"/>
                <w:color w:val="000000"/>
                <w:sz w:val="16"/>
                <w:szCs w:val="16"/>
              </w:rPr>
              <w:t>ская область, Екатерин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072AC4">
              <w:rPr>
                <w:b w:val="0"/>
                <w:color w:val="000000"/>
                <w:sz w:val="16"/>
                <w:szCs w:val="16"/>
              </w:rPr>
              <w:t>бург, улица Щербако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072AC4">
              <w:rPr>
                <w:b w:val="0"/>
                <w:color w:val="000000"/>
                <w:sz w:val="16"/>
                <w:szCs w:val="16"/>
              </w:rPr>
              <w:t>ва, дом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6243020, Свердловс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кая область, город Верхняя Тура, улица Машино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строителей, 5А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6243020, Свердловская область, город Верхняя Тура, улица Машино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строите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лей, 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70755" w:rsidRPr="00072AC4" w:rsidRDefault="00D70755" w:rsidP="00057409">
            <w:pPr>
              <w:shd w:val="clear" w:color="auto" w:fill="FFFFFF"/>
              <w:ind w:left="113" w:right="113"/>
              <w:jc w:val="right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1036605217252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70755" w:rsidRPr="00072AC4" w:rsidRDefault="00D70755" w:rsidP="00057409">
            <w:pPr>
              <w:shd w:val="clear" w:color="auto" w:fill="FFFFFF"/>
              <w:ind w:left="113" w:right="113"/>
              <w:jc w:val="right"/>
              <w:rPr>
                <w:b w:val="0"/>
                <w:sz w:val="16"/>
                <w:szCs w:val="16"/>
              </w:rPr>
            </w:pPr>
            <w:r w:rsidRPr="00072AC4">
              <w:rPr>
                <w:b w:val="0"/>
                <w:sz w:val="16"/>
                <w:szCs w:val="16"/>
              </w:rPr>
              <w:t>6674121179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торговля+ алкоголь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>05 августа 2003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Ст. 9, 11</w:t>
            </w:r>
            <w:r w:rsidR="00B651B1">
              <w:rPr>
                <w:b w:val="0"/>
                <w:color w:val="000000"/>
                <w:sz w:val="16"/>
                <w:szCs w:val="16"/>
              </w:rPr>
              <w:t>, 12</w:t>
            </w:r>
            <w:r w:rsidRPr="00D70755">
              <w:rPr>
                <w:b w:val="0"/>
                <w:color w:val="000000"/>
                <w:sz w:val="16"/>
                <w:szCs w:val="16"/>
              </w:rPr>
              <w:t xml:space="preserve"> Федерально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го закона от</w:t>
            </w:r>
            <w:r w:rsidR="00072AC4">
              <w:rPr>
                <w:b w:val="0"/>
                <w:color w:val="000000"/>
                <w:sz w:val="16"/>
                <w:szCs w:val="16"/>
              </w:rPr>
              <w:t> </w:t>
            </w:r>
            <w:r w:rsidRPr="00D70755">
              <w:rPr>
                <w:b w:val="0"/>
                <w:color w:val="000000"/>
                <w:sz w:val="16"/>
                <w:szCs w:val="16"/>
              </w:rPr>
              <w:t xml:space="preserve">26 декабря № 294-ФЗ </w:t>
            </w:r>
            <w:r w:rsidR="00072AC4">
              <w:rPr>
                <w:b w:val="0"/>
                <w:color w:val="000000"/>
                <w:sz w:val="16"/>
                <w:szCs w:val="16"/>
              </w:rPr>
              <w:t>«</w:t>
            </w:r>
            <w:r w:rsidRPr="00D70755">
              <w:rPr>
                <w:b w:val="0"/>
                <w:color w:val="000000"/>
                <w:sz w:val="16"/>
                <w:szCs w:val="16"/>
              </w:rPr>
              <w:t>О</w:t>
            </w:r>
            <w:r w:rsidR="00072AC4">
              <w:rPr>
                <w:b w:val="0"/>
                <w:color w:val="000000"/>
                <w:sz w:val="16"/>
                <w:szCs w:val="16"/>
              </w:rPr>
              <w:t> </w:t>
            </w:r>
            <w:r w:rsidRPr="00D70755">
              <w:rPr>
                <w:b w:val="0"/>
                <w:color w:val="000000"/>
                <w:sz w:val="16"/>
                <w:szCs w:val="16"/>
              </w:rPr>
              <w:t>защите прав юридических лиц и индивиду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альных предприни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мателей при осуществ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лении государст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венного контроля (надзора) и муниципаль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ного контроля</w:t>
            </w:r>
            <w:r w:rsidR="00072AC4">
              <w:rPr>
                <w:b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 xml:space="preserve">20.07.2020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Документарная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D70755" w:rsidRPr="00072AC4" w:rsidTr="00057409">
        <w:trPr>
          <w:cantSplit/>
          <w:trHeight w:val="11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072AC4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ООО «</w:t>
            </w:r>
            <w:r w:rsidR="00D70755" w:rsidRPr="00D70755">
              <w:rPr>
                <w:b w:val="0"/>
                <w:color w:val="000000"/>
                <w:sz w:val="16"/>
                <w:szCs w:val="16"/>
              </w:rPr>
              <w:t>Агроторг</w:t>
            </w:r>
            <w:r>
              <w:rPr>
                <w:b w:val="0"/>
                <w:color w:val="000000"/>
                <w:sz w:val="16"/>
                <w:szCs w:val="16"/>
              </w:rPr>
              <w:t>» «</w:t>
            </w:r>
            <w:r w:rsidR="00D70755" w:rsidRPr="00D70755">
              <w:rPr>
                <w:b w:val="0"/>
                <w:color w:val="000000"/>
                <w:sz w:val="16"/>
                <w:szCs w:val="16"/>
              </w:rPr>
              <w:t>Пятерочка</w:t>
            </w:r>
            <w:r>
              <w:rPr>
                <w:b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>191025, город Санкт-Петербург, проспект Невский</w:t>
            </w:r>
          </w:p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>90/92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6243020, Свердловс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кая область, город Верхняя Тура, улица Володарско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го, 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6243020, Свердлов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ская область, город Верхняя Тура, улица Володарс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Pr="00D70755">
              <w:rPr>
                <w:b w:val="0"/>
                <w:color w:val="000000"/>
                <w:sz w:val="16"/>
                <w:szCs w:val="16"/>
              </w:rPr>
              <w:t>кого, 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70755" w:rsidRPr="00072AC4" w:rsidRDefault="00D70755" w:rsidP="00057409">
            <w:pPr>
              <w:shd w:val="clear" w:color="auto" w:fill="FFFFFF"/>
              <w:ind w:left="113" w:right="113"/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>1027809237796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70755" w:rsidRPr="00072AC4" w:rsidRDefault="00D70755" w:rsidP="00057409">
            <w:pPr>
              <w:shd w:val="clear" w:color="auto" w:fill="FFFFFF"/>
              <w:ind w:left="113" w:right="113"/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>7825706086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торговля+ алкоголь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072AC4">
              <w:rPr>
                <w:b w:val="0"/>
                <w:color w:val="000000"/>
                <w:sz w:val="16"/>
                <w:szCs w:val="16"/>
              </w:rPr>
              <w:t>10 декабря 2002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Ст. 9, 11</w:t>
            </w:r>
            <w:r w:rsidR="00B651B1">
              <w:rPr>
                <w:b w:val="0"/>
                <w:color w:val="000000"/>
                <w:sz w:val="16"/>
                <w:szCs w:val="16"/>
              </w:rPr>
              <w:t>, 12</w:t>
            </w:r>
            <w:r w:rsidRPr="00D70755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Федерально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го закона от</w:t>
            </w:r>
            <w:r w:rsidR="00072AC4">
              <w:rPr>
                <w:b w:val="0"/>
                <w:color w:val="000000"/>
                <w:sz w:val="16"/>
                <w:szCs w:val="16"/>
              </w:rPr>
              <w:t> </w:t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 xml:space="preserve">26 декабря № 294-ФЗ </w:t>
            </w:r>
            <w:r w:rsidR="00072AC4">
              <w:rPr>
                <w:b w:val="0"/>
                <w:color w:val="000000"/>
                <w:sz w:val="16"/>
                <w:szCs w:val="16"/>
              </w:rPr>
              <w:t>«</w:t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О</w:t>
            </w:r>
            <w:r w:rsidR="00072AC4">
              <w:rPr>
                <w:b w:val="0"/>
                <w:color w:val="000000"/>
                <w:sz w:val="16"/>
                <w:szCs w:val="16"/>
              </w:rPr>
              <w:t> </w:t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защите прав юридических лиц и индивиду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альных предприни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мателей при осуществ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лении государст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венного контроля (надзора) и муниципаль</w:t>
            </w:r>
            <w:r w:rsidR="00072AC4">
              <w:rPr>
                <w:b w:val="0"/>
                <w:color w:val="000000"/>
                <w:sz w:val="16"/>
                <w:szCs w:val="16"/>
              </w:rPr>
              <w:softHyphen/>
            </w:r>
            <w:r w:rsidR="00072AC4" w:rsidRPr="00D70755">
              <w:rPr>
                <w:b w:val="0"/>
                <w:color w:val="000000"/>
                <w:sz w:val="16"/>
                <w:szCs w:val="16"/>
              </w:rPr>
              <w:t>ного контроля</w:t>
            </w:r>
            <w:r w:rsidR="00072AC4">
              <w:rPr>
                <w:b w:val="0"/>
                <w:color w:val="000000"/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19.10.2020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5F6436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D70755">
              <w:rPr>
                <w:b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B651B1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Д</w:t>
            </w:r>
            <w:r w:rsidR="00D70755" w:rsidRPr="00D70755">
              <w:rPr>
                <w:b w:val="0"/>
                <w:color w:val="000000"/>
                <w:sz w:val="16"/>
                <w:szCs w:val="16"/>
              </w:rPr>
              <w:t>окументарная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072AC4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755" w:rsidRPr="00D70755" w:rsidRDefault="00D70755" w:rsidP="00072AC4">
            <w:pPr>
              <w:shd w:val="clear" w:color="auto" w:fill="FFFFFF"/>
              <w:jc w:val="center"/>
              <w:rPr>
                <w:b w:val="0"/>
                <w:color w:val="000000"/>
                <w:sz w:val="16"/>
                <w:szCs w:val="16"/>
              </w:rPr>
            </w:pPr>
          </w:p>
        </w:tc>
      </w:tr>
    </w:tbl>
    <w:p w:rsidR="00D8698A" w:rsidRPr="00D70755" w:rsidRDefault="00D8698A" w:rsidP="00057409">
      <w:pPr>
        <w:shd w:val="clear" w:color="auto" w:fill="FFFFFF"/>
        <w:spacing w:before="120"/>
        <w:rPr>
          <w:b w:val="0"/>
          <w:sz w:val="18"/>
          <w:szCs w:val="18"/>
        </w:rPr>
      </w:pPr>
    </w:p>
    <w:sectPr w:rsidR="00D8698A" w:rsidRPr="00D70755" w:rsidSect="00FA4568">
      <w:pgSz w:w="16838" w:h="11906" w:orient="landscape"/>
      <w:pgMar w:top="1418" w:right="1134" w:bottom="567" w:left="1134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AD" w:rsidRDefault="00C452AD" w:rsidP="00E91ED2">
      <w:r>
        <w:separator/>
      </w:r>
    </w:p>
  </w:endnote>
  <w:endnote w:type="continuationSeparator" w:id="0">
    <w:p w:rsidR="00C452AD" w:rsidRDefault="00C452AD" w:rsidP="00E9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AD" w:rsidRDefault="00C452AD" w:rsidP="00E91ED2">
      <w:r>
        <w:separator/>
      </w:r>
    </w:p>
  </w:footnote>
  <w:footnote w:type="continuationSeparator" w:id="0">
    <w:p w:rsidR="00C452AD" w:rsidRDefault="00C452AD" w:rsidP="00E9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327059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9310AB" w:rsidRPr="00072AC4" w:rsidRDefault="00667809">
        <w:pPr>
          <w:pStyle w:val="a6"/>
          <w:jc w:val="center"/>
          <w:rPr>
            <w:b w:val="0"/>
          </w:rPr>
        </w:pPr>
        <w:r w:rsidRPr="00072AC4">
          <w:rPr>
            <w:b w:val="0"/>
          </w:rPr>
          <w:fldChar w:fldCharType="begin"/>
        </w:r>
        <w:r w:rsidR="009310AB" w:rsidRPr="00072AC4">
          <w:rPr>
            <w:b w:val="0"/>
          </w:rPr>
          <w:instrText>PAGE   \* MERGEFORMAT</w:instrText>
        </w:r>
        <w:r w:rsidRPr="00072AC4">
          <w:rPr>
            <w:b w:val="0"/>
          </w:rPr>
          <w:fldChar w:fldCharType="separate"/>
        </w:r>
        <w:r w:rsidR="0049669E">
          <w:rPr>
            <w:b w:val="0"/>
            <w:noProof/>
          </w:rPr>
          <w:t>3</w:t>
        </w:r>
        <w:r w:rsidRPr="00072AC4">
          <w:rPr>
            <w:b w:val="0"/>
          </w:rPr>
          <w:fldChar w:fldCharType="end"/>
        </w:r>
      </w:p>
    </w:sdtContent>
  </w:sdt>
  <w:p w:rsidR="00E91ED2" w:rsidRDefault="00E91ED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AB" w:rsidRDefault="009310AB" w:rsidP="0005022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7308"/>
    <w:multiLevelType w:val="hybridMultilevel"/>
    <w:tmpl w:val="37F88006"/>
    <w:lvl w:ilvl="0" w:tplc="08F0418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85BC1"/>
    <w:multiLevelType w:val="hybridMultilevel"/>
    <w:tmpl w:val="8216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2D76"/>
    <w:multiLevelType w:val="hybridMultilevel"/>
    <w:tmpl w:val="72E64E72"/>
    <w:lvl w:ilvl="0" w:tplc="08F04186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E1F"/>
    <w:rsid w:val="00022D20"/>
    <w:rsid w:val="0005022B"/>
    <w:rsid w:val="00057409"/>
    <w:rsid w:val="0006746E"/>
    <w:rsid w:val="00072AC4"/>
    <w:rsid w:val="00092228"/>
    <w:rsid w:val="00092A71"/>
    <w:rsid w:val="00093006"/>
    <w:rsid w:val="000D0B29"/>
    <w:rsid w:val="000D394A"/>
    <w:rsid w:val="000D7385"/>
    <w:rsid w:val="00135DEA"/>
    <w:rsid w:val="0019507C"/>
    <w:rsid w:val="001A48D3"/>
    <w:rsid w:val="001D3CDA"/>
    <w:rsid w:val="001F12EC"/>
    <w:rsid w:val="001F683E"/>
    <w:rsid w:val="00210FE1"/>
    <w:rsid w:val="00224A4E"/>
    <w:rsid w:val="002518F9"/>
    <w:rsid w:val="002741C6"/>
    <w:rsid w:val="00276A8B"/>
    <w:rsid w:val="002C17F1"/>
    <w:rsid w:val="0031377E"/>
    <w:rsid w:val="0032054A"/>
    <w:rsid w:val="00332029"/>
    <w:rsid w:val="00336EF8"/>
    <w:rsid w:val="003A33D0"/>
    <w:rsid w:val="003C2A1E"/>
    <w:rsid w:val="003E1E63"/>
    <w:rsid w:val="003E23FC"/>
    <w:rsid w:val="003E4519"/>
    <w:rsid w:val="003F2DD1"/>
    <w:rsid w:val="0040008E"/>
    <w:rsid w:val="0041055A"/>
    <w:rsid w:val="00412467"/>
    <w:rsid w:val="004230BE"/>
    <w:rsid w:val="00437AFF"/>
    <w:rsid w:val="00447C69"/>
    <w:rsid w:val="004673BD"/>
    <w:rsid w:val="004803E6"/>
    <w:rsid w:val="0048782F"/>
    <w:rsid w:val="0049669E"/>
    <w:rsid w:val="004C514B"/>
    <w:rsid w:val="004E2FAC"/>
    <w:rsid w:val="004F1E1F"/>
    <w:rsid w:val="00537946"/>
    <w:rsid w:val="005461DB"/>
    <w:rsid w:val="005801F2"/>
    <w:rsid w:val="005C3AE1"/>
    <w:rsid w:val="005C3F0D"/>
    <w:rsid w:val="005D7FA2"/>
    <w:rsid w:val="00633A34"/>
    <w:rsid w:val="00640951"/>
    <w:rsid w:val="006547E3"/>
    <w:rsid w:val="00667809"/>
    <w:rsid w:val="0068240D"/>
    <w:rsid w:val="006A1E25"/>
    <w:rsid w:val="006A3D8A"/>
    <w:rsid w:val="006A695D"/>
    <w:rsid w:val="006D70FC"/>
    <w:rsid w:val="006E0B49"/>
    <w:rsid w:val="006F70F5"/>
    <w:rsid w:val="007275F6"/>
    <w:rsid w:val="007765BB"/>
    <w:rsid w:val="00783477"/>
    <w:rsid w:val="00785138"/>
    <w:rsid w:val="00793D9E"/>
    <w:rsid w:val="007C56AE"/>
    <w:rsid w:val="008143D3"/>
    <w:rsid w:val="00816C1B"/>
    <w:rsid w:val="008206B0"/>
    <w:rsid w:val="008306C4"/>
    <w:rsid w:val="00840DF5"/>
    <w:rsid w:val="00841CA4"/>
    <w:rsid w:val="00847333"/>
    <w:rsid w:val="00865A94"/>
    <w:rsid w:val="00867B67"/>
    <w:rsid w:val="00884167"/>
    <w:rsid w:val="00893CD4"/>
    <w:rsid w:val="008A3E4D"/>
    <w:rsid w:val="008C4E39"/>
    <w:rsid w:val="008F4712"/>
    <w:rsid w:val="00900B0A"/>
    <w:rsid w:val="009034C2"/>
    <w:rsid w:val="0091328E"/>
    <w:rsid w:val="009310AB"/>
    <w:rsid w:val="0093414C"/>
    <w:rsid w:val="00941F79"/>
    <w:rsid w:val="00942700"/>
    <w:rsid w:val="00944BD7"/>
    <w:rsid w:val="00960419"/>
    <w:rsid w:val="009976EA"/>
    <w:rsid w:val="009B1188"/>
    <w:rsid w:val="009D3B1E"/>
    <w:rsid w:val="009D46C0"/>
    <w:rsid w:val="00A12BDA"/>
    <w:rsid w:val="00A14357"/>
    <w:rsid w:val="00A33D49"/>
    <w:rsid w:val="00A6331A"/>
    <w:rsid w:val="00AD0E1E"/>
    <w:rsid w:val="00AF547B"/>
    <w:rsid w:val="00B2372B"/>
    <w:rsid w:val="00B43FE9"/>
    <w:rsid w:val="00B44B7C"/>
    <w:rsid w:val="00B544D5"/>
    <w:rsid w:val="00B651B1"/>
    <w:rsid w:val="00B85906"/>
    <w:rsid w:val="00B86372"/>
    <w:rsid w:val="00BB24B1"/>
    <w:rsid w:val="00C24142"/>
    <w:rsid w:val="00C24B42"/>
    <w:rsid w:val="00C36FA2"/>
    <w:rsid w:val="00C452AD"/>
    <w:rsid w:val="00C5620B"/>
    <w:rsid w:val="00C63AD1"/>
    <w:rsid w:val="00C76DC8"/>
    <w:rsid w:val="00C9187E"/>
    <w:rsid w:val="00CB6319"/>
    <w:rsid w:val="00CF5D07"/>
    <w:rsid w:val="00D44292"/>
    <w:rsid w:val="00D505DD"/>
    <w:rsid w:val="00D55636"/>
    <w:rsid w:val="00D70755"/>
    <w:rsid w:val="00D8698A"/>
    <w:rsid w:val="00D96170"/>
    <w:rsid w:val="00DA1468"/>
    <w:rsid w:val="00DE5220"/>
    <w:rsid w:val="00DF1B13"/>
    <w:rsid w:val="00DF6334"/>
    <w:rsid w:val="00E04228"/>
    <w:rsid w:val="00E10129"/>
    <w:rsid w:val="00E30A06"/>
    <w:rsid w:val="00E45973"/>
    <w:rsid w:val="00E55669"/>
    <w:rsid w:val="00E558B0"/>
    <w:rsid w:val="00E621DF"/>
    <w:rsid w:val="00E91ED2"/>
    <w:rsid w:val="00EA5007"/>
    <w:rsid w:val="00EA57D8"/>
    <w:rsid w:val="00EE51CD"/>
    <w:rsid w:val="00F02C19"/>
    <w:rsid w:val="00F05927"/>
    <w:rsid w:val="00F26411"/>
    <w:rsid w:val="00F34B9E"/>
    <w:rsid w:val="00F46BD6"/>
    <w:rsid w:val="00F67716"/>
    <w:rsid w:val="00F849F8"/>
    <w:rsid w:val="00F95E5C"/>
    <w:rsid w:val="00FA42B5"/>
    <w:rsid w:val="00FA4568"/>
    <w:rsid w:val="00FA5AB2"/>
    <w:rsid w:val="00FB1C10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07353"/>
  <w15:docId w15:val="{36B6893B-E237-4059-B1EB-D5C4B6AE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E1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1E1F"/>
    <w:pPr>
      <w:keepNext/>
      <w:spacing w:before="240" w:after="60" w:line="360" w:lineRule="auto"/>
      <w:jc w:val="center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F1E1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4F1E1F"/>
    <w:pPr>
      <w:jc w:val="both"/>
    </w:pPr>
    <w:rPr>
      <w:b w:val="0"/>
      <w:szCs w:val="24"/>
    </w:rPr>
  </w:style>
  <w:style w:type="character" w:customStyle="1" w:styleId="a4">
    <w:name w:val="Основной текст Знак"/>
    <w:basedOn w:val="a0"/>
    <w:link w:val="a3"/>
    <w:rsid w:val="004F1E1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33A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91E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1E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70755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0755"/>
    <w:pPr>
      <w:ind w:left="720"/>
      <w:contextualSpacing/>
    </w:pPr>
    <w:rPr>
      <w:b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072AC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72AC4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72AC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72AC4"/>
    <w:rPr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72A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72AC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2AC4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93AAA-CF42-4F1E-8BE8-EBA650A2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</dc:creator>
  <cp:lastModifiedBy>USR0302</cp:lastModifiedBy>
  <cp:revision>5</cp:revision>
  <cp:lastPrinted>2018-12-04T04:32:00Z</cp:lastPrinted>
  <dcterms:created xsi:type="dcterms:W3CDTF">2019-10-03T06:07:00Z</dcterms:created>
  <dcterms:modified xsi:type="dcterms:W3CDTF">2019-10-03T07:01:00Z</dcterms:modified>
</cp:coreProperties>
</file>