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A6" w:rsidRPr="00FC6B1D" w:rsidRDefault="00C25DA6" w:rsidP="00C25DA6">
      <w:pPr>
        <w:spacing w:after="0" w:line="240" w:lineRule="auto"/>
        <w:jc w:val="center"/>
        <w:rPr>
          <w:rFonts w:eastAsia="Times New Roman"/>
          <w:szCs w:val="28"/>
        </w:rPr>
      </w:pPr>
      <w:r w:rsidRPr="00FC6B1D">
        <w:rPr>
          <w:rFonts w:eastAsia="Times New Roman"/>
          <w:noProof/>
          <w:szCs w:val="28"/>
          <w:lang w:eastAsia="ru-RU"/>
        </w:rPr>
        <w:drawing>
          <wp:inline distT="0" distB="0" distL="0" distR="0">
            <wp:extent cx="320040" cy="403860"/>
            <wp:effectExtent l="19050" t="0" r="3810" b="0"/>
            <wp:docPr id="1" name="Рисунок 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
                    <pic:cNvPicPr>
                      <a:picLocks noChangeAspect="1" noChangeArrowheads="1"/>
                    </pic:cNvPicPr>
                  </pic:nvPicPr>
                  <pic:blipFill>
                    <a:blip r:embed="rId8"/>
                    <a:srcRect/>
                    <a:stretch>
                      <a:fillRect/>
                    </a:stretch>
                  </pic:blipFill>
                  <pic:spPr bwMode="auto">
                    <a:xfrm>
                      <a:off x="0" y="0"/>
                      <a:ext cx="320040" cy="403860"/>
                    </a:xfrm>
                    <a:prstGeom prst="rect">
                      <a:avLst/>
                    </a:prstGeom>
                    <a:noFill/>
                    <a:ln w="9525">
                      <a:noFill/>
                      <a:miter lim="800000"/>
                      <a:headEnd/>
                      <a:tailEnd/>
                    </a:ln>
                  </pic:spPr>
                </pic:pic>
              </a:graphicData>
            </a:graphic>
          </wp:inline>
        </w:drawing>
      </w:r>
    </w:p>
    <w:p w:rsidR="00C25DA6" w:rsidRPr="00FC6B1D" w:rsidRDefault="00C25DA6" w:rsidP="00C25DA6">
      <w:pPr>
        <w:spacing w:before="120" w:after="0" w:line="240" w:lineRule="auto"/>
        <w:jc w:val="center"/>
        <w:rPr>
          <w:rFonts w:eastAsia="Times New Roman"/>
          <w:b/>
          <w:szCs w:val="28"/>
        </w:rPr>
      </w:pPr>
      <w:r w:rsidRPr="00FC6B1D">
        <w:rPr>
          <w:rFonts w:eastAsia="Times New Roman"/>
          <w:b/>
          <w:szCs w:val="28"/>
        </w:rPr>
        <w:t>РОССИЙСКАЯ ФЕДЕРАЦИЯ</w:t>
      </w:r>
    </w:p>
    <w:p w:rsidR="00C25DA6" w:rsidRPr="00FC6B1D" w:rsidRDefault="00C25DA6" w:rsidP="00C25DA6">
      <w:pPr>
        <w:spacing w:after="0" w:line="240" w:lineRule="auto"/>
        <w:jc w:val="center"/>
        <w:rPr>
          <w:rFonts w:eastAsia="Times New Roman"/>
          <w:b/>
          <w:szCs w:val="28"/>
        </w:rPr>
      </w:pPr>
      <w:r w:rsidRPr="00FC6B1D">
        <w:rPr>
          <w:rFonts w:eastAsia="Times New Roman"/>
          <w:b/>
          <w:szCs w:val="28"/>
        </w:rPr>
        <w:t>ДУМА ГОРОДСКОГО ОКРУГА ВЕРХНЯЯ ТУРА</w:t>
      </w:r>
    </w:p>
    <w:p w:rsidR="00C25DA6" w:rsidRPr="00FC6B1D" w:rsidRDefault="00C25DA6" w:rsidP="00C25DA6">
      <w:pPr>
        <w:pBdr>
          <w:bottom w:val="single" w:sz="12" w:space="1" w:color="auto"/>
        </w:pBdr>
        <w:spacing w:after="0" w:line="240" w:lineRule="auto"/>
        <w:jc w:val="center"/>
        <w:rPr>
          <w:rFonts w:eastAsia="Times New Roman"/>
          <w:b/>
          <w:szCs w:val="28"/>
        </w:rPr>
      </w:pPr>
      <w:r w:rsidRPr="00FC6B1D">
        <w:rPr>
          <w:rFonts w:eastAsia="Times New Roman"/>
          <w:b/>
          <w:szCs w:val="28"/>
        </w:rPr>
        <w:t>ПЯТЫЙ СОЗЫВ</w:t>
      </w:r>
    </w:p>
    <w:p w:rsidR="00C25DA6" w:rsidRPr="00FC6B1D" w:rsidRDefault="00C25DA6" w:rsidP="00C25DA6">
      <w:pPr>
        <w:spacing w:after="120" w:line="240" w:lineRule="auto"/>
        <w:jc w:val="center"/>
        <w:rPr>
          <w:rFonts w:eastAsia="Times New Roman"/>
          <w:b/>
          <w:szCs w:val="28"/>
        </w:rPr>
      </w:pPr>
      <w:r>
        <w:rPr>
          <w:rFonts w:eastAsia="Times New Roman"/>
          <w:b/>
          <w:szCs w:val="28"/>
        </w:rPr>
        <w:t>Семьдесят шестое</w:t>
      </w:r>
      <w:r w:rsidRPr="00FC6B1D">
        <w:rPr>
          <w:rFonts w:eastAsia="Times New Roman"/>
          <w:b/>
          <w:szCs w:val="28"/>
        </w:rPr>
        <w:t xml:space="preserve"> заседание </w:t>
      </w:r>
    </w:p>
    <w:p w:rsidR="00C25DA6" w:rsidRPr="00FC6B1D" w:rsidRDefault="00C25DA6" w:rsidP="00C25DA6">
      <w:pPr>
        <w:spacing w:after="0" w:line="240" w:lineRule="auto"/>
        <w:jc w:val="center"/>
        <w:rPr>
          <w:rFonts w:eastAsia="Times New Roman"/>
          <w:b/>
          <w:szCs w:val="28"/>
        </w:rPr>
      </w:pPr>
    </w:p>
    <w:p w:rsidR="00C25DA6" w:rsidRPr="00FC6B1D" w:rsidRDefault="00C25DA6" w:rsidP="00C25DA6">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480" w:line="240" w:lineRule="auto"/>
        <w:jc w:val="center"/>
        <w:rPr>
          <w:rFonts w:eastAsia="Times New Roman"/>
          <w:b/>
          <w:szCs w:val="28"/>
          <w:u w:val="single"/>
        </w:rPr>
      </w:pPr>
      <w:r w:rsidRPr="00FC6B1D">
        <w:rPr>
          <w:rFonts w:eastAsia="Times New Roman"/>
          <w:b/>
          <w:szCs w:val="28"/>
        </w:rPr>
        <w:t>РЕШЕНИЕ №</w:t>
      </w:r>
      <w:r w:rsidRPr="00FC6B1D">
        <w:rPr>
          <w:rFonts w:eastAsia="Times New Roman"/>
          <w:b/>
          <w:szCs w:val="28"/>
          <w:u w:val="single"/>
        </w:rPr>
        <w:t xml:space="preserve">  </w:t>
      </w:r>
      <w:r w:rsidR="00A065BE">
        <w:rPr>
          <w:rFonts w:eastAsia="Times New Roman"/>
          <w:b/>
          <w:szCs w:val="28"/>
          <w:u w:val="single"/>
        </w:rPr>
        <w:t>10</w:t>
      </w:r>
      <w:r w:rsidRPr="00FC6B1D">
        <w:rPr>
          <w:rFonts w:eastAsia="Times New Roman"/>
          <w:b/>
          <w:szCs w:val="28"/>
          <w:u w:val="single"/>
        </w:rPr>
        <w:tab/>
      </w:r>
    </w:p>
    <w:p w:rsidR="00C25DA6" w:rsidRPr="00FC6B1D" w:rsidRDefault="00C25DA6" w:rsidP="00C25DA6">
      <w:pPr>
        <w:autoSpaceDE w:val="0"/>
        <w:autoSpaceDN w:val="0"/>
        <w:adjustRightInd w:val="0"/>
        <w:spacing w:after="0" w:line="240" w:lineRule="auto"/>
        <w:jc w:val="both"/>
        <w:rPr>
          <w:rFonts w:eastAsia="Times New Roman"/>
          <w:bCs/>
          <w:szCs w:val="28"/>
        </w:rPr>
      </w:pPr>
      <w:r w:rsidRPr="00FC6B1D">
        <w:rPr>
          <w:rFonts w:eastAsia="Times New Roman"/>
          <w:bCs/>
          <w:szCs w:val="28"/>
        </w:rPr>
        <w:t>21 февраля 201</w:t>
      </w:r>
      <w:r>
        <w:rPr>
          <w:rFonts w:eastAsia="Times New Roman"/>
          <w:bCs/>
          <w:szCs w:val="28"/>
        </w:rPr>
        <w:t>9</w:t>
      </w:r>
      <w:r w:rsidRPr="00FC6B1D">
        <w:rPr>
          <w:rFonts w:eastAsia="Times New Roman"/>
          <w:bCs/>
          <w:szCs w:val="28"/>
        </w:rPr>
        <w:t xml:space="preserve"> года </w:t>
      </w:r>
    </w:p>
    <w:p w:rsidR="00C25DA6" w:rsidRPr="00FC6B1D" w:rsidRDefault="00C25DA6" w:rsidP="00C25DA6">
      <w:pPr>
        <w:spacing w:after="480" w:line="240" w:lineRule="auto"/>
        <w:ind w:right="4395"/>
        <w:rPr>
          <w:rFonts w:eastAsia="Times New Roman"/>
          <w:bCs/>
          <w:szCs w:val="28"/>
        </w:rPr>
      </w:pPr>
      <w:r w:rsidRPr="00FC6B1D">
        <w:rPr>
          <w:rFonts w:eastAsia="Times New Roman"/>
          <w:bCs/>
          <w:szCs w:val="28"/>
        </w:rPr>
        <w:t xml:space="preserve">г. Верхняя Тура </w:t>
      </w:r>
    </w:p>
    <w:p w:rsidR="002D15B0" w:rsidRDefault="002D15B0" w:rsidP="00792323">
      <w:pPr>
        <w:spacing w:after="0" w:line="240" w:lineRule="auto"/>
        <w:rPr>
          <w:b/>
          <w:i/>
          <w:szCs w:val="28"/>
        </w:rPr>
      </w:pPr>
      <w:r w:rsidRPr="00B75C27">
        <w:rPr>
          <w:b/>
          <w:i/>
          <w:szCs w:val="28"/>
        </w:rPr>
        <w:t xml:space="preserve">Отчет о деятельности Контрольного органа </w:t>
      </w:r>
    </w:p>
    <w:p w:rsidR="002D15B0" w:rsidRDefault="002D15B0" w:rsidP="00792323">
      <w:pPr>
        <w:spacing w:after="0" w:line="240" w:lineRule="auto"/>
        <w:rPr>
          <w:b/>
          <w:i/>
          <w:szCs w:val="28"/>
        </w:rPr>
      </w:pPr>
      <w:r w:rsidRPr="00B75C27">
        <w:rPr>
          <w:b/>
          <w:i/>
          <w:szCs w:val="28"/>
        </w:rPr>
        <w:t>Городского округа Верхняя Тура за 201</w:t>
      </w:r>
      <w:r w:rsidR="009D4011">
        <w:rPr>
          <w:b/>
          <w:i/>
          <w:szCs w:val="28"/>
        </w:rPr>
        <w:t>8</w:t>
      </w:r>
      <w:r w:rsidRPr="00B75C27">
        <w:rPr>
          <w:b/>
          <w:i/>
          <w:szCs w:val="28"/>
        </w:rPr>
        <w:t xml:space="preserve"> год</w:t>
      </w:r>
      <w:r>
        <w:rPr>
          <w:b/>
          <w:i/>
          <w:szCs w:val="28"/>
        </w:rPr>
        <w:t xml:space="preserve"> </w:t>
      </w:r>
    </w:p>
    <w:p w:rsidR="002D15B0" w:rsidRDefault="002D15B0" w:rsidP="00792323">
      <w:pPr>
        <w:spacing w:after="0" w:line="240" w:lineRule="auto"/>
        <w:rPr>
          <w:b/>
          <w:i/>
          <w:szCs w:val="28"/>
        </w:rPr>
      </w:pPr>
      <w:r w:rsidRPr="00985D82">
        <w:rPr>
          <w:b/>
          <w:i/>
          <w:szCs w:val="28"/>
        </w:rPr>
        <w:t>и основны</w:t>
      </w:r>
      <w:r>
        <w:rPr>
          <w:b/>
          <w:i/>
          <w:szCs w:val="28"/>
        </w:rPr>
        <w:t>е</w:t>
      </w:r>
      <w:r w:rsidRPr="00985D82">
        <w:rPr>
          <w:b/>
          <w:i/>
          <w:szCs w:val="28"/>
        </w:rPr>
        <w:t xml:space="preserve"> направления деятельности в 201</w:t>
      </w:r>
      <w:r w:rsidR="009D4011">
        <w:rPr>
          <w:b/>
          <w:i/>
          <w:szCs w:val="28"/>
        </w:rPr>
        <w:t>9</w:t>
      </w:r>
      <w:r w:rsidRPr="00985D82">
        <w:rPr>
          <w:b/>
          <w:i/>
          <w:szCs w:val="28"/>
        </w:rPr>
        <w:t xml:space="preserve"> году</w:t>
      </w:r>
    </w:p>
    <w:p w:rsidR="00B75C27" w:rsidRPr="006622EC" w:rsidRDefault="00B75C27" w:rsidP="00792323">
      <w:pPr>
        <w:spacing w:after="0" w:line="240" w:lineRule="auto"/>
        <w:rPr>
          <w:b/>
          <w:i/>
          <w:szCs w:val="28"/>
        </w:rPr>
      </w:pPr>
    </w:p>
    <w:p w:rsidR="00947809" w:rsidRDefault="00947809" w:rsidP="00792323">
      <w:pPr>
        <w:spacing w:after="0" w:line="240" w:lineRule="auto"/>
        <w:jc w:val="center"/>
        <w:rPr>
          <w:b/>
          <w:i/>
          <w:szCs w:val="28"/>
        </w:rPr>
      </w:pPr>
    </w:p>
    <w:p w:rsidR="00B75C27" w:rsidRDefault="003D22A2" w:rsidP="00792323">
      <w:pPr>
        <w:spacing w:after="0" w:line="240" w:lineRule="auto"/>
        <w:ind w:firstLine="567"/>
        <w:jc w:val="both"/>
        <w:rPr>
          <w:szCs w:val="28"/>
        </w:rPr>
      </w:pPr>
      <w:r w:rsidRPr="003D22A2">
        <w:t>Заслушав</w:t>
      </w:r>
      <w:r w:rsidR="00F02047">
        <w:t xml:space="preserve"> и обсудив</w:t>
      </w:r>
      <w:r w:rsidR="005030A6">
        <w:t xml:space="preserve"> отчет</w:t>
      </w:r>
      <w:r w:rsidRPr="003D22A2">
        <w:t xml:space="preserve"> председателя Контрольного органа Городского округа Верхняя Тура об итогах деятельности за 201</w:t>
      </w:r>
      <w:r w:rsidR="009D4011">
        <w:t>8</w:t>
      </w:r>
      <w:r w:rsidRPr="003D22A2">
        <w:t xml:space="preserve"> год, руководствуясь </w:t>
      </w:r>
      <w:r w:rsidR="001D1CFB">
        <w:t xml:space="preserve">Федеральным законом от </w:t>
      </w:r>
      <w:r w:rsidR="00A32CC0">
        <w:t>07.02.2011 № 6-ФЗ  «</w:t>
      </w:r>
      <w:r w:rsidR="001D1CFB" w:rsidRPr="001D1CFB">
        <w:t>Об общих принципах организации и деятельности контрольно-счетных органов субъектов Российской Федерации и муниципальных образований</w:t>
      </w:r>
      <w:r w:rsidR="00A32CC0">
        <w:t>»</w:t>
      </w:r>
      <w:r w:rsidR="001D1CFB">
        <w:t xml:space="preserve">, </w:t>
      </w:r>
      <w:r>
        <w:t>положением</w:t>
      </w:r>
      <w:r w:rsidR="00AC5735">
        <w:t xml:space="preserve"> </w:t>
      </w:r>
      <w:r w:rsidRPr="003D22A2">
        <w:rPr>
          <w:szCs w:val="28"/>
        </w:rPr>
        <w:t xml:space="preserve">«О Контрольном органе Городского округа Верхняя Тура», утвержденным решением Думы от </w:t>
      </w:r>
      <w:r w:rsidR="00114263">
        <w:rPr>
          <w:szCs w:val="28"/>
        </w:rPr>
        <w:t>17</w:t>
      </w:r>
      <w:r w:rsidRPr="003D22A2">
        <w:rPr>
          <w:szCs w:val="28"/>
        </w:rPr>
        <w:t>.0</w:t>
      </w:r>
      <w:r w:rsidR="00114263">
        <w:rPr>
          <w:szCs w:val="28"/>
        </w:rPr>
        <w:t>8</w:t>
      </w:r>
      <w:r w:rsidRPr="003D22A2">
        <w:rPr>
          <w:szCs w:val="28"/>
        </w:rPr>
        <w:t>.201</w:t>
      </w:r>
      <w:r w:rsidR="00114263">
        <w:rPr>
          <w:szCs w:val="28"/>
        </w:rPr>
        <w:t xml:space="preserve">1 </w:t>
      </w:r>
      <w:r w:rsidRPr="003D22A2">
        <w:rPr>
          <w:szCs w:val="28"/>
        </w:rPr>
        <w:t xml:space="preserve">№ </w:t>
      </w:r>
      <w:r w:rsidR="00114263">
        <w:rPr>
          <w:szCs w:val="28"/>
        </w:rPr>
        <w:t>56</w:t>
      </w:r>
      <w:r w:rsidR="00F02047">
        <w:rPr>
          <w:szCs w:val="28"/>
        </w:rPr>
        <w:t>,</w:t>
      </w:r>
    </w:p>
    <w:p w:rsidR="007E2275" w:rsidRDefault="003D22A2" w:rsidP="00A32CC0">
      <w:pPr>
        <w:spacing w:before="120" w:after="120" w:line="240" w:lineRule="auto"/>
        <w:ind w:firstLine="709"/>
        <w:jc w:val="both"/>
        <w:rPr>
          <w:b/>
          <w:szCs w:val="28"/>
        </w:rPr>
      </w:pPr>
      <w:r w:rsidRPr="003D22A2">
        <w:rPr>
          <w:b/>
          <w:szCs w:val="28"/>
        </w:rPr>
        <w:t>ДУМА ГОРОДСКОГО ОКРУГА ВЕРХНЯ ТУРА РЕШИЛА</w:t>
      </w:r>
      <w:r w:rsidR="005030A6">
        <w:rPr>
          <w:b/>
          <w:szCs w:val="28"/>
        </w:rPr>
        <w:t>:</w:t>
      </w:r>
    </w:p>
    <w:p w:rsidR="007E2275" w:rsidRDefault="005030A6" w:rsidP="00792323">
      <w:pPr>
        <w:tabs>
          <w:tab w:val="left" w:pos="993"/>
          <w:tab w:val="left" w:pos="9356"/>
        </w:tabs>
        <w:spacing w:after="0" w:line="240" w:lineRule="auto"/>
        <w:ind w:firstLine="709"/>
        <w:jc w:val="both"/>
        <w:rPr>
          <w:b/>
          <w:szCs w:val="28"/>
        </w:rPr>
      </w:pPr>
      <w:r>
        <w:rPr>
          <w:szCs w:val="28"/>
        </w:rPr>
        <w:t>1.</w:t>
      </w:r>
      <w:r w:rsidR="00792323">
        <w:rPr>
          <w:szCs w:val="28"/>
        </w:rPr>
        <w:t xml:space="preserve"> </w:t>
      </w:r>
      <w:r w:rsidRPr="005030A6">
        <w:rPr>
          <w:szCs w:val="28"/>
        </w:rPr>
        <w:t xml:space="preserve">Принять к сведению отчет </w:t>
      </w:r>
      <w:r w:rsidR="003353FD">
        <w:rPr>
          <w:szCs w:val="28"/>
        </w:rPr>
        <w:t xml:space="preserve">о деятельности </w:t>
      </w:r>
      <w:r w:rsidRPr="005030A6">
        <w:rPr>
          <w:szCs w:val="28"/>
        </w:rPr>
        <w:t xml:space="preserve">Контрольного органа </w:t>
      </w:r>
      <w:r w:rsidR="003353FD">
        <w:rPr>
          <w:szCs w:val="28"/>
        </w:rPr>
        <w:t>Городского округа Верхняя Тура</w:t>
      </w:r>
      <w:r w:rsidRPr="005030A6">
        <w:rPr>
          <w:szCs w:val="28"/>
        </w:rPr>
        <w:t xml:space="preserve"> за 201</w:t>
      </w:r>
      <w:r w:rsidR="009D4011">
        <w:rPr>
          <w:szCs w:val="28"/>
        </w:rPr>
        <w:t>8</w:t>
      </w:r>
      <w:r w:rsidRPr="005030A6">
        <w:rPr>
          <w:szCs w:val="28"/>
        </w:rPr>
        <w:t xml:space="preserve"> год</w:t>
      </w:r>
      <w:r w:rsidR="001D1CFB">
        <w:rPr>
          <w:szCs w:val="28"/>
        </w:rPr>
        <w:t xml:space="preserve"> и основных направлениях деятельности в 201</w:t>
      </w:r>
      <w:r w:rsidR="009D4011">
        <w:rPr>
          <w:szCs w:val="28"/>
        </w:rPr>
        <w:t>9</w:t>
      </w:r>
      <w:r w:rsidR="001D1CFB">
        <w:rPr>
          <w:szCs w:val="28"/>
        </w:rPr>
        <w:t xml:space="preserve"> году</w:t>
      </w:r>
      <w:r w:rsidRPr="005030A6">
        <w:rPr>
          <w:szCs w:val="28"/>
        </w:rPr>
        <w:t xml:space="preserve"> (</w:t>
      </w:r>
      <w:r w:rsidRPr="00AC5735">
        <w:rPr>
          <w:szCs w:val="28"/>
        </w:rPr>
        <w:t>прилагается)</w:t>
      </w:r>
      <w:r w:rsidR="00AC5735" w:rsidRPr="00AC5735">
        <w:rPr>
          <w:szCs w:val="28"/>
        </w:rPr>
        <w:t>.</w:t>
      </w:r>
      <w:r>
        <w:rPr>
          <w:b/>
          <w:szCs w:val="28"/>
        </w:rPr>
        <w:t xml:space="preserve"> </w:t>
      </w:r>
    </w:p>
    <w:p w:rsidR="00114263" w:rsidRDefault="005030A6" w:rsidP="00792323">
      <w:pPr>
        <w:tabs>
          <w:tab w:val="left" w:pos="993"/>
          <w:tab w:val="left" w:pos="9356"/>
        </w:tabs>
        <w:spacing w:after="0" w:line="240" w:lineRule="auto"/>
        <w:ind w:firstLine="709"/>
        <w:jc w:val="both"/>
        <w:rPr>
          <w:szCs w:val="28"/>
        </w:rPr>
      </w:pPr>
      <w:r>
        <w:rPr>
          <w:szCs w:val="28"/>
        </w:rPr>
        <w:t>2.</w:t>
      </w:r>
      <w:r w:rsidR="00792323">
        <w:rPr>
          <w:szCs w:val="28"/>
        </w:rPr>
        <w:t xml:space="preserve"> </w:t>
      </w:r>
      <w:r w:rsidR="00AC5735" w:rsidRPr="00982BC5">
        <w:rPr>
          <w:rFonts w:eastAsia="Calibri"/>
          <w:szCs w:val="28"/>
        </w:rPr>
        <w:t>Опубликовать настоящее решение в газете «Голос Верхней Туры»</w:t>
      </w:r>
      <w:r w:rsidR="00AC5735">
        <w:rPr>
          <w:rFonts w:eastAsia="Calibri"/>
          <w:szCs w:val="28"/>
        </w:rPr>
        <w:t xml:space="preserve"> и разместить на официальном сайте городского округа</w:t>
      </w:r>
      <w:r w:rsidR="00AC5735" w:rsidRPr="00982BC5">
        <w:rPr>
          <w:rFonts w:eastAsia="Calibri"/>
          <w:szCs w:val="28"/>
        </w:rPr>
        <w:t>.</w:t>
      </w:r>
    </w:p>
    <w:p w:rsidR="005030A6" w:rsidRDefault="005030A6" w:rsidP="00792323">
      <w:pPr>
        <w:tabs>
          <w:tab w:val="left" w:pos="993"/>
          <w:tab w:val="left" w:pos="9356"/>
        </w:tabs>
        <w:spacing w:after="0" w:line="240" w:lineRule="auto"/>
        <w:ind w:firstLine="709"/>
        <w:jc w:val="both"/>
        <w:rPr>
          <w:szCs w:val="28"/>
        </w:rPr>
      </w:pPr>
      <w:r>
        <w:rPr>
          <w:szCs w:val="28"/>
        </w:rPr>
        <w:t xml:space="preserve">3. Настоящее решение вступает в силу с момента </w:t>
      </w:r>
      <w:r w:rsidR="00A32CC0">
        <w:rPr>
          <w:szCs w:val="28"/>
        </w:rPr>
        <w:t>принятия</w:t>
      </w:r>
      <w:r>
        <w:rPr>
          <w:szCs w:val="28"/>
        </w:rPr>
        <w:t>.</w:t>
      </w:r>
    </w:p>
    <w:p w:rsidR="00CD4EB0" w:rsidRDefault="005030A6" w:rsidP="00792323">
      <w:pPr>
        <w:pStyle w:val="a9"/>
        <w:tabs>
          <w:tab w:val="left" w:pos="709"/>
          <w:tab w:val="left" w:pos="993"/>
        </w:tabs>
        <w:spacing w:after="0" w:line="240" w:lineRule="auto"/>
        <w:ind w:left="0" w:firstLine="709"/>
        <w:jc w:val="both"/>
        <w:rPr>
          <w:szCs w:val="28"/>
        </w:rPr>
      </w:pPr>
      <w:r>
        <w:rPr>
          <w:szCs w:val="28"/>
        </w:rPr>
        <w:t>4.</w:t>
      </w:r>
      <w:r w:rsidR="00792323">
        <w:rPr>
          <w:szCs w:val="28"/>
        </w:rPr>
        <w:t xml:space="preserve"> </w:t>
      </w:r>
      <w:r w:rsidR="00AC5735" w:rsidRPr="00982BC5">
        <w:rPr>
          <w:rFonts w:eastAsia="Calibri"/>
          <w:szCs w:val="28"/>
        </w:rPr>
        <w:t>Контроль исполнения настоящего решения возложить на постоянную депутатскую комиссию по экономической политике и муниципальной собственности (председатель</w:t>
      </w:r>
      <w:r w:rsidR="00F02047">
        <w:rPr>
          <w:rFonts w:eastAsia="Calibri"/>
          <w:szCs w:val="28"/>
        </w:rPr>
        <w:t xml:space="preserve"> Кирьянов А.Ю.</w:t>
      </w:r>
      <w:r w:rsidR="009D4011">
        <w:rPr>
          <w:rFonts w:eastAsia="Calibri"/>
          <w:szCs w:val="28"/>
        </w:rPr>
        <w:t>)</w:t>
      </w:r>
      <w:r w:rsidR="00F02047">
        <w:rPr>
          <w:rFonts w:eastAsia="Calibri"/>
          <w:szCs w:val="28"/>
        </w:rPr>
        <w:t>.</w:t>
      </w:r>
    </w:p>
    <w:p w:rsidR="00947809" w:rsidRDefault="00947809" w:rsidP="00792323">
      <w:pPr>
        <w:tabs>
          <w:tab w:val="left" w:pos="709"/>
        </w:tabs>
        <w:spacing w:after="0" w:line="240" w:lineRule="auto"/>
        <w:jc w:val="both"/>
        <w:rPr>
          <w:szCs w:val="28"/>
        </w:rPr>
      </w:pPr>
    </w:p>
    <w:p w:rsidR="00947809" w:rsidRDefault="00947809" w:rsidP="00792323">
      <w:pPr>
        <w:tabs>
          <w:tab w:val="left" w:pos="709"/>
        </w:tabs>
        <w:spacing w:after="0" w:line="240" w:lineRule="auto"/>
        <w:jc w:val="both"/>
        <w:rPr>
          <w:szCs w:val="28"/>
        </w:rPr>
      </w:pPr>
    </w:p>
    <w:p w:rsidR="00947809" w:rsidRDefault="00947809" w:rsidP="00792323">
      <w:pPr>
        <w:tabs>
          <w:tab w:val="left" w:pos="709"/>
        </w:tabs>
        <w:spacing w:after="0" w:line="240" w:lineRule="auto"/>
        <w:jc w:val="both"/>
        <w:rPr>
          <w:szCs w:val="28"/>
        </w:rPr>
      </w:pPr>
    </w:p>
    <w:p w:rsidR="00CD4EB0" w:rsidRPr="00CD4EB0" w:rsidRDefault="004A31CB" w:rsidP="00792323">
      <w:pPr>
        <w:tabs>
          <w:tab w:val="left" w:pos="709"/>
        </w:tabs>
        <w:spacing w:after="0" w:line="240" w:lineRule="auto"/>
        <w:jc w:val="both"/>
        <w:rPr>
          <w:szCs w:val="28"/>
        </w:rPr>
      </w:pPr>
      <w:r>
        <w:rPr>
          <w:szCs w:val="28"/>
        </w:rPr>
        <w:t>Председатель</w:t>
      </w:r>
      <w:r w:rsidR="00CD4EB0" w:rsidRPr="00CD4EB0">
        <w:rPr>
          <w:szCs w:val="28"/>
        </w:rPr>
        <w:t xml:space="preserve"> Думы</w:t>
      </w:r>
    </w:p>
    <w:p w:rsidR="00CD4EB0" w:rsidRPr="00CD4EB0" w:rsidRDefault="00CD4EB0" w:rsidP="00792323">
      <w:pPr>
        <w:tabs>
          <w:tab w:val="left" w:pos="709"/>
        </w:tabs>
        <w:spacing w:after="0" w:line="240" w:lineRule="auto"/>
        <w:jc w:val="both"/>
        <w:rPr>
          <w:szCs w:val="28"/>
        </w:rPr>
      </w:pPr>
      <w:r w:rsidRPr="00CD4EB0">
        <w:rPr>
          <w:szCs w:val="28"/>
        </w:rPr>
        <w:t>Городского округа Верхняя Тура</w:t>
      </w:r>
      <w:r w:rsidR="00AC5735">
        <w:rPr>
          <w:szCs w:val="28"/>
        </w:rPr>
        <w:t xml:space="preserve"> </w:t>
      </w:r>
      <w:r w:rsidRPr="00CD4EB0">
        <w:rPr>
          <w:szCs w:val="28"/>
        </w:rPr>
        <w:t xml:space="preserve">  </w:t>
      </w:r>
      <w:r w:rsidR="00A32CC0">
        <w:rPr>
          <w:szCs w:val="28"/>
        </w:rPr>
        <w:tab/>
      </w:r>
      <w:r w:rsidR="00A32CC0">
        <w:rPr>
          <w:szCs w:val="28"/>
        </w:rPr>
        <w:tab/>
      </w:r>
      <w:r w:rsidR="00A32CC0">
        <w:rPr>
          <w:szCs w:val="28"/>
        </w:rPr>
        <w:tab/>
      </w:r>
      <w:r w:rsidR="00A32CC0">
        <w:rPr>
          <w:szCs w:val="28"/>
        </w:rPr>
        <w:tab/>
      </w:r>
      <w:r w:rsidR="00A32CC0">
        <w:rPr>
          <w:szCs w:val="28"/>
        </w:rPr>
        <w:tab/>
      </w:r>
      <w:r w:rsidR="00A32CC0">
        <w:rPr>
          <w:szCs w:val="28"/>
        </w:rPr>
        <w:tab/>
      </w:r>
      <w:r w:rsidR="00AC5735">
        <w:rPr>
          <w:szCs w:val="28"/>
        </w:rPr>
        <w:t>О.М. Добош</w:t>
      </w:r>
    </w:p>
    <w:p w:rsidR="001E1BD7" w:rsidRDefault="001E1BD7" w:rsidP="00792323">
      <w:pPr>
        <w:spacing w:after="0" w:line="240" w:lineRule="auto"/>
        <w:ind w:firstLine="851"/>
        <w:jc w:val="right"/>
        <w:rPr>
          <w:sz w:val="24"/>
          <w:szCs w:val="24"/>
        </w:rPr>
      </w:pPr>
      <w:bookmarkStart w:id="0" w:name="_GoBack"/>
      <w:bookmarkEnd w:id="0"/>
    </w:p>
    <w:p w:rsidR="00792323" w:rsidRDefault="00792323" w:rsidP="00792323">
      <w:pPr>
        <w:spacing w:after="0" w:line="240" w:lineRule="auto"/>
        <w:ind w:firstLine="851"/>
        <w:jc w:val="right"/>
        <w:rPr>
          <w:sz w:val="24"/>
          <w:szCs w:val="24"/>
        </w:rPr>
      </w:pPr>
    </w:p>
    <w:p w:rsidR="00A32CC0" w:rsidRDefault="00A32CC0" w:rsidP="006F4D2B">
      <w:pPr>
        <w:spacing w:after="0" w:line="240" w:lineRule="auto"/>
        <w:ind w:left="5812"/>
        <w:rPr>
          <w:sz w:val="24"/>
          <w:szCs w:val="24"/>
        </w:rPr>
      </w:pPr>
    </w:p>
    <w:p w:rsidR="005030A6" w:rsidRPr="007E2275" w:rsidRDefault="003D22A2" w:rsidP="006F4D2B">
      <w:pPr>
        <w:spacing w:after="0" w:line="240" w:lineRule="auto"/>
        <w:ind w:left="5812"/>
        <w:rPr>
          <w:sz w:val="24"/>
          <w:szCs w:val="24"/>
        </w:rPr>
      </w:pPr>
      <w:r w:rsidRPr="007E2275">
        <w:rPr>
          <w:sz w:val="24"/>
          <w:szCs w:val="24"/>
        </w:rPr>
        <w:lastRenderedPageBreak/>
        <w:t xml:space="preserve">Приложение </w:t>
      </w:r>
    </w:p>
    <w:p w:rsidR="003D22A2" w:rsidRPr="007E2275" w:rsidRDefault="003D22A2" w:rsidP="006F4D2B">
      <w:pPr>
        <w:spacing w:after="0" w:line="240" w:lineRule="auto"/>
        <w:ind w:left="5812"/>
        <w:rPr>
          <w:sz w:val="24"/>
          <w:szCs w:val="24"/>
        </w:rPr>
      </w:pPr>
      <w:r w:rsidRPr="007E2275">
        <w:rPr>
          <w:sz w:val="24"/>
          <w:szCs w:val="24"/>
        </w:rPr>
        <w:t xml:space="preserve">к </w:t>
      </w:r>
      <w:r w:rsidR="006F4D2B">
        <w:rPr>
          <w:sz w:val="24"/>
          <w:szCs w:val="24"/>
        </w:rPr>
        <w:t>р</w:t>
      </w:r>
      <w:r w:rsidRPr="007E2275">
        <w:rPr>
          <w:sz w:val="24"/>
          <w:szCs w:val="24"/>
        </w:rPr>
        <w:t xml:space="preserve">ешению Думы </w:t>
      </w:r>
    </w:p>
    <w:p w:rsidR="00AC5735" w:rsidRDefault="003D22A2" w:rsidP="006F4D2B">
      <w:pPr>
        <w:spacing w:after="0" w:line="240" w:lineRule="auto"/>
        <w:ind w:left="5812"/>
        <w:rPr>
          <w:sz w:val="24"/>
          <w:szCs w:val="24"/>
        </w:rPr>
      </w:pPr>
      <w:r w:rsidRPr="007E2275">
        <w:rPr>
          <w:sz w:val="24"/>
          <w:szCs w:val="24"/>
        </w:rPr>
        <w:t>Городского округа Верхняя Тура</w:t>
      </w:r>
      <w:r w:rsidR="00AC5735">
        <w:rPr>
          <w:sz w:val="24"/>
          <w:szCs w:val="24"/>
        </w:rPr>
        <w:t xml:space="preserve"> </w:t>
      </w:r>
    </w:p>
    <w:p w:rsidR="003D22A2" w:rsidRPr="007E2275" w:rsidRDefault="00AC5735" w:rsidP="006F4D2B">
      <w:pPr>
        <w:spacing w:after="0" w:line="240" w:lineRule="auto"/>
        <w:ind w:left="5812"/>
        <w:rPr>
          <w:sz w:val="24"/>
          <w:szCs w:val="24"/>
        </w:rPr>
      </w:pPr>
      <w:r>
        <w:rPr>
          <w:sz w:val="24"/>
          <w:szCs w:val="24"/>
        </w:rPr>
        <w:t xml:space="preserve">от </w:t>
      </w:r>
      <w:r w:rsidR="006F4D2B">
        <w:rPr>
          <w:sz w:val="24"/>
          <w:szCs w:val="24"/>
        </w:rPr>
        <w:t>21</w:t>
      </w:r>
      <w:r w:rsidR="001D1CFB">
        <w:rPr>
          <w:sz w:val="24"/>
          <w:szCs w:val="24"/>
        </w:rPr>
        <w:t xml:space="preserve"> февраля</w:t>
      </w:r>
      <w:r>
        <w:rPr>
          <w:sz w:val="24"/>
          <w:szCs w:val="24"/>
        </w:rPr>
        <w:t xml:space="preserve"> 201</w:t>
      </w:r>
      <w:r w:rsidR="009D4011">
        <w:rPr>
          <w:sz w:val="24"/>
          <w:szCs w:val="24"/>
        </w:rPr>
        <w:t xml:space="preserve">9 </w:t>
      </w:r>
      <w:r>
        <w:rPr>
          <w:sz w:val="24"/>
          <w:szCs w:val="24"/>
        </w:rPr>
        <w:t>года</w:t>
      </w:r>
      <w:r w:rsidR="003D22A2" w:rsidRPr="007E2275">
        <w:rPr>
          <w:sz w:val="24"/>
          <w:szCs w:val="24"/>
        </w:rPr>
        <w:t xml:space="preserve"> </w:t>
      </w:r>
      <w:r w:rsidR="006F4D2B">
        <w:rPr>
          <w:sz w:val="24"/>
          <w:szCs w:val="24"/>
        </w:rPr>
        <w:t>№</w:t>
      </w:r>
      <w:r w:rsidR="00A065BE">
        <w:rPr>
          <w:sz w:val="24"/>
          <w:szCs w:val="24"/>
        </w:rPr>
        <w:t xml:space="preserve"> 10</w:t>
      </w:r>
    </w:p>
    <w:p w:rsidR="004A31CB" w:rsidRDefault="004A31CB" w:rsidP="00792323">
      <w:pPr>
        <w:spacing w:after="0" w:line="240" w:lineRule="auto"/>
        <w:jc w:val="center"/>
        <w:rPr>
          <w:b/>
          <w:i/>
          <w:szCs w:val="28"/>
        </w:rPr>
      </w:pPr>
    </w:p>
    <w:p w:rsidR="004A31CB" w:rsidRDefault="003353FD" w:rsidP="00792323">
      <w:pPr>
        <w:spacing w:after="0" w:line="240" w:lineRule="auto"/>
        <w:jc w:val="center"/>
        <w:rPr>
          <w:b/>
          <w:i/>
          <w:szCs w:val="28"/>
        </w:rPr>
      </w:pPr>
      <w:r w:rsidRPr="00B75C27">
        <w:rPr>
          <w:b/>
          <w:i/>
          <w:szCs w:val="28"/>
        </w:rPr>
        <w:t xml:space="preserve">Отчет о деятельности Контрольного органа </w:t>
      </w:r>
    </w:p>
    <w:p w:rsidR="002C589A" w:rsidRDefault="003353FD" w:rsidP="00792323">
      <w:pPr>
        <w:spacing w:after="0" w:line="240" w:lineRule="auto"/>
        <w:jc w:val="center"/>
        <w:rPr>
          <w:b/>
          <w:i/>
          <w:szCs w:val="28"/>
        </w:rPr>
      </w:pPr>
      <w:r w:rsidRPr="00B75C27">
        <w:rPr>
          <w:b/>
          <w:i/>
          <w:szCs w:val="28"/>
        </w:rPr>
        <w:t>Городского округа Верхняя Тура за 201</w:t>
      </w:r>
      <w:r w:rsidR="009D4011">
        <w:rPr>
          <w:b/>
          <w:i/>
          <w:szCs w:val="28"/>
        </w:rPr>
        <w:t>8</w:t>
      </w:r>
      <w:r w:rsidRPr="00B75C27">
        <w:rPr>
          <w:b/>
          <w:i/>
          <w:szCs w:val="28"/>
        </w:rPr>
        <w:t xml:space="preserve"> год</w:t>
      </w:r>
      <w:r w:rsidR="00AC5735">
        <w:rPr>
          <w:b/>
          <w:i/>
          <w:szCs w:val="28"/>
        </w:rPr>
        <w:t xml:space="preserve"> </w:t>
      </w:r>
      <w:r w:rsidR="00985D82" w:rsidRPr="00985D82">
        <w:rPr>
          <w:b/>
          <w:i/>
          <w:szCs w:val="28"/>
        </w:rPr>
        <w:t>и основны</w:t>
      </w:r>
      <w:r w:rsidR="002C589A">
        <w:rPr>
          <w:b/>
          <w:i/>
          <w:szCs w:val="28"/>
        </w:rPr>
        <w:t>е</w:t>
      </w:r>
      <w:r w:rsidR="00985D82" w:rsidRPr="00985D82">
        <w:rPr>
          <w:b/>
          <w:i/>
          <w:szCs w:val="28"/>
        </w:rPr>
        <w:t xml:space="preserve"> направления </w:t>
      </w:r>
    </w:p>
    <w:p w:rsidR="003353FD" w:rsidRDefault="00985D82" w:rsidP="00792323">
      <w:pPr>
        <w:spacing w:after="0" w:line="240" w:lineRule="auto"/>
        <w:jc w:val="center"/>
        <w:rPr>
          <w:b/>
          <w:i/>
          <w:szCs w:val="28"/>
        </w:rPr>
      </w:pPr>
      <w:r w:rsidRPr="00985D82">
        <w:rPr>
          <w:b/>
          <w:i/>
          <w:szCs w:val="28"/>
        </w:rPr>
        <w:t>деятельности в 201</w:t>
      </w:r>
      <w:r w:rsidR="009D4011">
        <w:rPr>
          <w:b/>
          <w:i/>
          <w:szCs w:val="28"/>
        </w:rPr>
        <w:t>9</w:t>
      </w:r>
      <w:r w:rsidRPr="00985D82">
        <w:rPr>
          <w:b/>
          <w:i/>
          <w:szCs w:val="28"/>
        </w:rPr>
        <w:t xml:space="preserve"> году</w:t>
      </w:r>
    </w:p>
    <w:p w:rsidR="00985D82" w:rsidRDefault="00985D82" w:rsidP="00792323">
      <w:pPr>
        <w:spacing w:after="0" w:line="240" w:lineRule="auto"/>
        <w:jc w:val="center"/>
        <w:rPr>
          <w:b/>
          <w:i/>
          <w:szCs w:val="28"/>
        </w:rPr>
      </w:pPr>
    </w:p>
    <w:p w:rsidR="00985D82" w:rsidRPr="00A32CC0" w:rsidRDefault="00985D82" w:rsidP="00792323">
      <w:pPr>
        <w:spacing w:after="0" w:line="240" w:lineRule="auto"/>
        <w:jc w:val="center"/>
        <w:rPr>
          <w:i/>
          <w:sz w:val="24"/>
          <w:szCs w:val="28"/>
        </w:rPr>
      </w:pPr>
      <w:r w:rsidRPr="00A32CC0">
        <w:rPr>
          <w:i/>
          <w:sz w:val="24"/>
          <w:szCs w:val="28"/>
        </w:rPr>
        <w:t>1. Вводные положения</w:t>
      </w:r>
    </w:p>
    <w:p w:rsidR="00985D82" w:rsidRPr="00A32CC0" w:rsidRDefault="00985D82" w:rsidP="00792323">
      <w:pPr>
        <w:spacing w:after="0" w:line="240" w:lineRule="auto"/>
        <w:jc w:val="both"/>
        <w:rPr>
          <w:sz w:val="24"/>
          <w:szCs w:val="28"/>
        </w:rPr>
      </w:pPr>
      <w:r w:rsidRPr="00A32CC0">
        <w:rPr>
          <w:b/>
          <w:i/>
          <w:sz w:val="24"/>
          <w:szCs w:val="28"/>
        </w:rPr>
        <w:tab/>
      </w:r>
      <w:r w:rsidRPr="00A32CC0">
        <w:rPr>
          <w:sz w:val="24"/>
          <w:szCs w:val="28"/>
        </w:rPr>
        <w:t xml:space="preserve">Настоящий отчет об итогах работы Контрольного органа </w:t>
      </w:r>
      <w:r w:rsidR="0079530B" w:rsidRPr="00A32CC0">
        <w:rPr>
          <w:sz w:val="24"/>
          <w:szCs w:val="28"/>
        </w:rPr>
        <w:t>Г</w:t>
      </w:r>
      <w:r w:rsidRPr="00A32CC0">
        <w:rPr>
          <w:sz w:val="24"/>
          <w:szCs w:val="28"/>
        </w:rPr>
        <w:t>ородского округа Верхняя Тура за 201</w:t>
      </w:r>
      <w:r w:rsidR="00F939D5" w:rsidRPr="00A32CC0">
        <w:rPr>
          <w:sz w:val="24"/>
          <w:szCs w:val="28"/>
        </w:rPr>
        <w:t>8</w:t>
      </w:r>
      <w:r w:rsidRPr="00A32CC0">
        <w:rPr>
          <w:sz w:val="24"/>
          <w:szCs w:val="28"/>
        </w:rPr>
        <w:t xml:space="preserve"> год и основных направлениях его деятельности в 201</w:t>
      </w:r>
      <w:r w:rsidR="00F939D5" w:rsidRPr="00A32CC0">
        <w:rPr>
          <w:sz w:val="24"/>
          <w:szCs w:val="28"/>
        </w:rPr>
        <w:t>9</w:t>
      </w:r>
      <w:r w:rsidRPr="00A32CC0">
        <w:rPr>
          <w:sz w:val="24"/>
          <w:szCs w:val="28"/>
        </w:rPr>
        <w:t xml:space="preserve"> году подготовлен в соответствии со статьей 19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F02047" w:rsidRPr="00A32CC0">
        <w:rPr>
          <w:rStyle w:val="ad"/>
          <w:sz w:val="24"/>
          <w:szCs w:val="28"/>
        </w:rPr>
        <w:footnoteReference w:id="2"/>
      </w:r>
      <w:r w:rsidRPr="00A32CC0">
        <w:rPr>
          <w:sz w:val="24"/>
          <w:szCs w:val="28"/>
        </w:rPr>
        <w:t xml:space="preserve">, </w:t>
      </w:r>
      <w:r w:rsidR="008C7631" w:rsidRPr="00A32CC0">
        <w:rPr>
          <w:sz w:val="24"/>
          <w:szCs w:val="28"/>
        </w:rPr>
        <w:t xml:space="preserve"> </w:t>
      </w:r>
      <w:r w:rsidRPr="00A32CC0">
        <w:rPr>
          <w:sz w:val="24"/>
          <w:szCs w:val="28"/>
        </w:rPr>
        <w:t xml:space="preserve"> пунктом 20.2. раздела  20 Положения «О Контрольном органе Городского округа Верхняя Тура », утвержденного решением Думы Городского округа Верхняя Тура  от 17 августа 2011 года </w:t>
      </w:r>
      <w:r w:rsidR="008C7631" w:rsidRPr="00A32CC0">
        <w:rPr>
          <w:sz w:val="24"/>
          <w:szCs w:val="28"/>
        </w:rPr>
        <w:t xml:space="preserve">   </w:t>
      </w:r>
      <w:r w:rsidRPr="00A32CC0">
        <w:rPr>
          <w:sz w:val="24"/>
          <w:szCs w:val="28"/>
        </w:rPr>
        <w:t xml:space="preserve">№ 56 и на основе </w:t>
      </w:r>
      <w:r w:rsidR="00F02047" w:rsidRPr="00A32CC0">
        <w:rPr>
          <w:sz w:val="24"/>
          <w:szCs w:val="28"/>
        </w:rPr>
        <w:t>п</w:t>
      </w:r>
      <w:r w:rsidRPr="00A32CC0">
        <w:rPr>
          <w:sz w:val="24"/>
          <w:szCs w:val="28"/>
        </w:rPr>
        <w:t xml:space="preserve">ланов работы Контрольного органа Городского округа Верхняя Тура (далее – </w:t>
      </w:r>
      <w:r w:rsidR="0077169C" w:rsidRPr="00A32CC0">
        <w:rPr>
          <w:sz w:val="24"/>
          <w:szCs w:val="28"/>
        </w:rPr>
        <w:t>К</w:t>
      </w:r>
      <w:r w:rsidRPr="00A32CC0">
        <w:rPr>
          <w:sz w:val="24"/>
          <w:szCs w:val="28"/>
        </w:rPr>
        <w:t>онтрольный орган) на 201</w:t>
      </w:r>
      <w:r w:rsidR="00F939D5" w:rsidRPr="00A32CC0">
        <w:rPr>
          <w:sz w:val="24"/>
          <w:szCs w:val="28"/>
        </w:rPr>
        <w:t>8</w:t>
      </w:r>
      <w:r w:rsidRPr="00A32CC0">
        <w:rPr>
          <w:sz w:val="24"/>
          <w:szCs w:val="28"/>
        </w:rPr>
        <w:t xml:space="preserve"> год.</w:t>
      </w:r>
    </w:p>
    <w:p w:rsidR="00985D82" w:rsidRPr="00A32CC0" w:rsidRDefault="00985D82" w:rsidP="00792323">
      <w:pPr>
        <w:spacing w:before="120" w:after="120" w:line="240" w:lineRule="auto"/>
        <w:jc w:val="center"/>
        <w:rPr>
          <w:rFonts w:eastAsia="Times New Roman"/>
          <w:i/>
          <w:sz w:val="24"/>
          <w:szCs w:val="28"/>
          <w:lang w:eastAsia="ru-RU"/>
        </w:rPr>
      </w:pPr>
      <w:r w:rsidRPr="00A32CC0">
        <w:rPr>
          <w:rFonts w:eastAsia="Times New Roman"/>
          <w:i/>
          <w:sz w:val="24"/>
          <w:szCs w:val="28"/>
          <w:lang w:eastAsia="ru-RU"/>
        </w:rPr>
        <w:t xml:space="preserve">1.1. </w:t>
      </w:r>
      <w:r w:rsidR="00701A87" w:rsidRPr="00A32CC0">
        <w:rPr>
          <w:rFonts w:eastAsia="Times New Roman"/>
          <w:i/>
          <w:sz w:val="24"/>
          <w:szCs w:val="28"/>
          <w:lang w:eastAsia="ru-RU"/>
        </w:rPr>
        <w:t xml:space="preserve">Задачи и функции </w:t>
      </w:r>
      <w:r w:rsidRPr="00A32CC0">
        <w:rPr>
          <w:rFonts w:eastAsia="Times New Roman"/>
          <w:i/>
          <w:sz w:val="24"/>
          <w:szCs w:val="28"/>
          <w:lang w:eastAsia="ru-RU"/>
        </w:rPr>
        <w:t xml:space="preserve"> </w:t>
      </w:r>
      <w:r w:rsidR="0077169C" w:rsidRPr="00A32CC0">
        <w:rPr>
          <w:rFonts w:eastAsia="Times New Roman"/>
          <w:i/>
          <w:sz w:val="24"/>
          <w:szCs w:val="28"/>
          <w:lang w:eastAsia="ru-RU"/>
        </w:rPr>
        <w:t>К</w:t>
      </w:r>
      <w:r w:rsidRPr="00A32CC0">
        <w:rPr>
          <w:rFonts w:eastAsia="Times New Roman"/>
          <w:i/>
          <w:sz w:val="24"/>
          <w:szCs w:val="28"/>
          <w:lang w:eastAsia="ru-RU"/>
        </w:rPr>
        <w:t xml:space="preserve">онтрольного органа </w:t>
      </w:r>
    </w:p>
    <w:p w:rsidR="00985D82" w:rsidRPr="00A32CC0" w:rsidRDefault="00985D82" w:rsidP="00792323">
      <w:pPr>
        <w:widowControl w:val="0"/>
        <w:autoSpaceDE w:val="0"/>
        <w:autoSpaceDN w:val="0"/>
        <w:adjustRightInd w:val="0"/>
        <w:spacing w:after="0" w:line="240" w:lineRule="auto"/>
        <w:ind w:firstLine="540"/>
        <w:jc w:val="both"/>
        <w:rPr>
          <w:rFonts w:eastAsia="Times New Roman" w:cs="Arial"/>
          <w:sz w:val="24"/>
          <w:szCs w:val="28"/>
          <w:lang w:eastAsia="ru-RU"/>
        </w:rPr>
      </w:pPr>
      <w:r w:rsidRPr="00A32CC0">
        <w:rPr>
          <w:rFonts w:eastAsia="Times New Roman" w:cs="Arial"/>
          <w:sz w:val="24"/>
          <w:szCs w:val="28"/>
          <w:lang w:eastAsia="ru-RU"/>
        </w:rPr>
        <w:tab/>
        <w:t xml:space="preserve">Полномочия </w:t>
      </w:r>
      <w:r w:rsidR="0077169C" w:rsidRPr="00A32CC0">
        <w:rPr>
          <w:rFonts w:eastAsia="Times New Roman" w:cs="Arial"/>
          <w:sz w:val="24"/>
          <w:szCs w:val="28"/>
          <w:lang w:eastAsia="ru-RU"/>
        </w:rPr>
        <w:t>К</w:t>
      </w:r>
      <w:r w:rsidRPr="00A32CC0">
        <w:rPr>
          <w:rFonts w:eastAsia="Times New Roman" w:cs="Arial"/>
          <w:sz w:val="24"/>
          <w:szCs w:val="28"/>
          <w:lang w:eastAsia="ru-RU"/>
        </w:rPr>
        <w:t>онтрольного органа</w:t>
      </w:r>
      <w:r w:rsidR="00701A87" w:rsidRPr="00A32CC0">
        <w:rPr>
          <w:rFonts w:eastAsia="Times New Roman" w:cs="Arial"/>
          <w:sz w:val="24"/>
          <w:szCs w:val="28"/>
          <w:lang w:eastAsia="ru-RU"/>
        </w:rPr>
        <w:t xml:space="preserve"> </w:t>
      </w:r>
      <w:r w:rsidRPr="00A32CC0">
        <w:rPr>
          <w:rFonts w:eastAsia="Times New Roman" w:cs="Arial"/>
          <w:sz w:val="24"/>
          <w:szCs w:val="28"/>
          <w:lang w:eastAsia="ru-RU"/>
        </w:rPr>
        <w:t xml:space="preserve">определены Федеральным законом </w:t>
      </w:r>
      <w:r w:rsidR="007513FA" w:rsidRPr="00A32CC0">
        <w:rPr>
          <w:rFonts w:eastAsia="Times New Roman" w:cs="Arial"/>
          <w:sz w:val="24"/>
          <w:szCs w:val="28"/>
          <w:lang w:eastAsia="ru-RU"/>
        </w:rPr>
        <w:t>№ 6-ФЗ</w:t>
      </w:r>
      <w:r w:rsidRPr="00A32CC0">
        <w:rPr>
          <w:rFonts w:eastAsia="Times New Roman" w:cs="Arial"/>
          <w:sz w:val="24"/>
          <w:szCs w:val="28"/>
          <w:lang w:eastAsia="ru-RU"/>
        </w:rPr>
        <w:t>,</w:t>
      </w:r>
      <w:r w:rsidR="001E1BD7" w:rsidRPr="00A32CC0">
        <w:rPr>
          <w:rFonts w:eastAsia="Times New Roman" w:cs="Arial"/>
          <w:sz w:val="24"/>
          <w:szCs w:val="28"/>
          <w:lang w:eastAsia="ru-RU"/>
        </w:rPr>
        <w:t xml:space="preserve"> </w:t>
      </w:r>
      <w:r w:rsidRPr="00A32CC0">
        <w:rPr>
          <w:rFonts w:eastAsia="Times New Roman" w:cs="Arial"/>
          <w:sz w:val="24"/>
          <w:szCs w:val="28"/>
          <w:lang w:eastAsia="ru-RU"/>
        </w:rPr>
        <w:t xml:space="preserve">Бюджетным кодексом Российской Федерации, Уставом городского округа и </w:t>
      </w:r>
      <w:r w:rsidR="000834C1" w:rsidRPr="00A32CC0">
        <w:rPr>
          <w:rFonts w:eastAsia="Times New Roman" w:cs="Arial"/>
          <w:sz w:val="24"/>
          <w:szCs w:val="28"/>
          <w:lang w:eastAsia="ru-RU"/>
        </w:rPr>
        <w:t>п</w:t>
      </w:r>
      <w:r w:rsidRPr="00A32CC0">
        <w:rPr>
          <w:rFonts w:eastAsia="Times New Roman" w:cs="Arial"/>
          <w:sz w:val="24"/>
          <w:szCs w:val="28"/>
          <w:lang w:eastAsia="ru-RU"/>
        </w:rPr>
        <w:t xml:space="preserve">оложением </w:t>
      </w:r>
      <w:r w:rsidR="00701A87" w:rsidRPr="00A32CC0">
        <w:rPr>
          <w:rFonts w:eastAsia="Times New Roman" w:cs="Arial"/>
          <w:sz w:val="24"/>
          <w:szCs w:val="28"/>
          <w:lang w:eastAsia="ru-RU"/>
        </w:rPr>
        <w:t>о К</w:t>
      </w:r>
      <w:r w:rsidR="000834C1" w:rsidRPr="00A32CC0">
        <w:rPr>
          <w:rFonts w:eastAsia="Times New Roman" w:cs="Arial"/>
          <w:sz w:val="24"/>
          <w:szCs w:val="28"/>
          <w:lang w:eastAsia="ru-RU"/>
        </w:rPr>
        <w:t>онтрольном органе</w:t>
      </w:r>
      <w:r w:rsidRPr="00A32CC0">
        <w:rPr>
          <w:rFonts w:eastAsia="Times New Roman" w:cs="Arial"/>
          <w:sz w:val="24"/>
          <w:szCs w:val="28"/>
          <w:lang w:eastAsia="ru-RU"/>
        </w:rPr>
        <w:t>.</w:t>
      </w:r>
    </w:p>
    <w:p w:rsidR="00985D82" w:rsidRPr="00A32CC0" w:rsidRDefault="00726285" w:rsidP="00792323">
      <w:pPr>
        <w:widowControl w:val="0"/>
        <w:shd w:val="clear" w:color="auto" w:fill="FFFFFF"/>
        <w:autoSpaceDE w:val="0"/>
        <w:autoSpaceDN w:val="0"/>
        <w:adjustRightInd w:val="0"/>
        <w:spacing w:after="0" w:line="240" w:lineRule="auto"/>
        <w:ind w:firstLine="709"/>
        <w:jc w:val="both"/>
        <w:rPr>
          <w:rFonts w:eastAsia="Times New Roman"/>
          <w:sz w:val="24"/>
          <w:szCs w:val="28"/>
          <w:lang w:eastAsia="ru-RU"/>
        </w:rPr>
      </w:pPr>
      <w:r w:rsidRPr="00A32CC0">
        <w:rPr>
          <w:rFonts w:eastAsia="Times New Roman"/>
          <w:sz w:val="24"/>
          <w:szCs w:val="28"/>
          <w:lang w:eastAsia="ru-RU"/>
        </w:rPr>
        <w:t>П</w:t>
      </w:r>
      <w:r w:rsidR="000834C1" w:rsidRPr="00A32CC0">
        <w:rPr>
          <w:rFonts w:eastAsia="Times New Roman"/>
          <w:sz w:val="24"/>
          <w:szCs w:val="28"/>
          <w:lang w:eastAsia="ru-RU"/>
        </w:rPr>
        <w:t xml:space="preserve">оложением о </w:t>
      </w:r>
      <w:r w:rsidR="0077169C" w:rsidRPr="00A32CC0">
        <w:rPr>
          <w:rFonts w:eastAsia="Times New Roman"/>
          <w:sz w:val="24"/>
          <w:szCs w:val="28"/>
          <w:lang w:eastAsia="ru-RU"/>
        </w:rPr>
        <w:t>К</w:t>
      </w:r>
      <w:r w:rsidR="000834C1" w:rsidRPr="00A32CC0">
        <w:rPr>
          <w:rFonts w:eastAsia="Times New Roman"/>
          <w:sz w:val="24"/>
          <w:szCs w:val="28"/>
          <w:lang w:eastAsia="ru-RU"/>
        </w:rPr>
        <w:t xml:space="preserve">онтрольном органе </w:t>
      </w:r>
      <w:r w:rsidR="00985D82" w:rsidRPr="00A32CC0">
        <w:rPr>
          <w:rFonts w:eastAsia="Times New Roman"/>
          <w:sz w:val="24"/>
          <w:szCs w:val="28"/>
          <w:lang w:eastAsia="ru-RU"/>
        </w:rPr>
        <w:t xml:space="preserve"> установлено, что </w:t>
      </w:r>
      <w:r w:rsidR="000834C1" w:rsidRPr="00A32CC0">
        <w:rPr>
          <w:rFonts w:eastAsia="Times New Roman"/>
          <w:sz w:val="24"/>
          <w:szCs w:val="28"/>
          <w:lang w:eastAsia="ru-RU"/>
        </w:rPr>
        <w:t>орган</w:t>
      </w:r>
      <w:r w:rsidR="00985D82" w:rsidRPr="00A32CC0">
        <w:rPr>
          <w:rFonts w:eastAsia="Times New Roman"/>
          <w:sz w:val="24"/>
          <w:szCs w:val="28"/>
          <w:lang w:eastAsia="ru-RU"/>
        </w:rPr>
        <w:t xml:space="preserve"> является контрольно-счетным органом, </w:t>
      </w:r>
      <w:r w:rsidR="00985D82" w:rsidRPr="00A32CC0">
        <w:rPr>
          <w:rFonts w:eastAsia="Times New Roman"/>
          <w:spacing w:val="-4"/>
          <w:sz w:val="24"/>
          <w:szCs w:val="28"/>
          <w:lang w:eastAsia="ru-RU"/>
        </w:rPr>
        <w:t>осуществляющим внешний муниципальный финансовый контроль, основными полномочиями которого являются</w:t>
      </w:r>
      <w:r w:rsidR="00985D82" w:rsidRPr="00A32CC0">
        <w:rPr>
          <w:rFonts w:eastAsia="Times New Roman"/>
          <w:sz w:val="24"/>
          <w:szCs w:val="28"/>
          <w:lang w:eastAsia="ru-RU"/>
        </w:rPr>
        <w:t>:</w:t>
      </w:r>
    </w:p>
    <w:p w:rsidR="00985D82" w:rsidRPr="00A32CC0" w:rsidRDefault="00985D82" w:rsidP="00792323">
      <w:pPr>
        <w:autoSpaceDE w:val="0"/>
        <w:autoSpaceDN w:val="0"/>
        <w:adjustRightInd w:val="0"/>
        <w:spacing w:after="0" w:line="240" w:lineRule="auto"/>
        <w:ind w:firstLine="709"/>
        <w:jc w:val="both"/>
        <w:outlineLvl w:val="0"/>
        <w:rPr>
          <w:rFonts w:eastAsia="Times New Roman"/>
          <w:i/>
          <w:sz w:val="24"/>
          <w:szCs w:val="28"/>
          <w:lang w:eastAsia="ru-RU"/>
        </w:rPr>
      </w:pPr>
      <w:r w:rsidRPr="00A32CC0">
        <w:rPr>
          <w:rFonts w:eastAsia="Times New Roman"/>
          <w:sz w:val="24"/>
          <w:szCs w:val="28"/>
          <w:lang w:eastAsia="ru-RU"/>
        </w:rPr>
        <w:t xml:space="preserve">1) контроль за исполнением бюджета </w:t>
      </w:r>
      <w:r w:rsidRPr="00A32CC0">
        <w:rPr>
          <w:rFonts w:eastAsia="Times New Roman"/>
          <w:bCs/>
          <w:spacing w:val="-1"/>
          <w:sz w:val="24"/>
          <w:szCs w:val="28"/>
          <w:lang w:eastAsia="ru-RU"/>
        </w:rPr>
        <w:t>городского округа</w:t>
      </w:r>
      <w:r w:rsidR="00326BAE" w:rsidRPr="00A32CC0">
        <w:rPr>
          <w:rFonts w:eastAsia="Times New Roman"/>
          <w:sz w:val="24"/>
          <w:szCs w:val="28"/>
          <w:lang w:eastAsia="ru-RU"/>
        </w:rPr>
        <w:t>;</w:t>
      </w:r>
    </w:p>
    <w:p w:rsidR="00985D82" w:rsidRPr="00A32CC0" w:rsidRDefault="00985D82" w:rsidP="00792323">
      <w:pPr>
        <w:autoSpaceDE w:val="0"/>
        <w:autoSpaceDN w:val="0"/>
        <w:adjustRightInd w:val="0"/>
        <w:spacing w:after="0" w:line="240" w:lineRule="auto"/>
        <w:ind w:firstLine="709"/>
        <w:jc w:val="both"/>
        <w:outlineLvl w:val="0"/>
        <w:rPr>
          <w:rFonts w:eastAsia="Times New Roman"/>
          <w:i/>
          <w:sz w:val="24"/>
          <w:szCs w:val="28"/>
          <w:lang w:eastAsia="ru-RU"/>
        </w:rPr>
      </w:pPr>
      <w:r w:rsidRPr="00A32CC0">
        <w:rPr>
          <w:rFonts w:eastAsia="Times New Roman"/>
          <w:sz w:val="24"/>
          <w:szCs w:val="28"/>
          <w:lang w:eastAsia="ru-RU"/>
        </w:rPr>
        <w:t xml:space="preserve">2) экспертиза проектов бюджета </w:t>
      </w:r>
      <w:r w:rsidRPr="00A32CC0">
        <w:rPr>
          <w:rFonts w:eastAsia="Times New Roman"/>
          <w:bCs/>
          <w:spacing w:val="-1"/>
          <w:sz w:val="24"/>
          <w:szCs w:val="28"/>
          <w:lang w:eastAsia="ru-RU"/>
        </w:rPr>
        <w:t>городского округа</w:t>
      </w:r>
      <w:r w:rsidR="00326BAE" w:rsidRPr="00A32CC0">
        <w:rPr>
          <w:rFonts w:eastAsia="Times New Roman"/>
          <w:sz w:val="24"/>
          <w:szCs w:val="28"/>
          <w:lang w:eastAsia="ru-RU"/>
        </w:rPr>
        <w:t>;</w:t>
      </w:r>
    </w:p>
    <w:p w:rsidR="00985D82" w:rsidRPr="00A32CC0" w:rsidRDefault="00985D82" w:rsidP="00792323">
      <w:pPr>
        <w:autoSpaceDE w:val="0"/>
        <w:autoSpaceDN w:val="0"/>
        <w:adjustRightInd w:val="0"/>
        <w:spacing w:after="0" w:line="240" w:lineRule="auto"/>
        <w:ind w:firstLine="709"/>
        <w:jc w:val="both"/>
        <w:outlineLvl w:val="0"/>
        <w:rPr>
          <w:rFonts w:eastAsia="Times New Roman"/>
          <w:i/>
          <w:sz w:val="24"/>
          <w:szCs w:val="28"/>
          <w:lang w:eastAsia="ru-RU"/>
        </w:rPr>
      </w:pPr>
      <w:r w:rsidRPr="00A32CC0">
        <w:rPr>
          <w:rFonts w:eastAsia="Times New Roman"/>
          <w:sz w:val="24"/>
          <w:szCs w:val="28"/>
          <w:lang w:eastAsia="ru-RU"/>
        </w:rPr>
        <w:t xml:space="preserve">3) внешняя проверка годового отчета об исполнении бюджета </w:t>
      </w:r>
      <w:r w:rsidRPr="00A32CC0">
        <w:rPr>
          <w:rFonts w:eastAsia="Times New Roman"/>
          <w:bCs/>
          <w:spacing w:val="-1"/>
          <w:sz w:val="24"/>
          <w:szCs w:val="28"/>
          <w:lang w:eastAsia="ru-RU"/>
        </w:rPr>
        <w:t>городского округа</w:t>
      </w:r>
      <w:r w:rsidRPr="00A32CC0">
        <w:rPr>
          <w:rFonts w:eastAsia="Times New Roman"/>
          <w:sz w:val="24"/>
          <w:szCs w:val="28"/>
          <w:lang w:eastAsia="ru-RU"/>
        </w:rPr>
        <w:t>;</w:t>
      </w:r>
    </w:p>
    <w:p w:rsidR="00985D82" w:rsidRPr="00A32CC0" w:rsidRDefault="00985D82" w:rsidP="00792323">
      <w:pPr>
        <w:autoSpaceDE w:val="0"/>
        <w:autoSpaceDN w:val="0"/>
        <w:adjustRightInd w:val="0"/>
        <w:spacing w:after="0" w:line="240" w:lineRule="auto"/>
        <w:ind w:firstLine="709"/>
        <w:jc w:val="both"/>
        <w:outlineLvl w:val="0"/>
        <w:rPr>
          <w:rFonts w:eastAsia="Times New Roman"/>
          <w:sz w:val="24"/>
          <w:szCs w:val="28"/>
          <w:lang w:eastAsia="ru-RU"/>
        </w:rPr>
      </w:pPr>
      <w:r w:rsidRPr="00A32CC0">
        <w:rPr>
          <w:rFonts w:eastAsia="Times New Roman"/>
          <w:sz w:val="24"/>
          <w:szCs w:val="28"/>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Pr="00A32CC0">
        <w:rPr>
          <w:rFonts w:eastAsia="Times New Roman"/>
          <w:bCs/>
          <w:spacing w:val="-1"/>
          <w:sz w:val="24"/>
          <w:szCs w:val="28"/>
          <w:lang w:eastAsia="ru-RU"/>
        </w:rPr>
        <w:t>городского округа</w:t>
      </w:r>
      <w:r w:rsidRPr="00A32CC0">
        <w:rPr>
          <w:rFonts w:eastAsia="Times New Roman"/>
          <w:sz w:val="24"/>
          <w:szCs w:val="28"/>
          <w:lang w:eastAsia="ru-RU"/>
        </w:rPr>
        <w:t xml:space="preserve">, а также средств, получаемых бюджетом </w:t>
      </w:r>
      <w:r w:rsidRPr="00A32CC0">
        <w:rPr>
          <w:rFonts w:eastAsia="Times New Roman"/>
          <w:bCs/>
          <w:spacing w:val="-1"/>
          <w:sz w:val="24"/>
          <w:szCs w:val="28"/>
          <w:lang w:eastAsia="ru-RU"/>
        </w:rPr>
        <w:t>городского округа</w:t>
      </w:r>
      <w:r w:rsidRPr="00A32CC0">
        <w:rPr>
          <w:rFonts w:eastAsia="Times New Roman"/>
          <w:sz w:val="24"/>
          <w:szCs w:val="28"/>
          <w:lang w:eastAsia="ru-RU"/>
        </w:rPr>
        <w:t xml:space="preserve"> из иных источников, предусмотренных законодательством Российской Федерации;</w:t>
      </w:r>
    </w:p>
    <w:p w:rsidR="00985D82" w:rsidRPr="00A32CC0" w:rsidRDefault="00985D82" w:rsidP="00792323">
      <w:pPr>
        <w:autoSpaceDE w:val="0"/>
        <w:autoSpaceDN w:val="0"/>
        <w:adjustRightInd w:val="0"/>
        <w:spacing w:after="0" w:line="240" w:lineRule="auto"/>
        <w:ind w:firstLine="709"/>
        <w:jc w:val="both"/>
        <w:outlineLvl w:val="0"/>
        <w:rPr>
          <w:rFonts w:eastAsia="Times New Roman"/>
          <w:sz w:val="24"/>
          <w:szCs w:val="28"/>
          <w:lang w:eastAsia="ru-RU"/>
        </w:rPr>
      </w:pPr>
      <w:r w:rsidRPr="00A32CC0">
        <w:rPr>
          <w:rFonts w:eastAsia="Times New Roman"/>
          <w:sz w:val="24"/>
          <w:szCs w:val="28"/>
          <w:lang w:eastAsia="ru-RU"/>
        </w:rPr>
        <w:t xml:space="preserve">5) контроль за соблюдением установленного порядка управления и распоряжения имуществом, находящимся в собственности </w:t>
      </w:r>
      <w:r w:rsidRPr="00A32CC0">
        <w:rPr>
          <w:rFonts w:eastAsia="Times New Roman"/>
          <w:bCs/>
          <w:spacing w:val="-1"/>
          <w:sz w:val="24"/>
          <w:szCs w:val="28"/>
          <w:lang w:eastAsia="ru-RU"/>
        </w:rPr>
        <w:t>городского округа</w:t>
      </w:r>
      <w:r w:rsidR="00726285" w:rsidRPr="00A32CC0">
        <w:rPr>
          <w:rFonts w:eastAsia="Times New Roman"/>
          <w:sz w:val="24"/>
          <w:szCs w:val="28"/>
          <w:lang w:eastAsia="ru-RU"/>
        </w:rPr>
        <w:t>,</w:t>
      </w:r>
      <w:r w:rsidRPr="00A32CC0">
        <w:rPr>
          <w:rFonts w:eastAsia="Times New Roman"/>
          <w:sz w:val="24"/>
          <w:szCs w:val="28"/>
          <w:lang w:eastAsia="ru-RU"/>
        </w:rPr>
        <w:t xml:space="preserve">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85D82" w:rsidRPr="00A32CC0" w:rsidRDefault="00985D82" w:rsidP="00792323">
      <w:pPr>
        <w:autoSpaceDE w:val="0"/>
        <w:autoSpaceDN w:val="0"/>
        <w:adjustRightInd w:val="0"/>
        <w:spacing w:after="0" w:line="240" w:lineRule="auto"/>
        <w:ind w:firstLine="709"/>
        <w:jc w:val="both"/>
        <w:outlineLvl w:val="0"/>
        <w:rPr>
          <w:rFonts w:eastAsia="Times New Roman"/>
          <w:i/>
          <w:sz w:val="24"/>
          <w:szCs w:val="28"/>
          <w:lang w:eastAsia="ru-RU"/>
        </w:rPr>
      </w:pPr>
      <w:r w:rsidRPr="00A32CC0">
        <w:rPr>
          <w:rFonts w:eastAsia="Times New Roman"/>
          <w:sz w:val="24"/>
          <w:szCs w:val="28"/>
          <w:lang w:eastAsia="ru-RU"/>
        </w:rPr>
        <w:t xml:space="preserve">6) оценка эффективности предоставления налоговых и иных льгот и преимуществ, бюджетных кредитов за счёт средств бюджета </w:t>
      </w:r>
      <w:r w:rsidRPr="00A32CC0">
        <w:rPr>
          <w:rFonts w:eastAsia="Times New Roman"/>
          <w:bCs/>
          <w:spacing w:val="-1"/>
          <w:sz w:val="24"/>
          <w:szCs w:val="28"/>
          <w:lang w:eastAsia="ru-RU"/>
        </w:rPr>
        <w:t>городского округа</w:t>
      </w:r>
      <w:r w:rsidRPr="00A32CC0">
        <w:rPr>
          <w:rFonts w:eastAsia="Times New Roman"/>
          <w:sz w:val="24"/>
          <w:szCs w:val="28"/>
          <w:lang w:eastAsia="ru-RU"/>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счёт средств бюджета </w:t>
      </w:r>
      <w:r w:rsidRPr="00A32CC0">
        <w:rPr>
          <w:rFonts w:eastAsia="Times New Roman"/>
          <w:bCs/>
          <w:spacing w:val="-1"/>
          <w:sz w:val="24"/>
          <w:szCs w:val="28"/>
          <w:lang w:eastAsia="ru-RU"/>
        </w:rPr>
        <w:t>городского округа</w:t>
      </w:r>
      <w:r w:rsidRPr="00A32CC0">
        <w:rPr>
          <w:rFonts w:eastAsia="Times New Roman"/>
          <w:sz w:val="24"/>
          <w:szCs w:val="28"/>
          <w:lang w:eastAsia="ru-RU"/>
        </w:rPr>
        <w:t xml:space="preserve"> и имущества, находящегося в собственности </w:t>
      </w:r>
      <w:r w:rsidRPr="00A32CC0">
        <w:rPr>
          <w:rFonts w:eastAsia="Times New Roman"/>
          <w:bCs/>
          <w:spacing w:val="-1"/>
          <w:sz w:val="24"/>
          <w:szCs w:val="28"/>
          <w:lang w:eastAsia="ru-RU"/>
        </w:rPr>
        <w:t>городского округа</w:t>
      </w:r>
      <w:r w:rsidRPr="00A32CC0">
        <w:rPr>
          <w:rFonts w:eastAsia="Times New Roman"/>
          <w:sz w:val="24"/>
          <w:szCs w:val="28"/>
          <w:lang w:eastAsia="ru-RU"/>
        </w:rPr>
        <w:t>;</w:t>
      </w:r>
    </w:p>
    <w:p w:rsidR="00985D82" w:rsidRPr="00A32CC0" w:rsidRDefault="00985D82" w:rsidP="00792323">
      <w:pPr>
        <w:autoSpaceDE w:val="0"/>
        <w:autoSpaceDN w:val="0"/>
        <w:adjustRightInd w:val="0"/>
        <w:spacing w:after="0" w:line="240" w:lineRule="auto"/>
        <w:ind w:firstLine="709"/>
        <w:jc w:val="both"/>
        <w:outlineLvl w:val="0"/>
        <w:rPr>
          <w:rFonts w:eastAsia="Times New Roman"/>
          <w:sz w:val="24"/>
          <w:szCs w:val="28"/>
          <w:lang w:eastAsia="ru-RU"/>
        </w:rPr>
      </w:pPr>
      <w:r w:rsidRPr="00A32CC0">
        <w:rPr>
          <w:rFonts w:eastAsia="Times New Roman"/>
          <w:sz w:val="24"/>
          <w:szCs w:val="28"/>
          <w:lang w:eastAsia="ru-RU"/>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Pr="00A32CC0">
        <w:rPr>
          <w:rFonts w:eastAsia="Times New Roman"/>
          <w:bCs/>
          <w:spacing w:val="-1"/>
          <w:sz w:val="24"/>
          <w:szCs w:val="28"/>
          <w:lang w:eastAsia="ru-RU"/>
        </w:rPr>
        <w:t>городского округа</w:t>
      </w:r>
      <w:r w:rsidRPr="00A32CC0">
        <w:rPr>
          <w:rFonts w:eastAsia="Times New Roman"/>
          <w:sz w:val="24"/>
          <w:szCs w:val="28"/>
          <w:lang w:eastAsia="ru-RU"/>
        </w:rPr>
        <w:t>, а также муниципальных программ;</w:t>
      </w:r>
    </w:p>
    <w:p w:rsidR="00985D82" w:rsidRPr="00A32CC0" w:rsidRDefault="00985D82" w:rsidP="00792323">
      <w:pPr>
        <w:autoSpaceDE w:val="0"/>
        <w:autoSpaceDN w:val="0"/>
        <w:adjustRightInd w:val="0"/>
        <w:spacing w:after="0" w:line="240" w:lineRule="auto"/>
        <w:ind w:firstLine="709"/>
        <w:jc w:val="both"/>
        <w:outlineLvl w:val="0"/>
        <w:rPr>
          <w:rFonts w:eastAsia="Times New Roman"/>
          <w:sz w:val="24"/>
          <w:szCs w:val="28"/>
          <w:lang w:eastAsia="ru-RU"/>
        </w:rPr>
      </w:pPr>
      <w:r w:rsidRPr="00A32CC0">
        <w:rPr>
          <w:rFonts w:eastAsia="Times New Roman"/>
          <w:sz w:val="24"/>
          <w:szCs w:val="28"/>
          <w:lang w:eastAsia="ru-RU"/>
        </w:rPr>
        <w:t xml:space="preserve">8) анализ бюджетного процесса в </w:t>
      </w:r>
      <w:r w:rsidRPr="00A32CC0">
        <w:rPr>
          <w:rFonts w:eastAsia="Times New Roman"/>
          <w:bCs/>
          <w:spacing w:val="-1"/>
          <w:sz w:val="24"/>
          <w:szCs w:val="28"/>
          <w:lang w:eastAsia="ru-RU"/>
        </w:rPr>
        <w:t>городском округе</w:t>
      </w:r>
      <w:r w:rsidRPr="00A32CC0">
        <w:rPr>
          <w:rFonts w:eastAsia="Times New Roman"/>
          <w:sz w:val="24"/>
          <w:szCs w:val="28"/>
          <w:lang w:eastAsia="ru-RU"/>
        </w:rPr>
        <w:t xml:space="preserve"> и подготовка предложений, направленных на его совершенствование;</w:t>
      </w:r>
    </w:p>
    <w:p w:rsidR="00985D82" w:rsidRPr="00A32CC0" w:rsidRDefault="00985D82" w:rsidP="00792323">
      <w:pPr>
        <w:autoSpaceDE w:val="0"/>
        <w:autoSpaceDN w:val="0"/>
        <w:adjustRightInd w:val="0"/>
        <w:spacing w:after="0" w:line="240" w:lineRule="auto"/>
        <w:ind w:firstLine="709"/>
        <w:jc w:val="both"/>
        <w:outlineLvl w:val="0"/>
        <w:rPr>
          <w:rFonts w:eastAsia="Times New Roman"/>
          <w:i/>
          <w:sz w:val="24"/>
          <w:szCs w:val="28"/>
          <w:lang w:eastAsia="ru-RU"/>
        </w:rPr>
      </w:pPr>
      <w:r w:rsidRPr="00A32CC0">
        <w:rPr>
          <w:rFonts w:eastAsia="Times New Roman"/>
          <w:sz w:val="24"/>
          <w:szCs w:val="28"/>
          <w:lang w:eastAsia="ru-RU"/>
        </w:rPr>
        <w:lastRenderedPageBreak/>
        <w:t xml:space="preserve">9) подготовка информации о ходе исполнения бюджета </w:t>
      </w:r>
      <w:r w:rsidRPr="00A32CC0">
        <w:rPr>
          <w:rFonts w:eastAsia="Times New Roman"/>
          <w:bCs/>
          <w:spacing w:val="-1"/>
          <w:sz w:val="24"/>
          <w:szCs w:val="28"/>
          <w:lang w:eastAsia="ru-RU"/>
        </w:rPr>
        <w:t>городского округа</w:t>
      </w:r>
      <w:r w:rsidRPr="00A32CC0">
        <w:rPr>
          <w:rFonts w:eastAsia="Times New Roman"/>
          <w:sz w:val="24"/>
          <w:szCs w:val="28"/>
          <w:lang w:eastAsia="ru-RU"/>
        </w:rPr>
        <w:t xml:space="preserve">, о результатах проведенных контрольных и экспертно-аналитических мероприятий и представление такой информации в Думу </w:t>
      </w:r>
      <w:r w:rsidRPr="00A32CC0">
        <w:rPr>
          <w:rFonts w:eastAsia="Times New Roman"/>
          <w:bCs/>
          <w:spacing w:val="-1"/>
          <w:sz w:val="24"/>
          <w:szCs w:val="28"/>
          <w:lang w:eastAsia="ru-RU"/>
        </w:rPr>
        <w:t>городского округа</w:t>
      </w:r>
      <w:r w:rsidRPr="00A32CC0">
        <w:rPr>
          <w:rFonts w:eastAsia="Times New Roman"/>
          <w:sz w:val="24"/>
          <w:szCs w:val="28"/>
          <w:lang w:eastAsia="ru-RU"/>
        </w:rPr>
        <w:t xml:space="preserve"> и главе </w:t>
      </w:r>
      <w:r w:rsidRPr="00A32CC0">
        <w:rPr>
          <w:rFonts w:eastAsia="Times New Roman"/>
          <w:bCs/>
          <w:spacing w:val="-1"/>
          <w:sz w:val="24"/>
          <w:szCs w:val="28"/>
          <w:lang w:eastAsia="ru-RU"/>
        </w:rPr>
        <w:t>городского округа</w:t>
      </w:r>
      <w:r w:rsidRPr="00A32CC0">
        <w:rPr>
          <w:rFonts w:eastAsia="Times New Roman"/>
          <w:sz w:val="24"/>
          <w:szCs w:val="28"/>
          <w:lang w:eastAsia="ru-RU"/>
        </w:rPr>
        <w:t>;</w:t>
      </w:r>
    </w:p>
    <w:p w:rsidR="00985D82" w:rsidRPr="00A32CC0" w:rsidRDefault="00985D82" w:rsidP="00792323">
      <w:pPr>
        <w:autoSpaceDE w:val="0"/>
        <w:autoSpaceDN w:val="0"/>
        <w:adjustRightInd w:val="0"/>
        <w:spacing w:after="0" w:line="240" w:lineRule="auto"/>
        <w:ind w:firstLine="709"/>
        <w:jc w:val="both"/>
        <w:outlineLvl w:val="0"/>
        <w:rPr>
          <w:rFonts w:eastAsia="Times New Roman"/>
          <w:sz w:val="24"/>
          <w:szCs w:val="28"/>
          <w:lang w:eastAsia="ru-RU"/>
        </w:rPr>
      </w:pPr>
      <w:r w:rsidRPr="00A32CC0">
        <w:rPr>
          <w:rFonts w:eastAsia="Times New Roman"/>
          <w:sz w:val="24"/>
          <w:szCs w:val="28"/>
          <w:lang w:eastAsia="ru-RU"/>
        </w:rPr>
        <w:t>10) участие в пределах полномочий в мероприятиях, направленных на противодействие коррупции.</w:t>
      </w:r>
    </w:p>
    <w:p w:rsidR="00726285" w:rsidRPr="00A32CC0" w:rsidRDefault="00726285" w:rsidP="00792323">
      <w:pPr>
        <w:autoSpaceDE w:val="0"/>
        <w:autoSpaceDN w:val="0"/>
        <w:adjustRightInd w:val="0"/>
        <w:spacing w:after="0" w:line="240" w:lineRule="auto"/>
        <w:ind w:firstLine="709"/>
        <w:jc w:val="both"/>
        <w:outlineLvl w:val="0"/>
        <w:rPr>
          <w:rFonts w:eastAsia="Times New Roman"/>
          <w:sz w:val="24"/>
          <w:szCs w:val="28"/>
          <w:lang w:eastAsia="ru-RU"/>
        </w:rPr>
      </w:pPr>
      <w:r w:rsidRPr="00A32CC0">
        <w:rPr>
          <w:rFonts w:eastAsia="Times New Roman"/>
          <w:sz w:val="24"/>
          <w:szCs w:val="28"/>
          <w:lang w:eastAsia="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985D82" w:rsidRPr="00A32CC0" w:rsidRDefault="00985D82" w:rsidP="00792323">
      <w:pPr>
        <w:widowControl w:val="0"/>
        <w:shd w:val="clear" w:color="auto" w:fill="FFFFFF"/>
        <w:tabs>
          <w:tab w:val="left" w:pos="0"/>
        </w:tabs>
        <w:autoSpaceDE w:val="0"/>
        <w:autoSpaceDN w:val="0"/>
        <w:adjustRightInd w:val="0"/>
        <w:spacing w:after="0" w:line="240" w:lineRule="auto"/>
        <w:ind w:firstLine="709"/>
        <w:jc w:val="both"/>
        <w:rPr>
          <w:rFonts w:eastAsia="Times New Roman"/>
          <w:spacing w:val="-1"/>
          <w:sz w:val="24"/>
          <w:szCs w:val="28"/>
          <w:lang w:eastAsia="ru-RU"/>
        </w:rPr>
      </w:pPr>
      <w:r w:rsidRPr="00A32CC0">
        <w:rPr>
          <w:rFonts w:eastAsia="Times New Roman"/>
          <w:sz w:val="24"/>
          <w:szCs w:val="28"/>
          <w:lang w:eastAsia="ru-RU"/>
        </w:rPr>
        <w:t xml:space="preserve">В процессе реализации указанных полномочий </w:t>
      </w:r>
      <w:r w:rsidR="0077169C" w:rsidRPr="00A32CC0">
        <w:rPr>
          <w:rFonts w:eastAsia="Times New Roman"/>
          <w:sz w:val="24"/>
          <w:szCs w:val="28"/>
          <w:lang w:eastAsia="ru-RU"/>
        </w:rPr>
        <w:t>К</w:t>
      </w:r>
      <w:r w:rsidRPr="00A32CC0">
        <w:rPr>
          <w:rFonts w:eastAsia="Times New Roman"/>
          <w:sz w:val="24"/>
          <w:szCs w:val="28"/>
          <w:lang w:eastAsia="ru-RU"/>
        </w:rPr>
        <w:t xml:space="preserve">онтрольный орган осуществляет </w:t>
      </w:r>
      <w:r w:rsidRPr="00A32CC0">
        <w:rPr>
          <w:rFonts w:eastAsia="Times New Roman"/>
          <w:bCs/>
          <w:spacing w:val="-1"/>
          <w:sz w:val="24"/>
          <w:szCs w:val="28"/>
          <w:lang w:eastAsia="ru-RU"/>
        </w:rPr>
        <w:t xml:space="preserve">проведение </w:t>
      </w:r>
      <w:r w:rsidR="00726285" w:rsidRPr="00A32CC0">
        <w:rPr>
          <w:rFonts w:eastAsia="Times New Roman"/>
          <w:spacing w:val="-1"/>
          <w:sz w:val="24"/>
          <w:szCs w:val="28"/>
          <w:lang w:eastAsia="ru-RU"/>
        </w:rPr>
        <w:t>контрольных и</w:t>
      </w:r>
      <w:r w:rsidRPr="00A32CC0">
        <w:rPr>
          <w:rFonts w:eastAsia="Times New Roman"/>
          <w:spacing w:val="-1"/>
          <w:sz w:val="24"/>
          <w:szCs w:val="28"/>
          <w:lang w:eastAsia="ru-RU"/>
        </w:rPr>
        <w:t xml:space="preserve"> экспертно-аналитическ</w:t>
      </w:r>
      <w:r w:rsidR="00726285" w:rsidRPr="00A32CC0">
        <w:rPr>
          <w:rFonts w:eastAsia="Times New Roman"/>
          <w:spacing w:val="-1"/>
          <w:sz w:val="24"/>
          <w:szCs w:val="28"/>
          <w:lang w:eastAsia="ru-RU"/>
        </w:rPr>
        <w:t>их мероприятий</w:t>
      </w:r>
      <w:r w:rsidRPr="00A32CC0">
        <w:rPr>
          <w:rFonts w:eastAsia="Times New Roman"/>
          <w:spacing w:val="-1"/>
          <w:sz w:val="24"/>
          <w:szCs w:val="28"/>
          <w:lang w:eastAsia="ru-RU"/>
        </w:rPr>
        <w:t>.</w:t>
      </w:r>
    </w:p>
    <w:p w:rsidR="00985D82" w:rsidRPr="00A32CC0" w:rsidRDefault="00985D82" w:rsidP="00792323">
      <w:pPr>
        <w:widowControl w:val="0"/>
        <w:tabs>
          <w:tab w:val="left" w:pos="720"/>
        </w:tabs>
        <w:autoSpaceDE w:val="0"/>
        <w:autoSpaceDN w:val="0"/>
        <w:adjustRightInd w:val="0"/>
        <w:spacing w:after="0" w:line="240" w:lineRule="auto"/>
        <w:ind w:firstLine="709"/>
        <w:jc w:val="both"/>
        <w:rPr>
          <w:rFonts w:eastAsia="Times New Roman"/>
          <w:i/>
          <w:sz w:val="24"/>
          <w:szCs w:val="28"/>
          <w:lang w:eastAsia="ru-RU"/>
        </w:rPr>
      </w:pPr>
      <w:r w:rsidRPr="00A32CC0">
        <w:rPr>
          <w:rFonts w:eastAsia="Times New Roman"/>
          <w:bCs/>
          <w:spacing w:val="-1"/>
          <w:sz w:val="24"/>
          <w:szCs w:val="28"/>
          <w:lang w:eastAsia="ru-RU"/>
        </w:rPr>
        <w:t>Контрольные полномочия Контрольного органа распространяются</w:t>
      </w:r>
      <w:r w:rsidRPr="00A32CC0">
        <w:rPr>
          <w:rFonts w:eastAsia="Times New Roman"/>
          <w:sz w:val="24"/>
          <w:szCs w:val="28"/>
          <w:lang w:eastAsia="ru-RU"/>
        </w:rPr>
        <w:t>:</w:t>
      </w:r>
    </w:p>
    <w:p w:rsidR="00985D82" w:rsidRPr="00A32CC0" w:rsidRDefault="00985D82" w:rsidP="00792323">
      <w:pPr>
        <w:widowControl w:val="0"/>
        <w:shd w:val="clear" w:color="auto" w:fill="FFFFFF"/>
        <w:tabs>
          <w:tab w:val="left" w:pos="0"/>
        </w:tabs>
        <w:autoSpaceDE w:val="0"/>
        <w:autoSpaceDN w:val="0"/>
        <w:adjustRightInd w:val="0"/>
        <w:spacing w:after="0" w:line="240" w:lineRule="auto"/>
        <w:ind w:firstLine="709"/>
        <w:jc w:val="both"/>
        <w:rPr>
          <w:rFonts w:eastAsia="Times New Roman"/>
          <w:i/>
          <w:sz w:val="24"/>
          <w:szCs w:val="28"/>
          <w:lang w:eastAsia="ru-RU"/>
        </w:rPr>
      </w:pPr>
      <w:r w:rsidRPr="00A32CC0">
        <w:rPr>
          <w:rFonts w:eastAsia="Times New Roman"/>
          <w:sz w:val="24"/>
          <w:szCs w:val="28"/>
          <w:lang w:eastAsia="ru-RU"/>
        </w:rPr>
        <w:t>1) на органы местного самоуправления и муниципальные органы, муниципальные учреждения и муниципальные унитарные предприятия, а также иные организаци</w:t>
      </w:r>
      <w:r w:rsidR="001D1CFB" w:rsidRPr="00A32CC0">
        <w:rPr>
          <w:rFonts w:eastAsia="Times New Roman"/>
          <w:sz w:val="24"/>
          <w:szCs w:val="28"/>
          <w:lang w:eastAsia="ru-RU"/>
        </w:rPr>
        <w:t>и</w:t>
      </w:r>
      <w:r w:rsidRPr="00A32CC0">
        <w:rPr>
          <w:rFonts w:eastAsia="Times New Roman"/>
          <w:sz w:val="24"/>
          <w:szCs w:val="28"/>
          <w:lang w:eastAsia="ru-RU"/>
        </w:rPr>
        <w:t xml:space="preserve">, если они используют имущество, находящееся в собственности </w:t>
      </w:r>
      <w:r w:rsidRPr="00A32CC0">
        <w:rPr>
          <w:rFonts w:eastAsia="Times New Roman"/>
          <w:bCs/>
          <w:spacing w:val="-1"/>
          <w:sz w:val="24"/>
          <w:szCs w:val="28"/>
          <w:lang w:eastAsia="ru-RU"/>
        </w:rPr>
        <w:t>городского округа</w:t>
      </w:r>
      <w:r w:rsidRPr="00A32CC0">
        <w:rPr>
          <w:rFonts w:eastAsia="Times New Roman"/>
          <w:sz w:val="24"/>
          <w:szCs w:val="28"/>
          <w:lang w:eastAsia="ru-RU"/>
        </w:rPr>
        <w:t>;</w:t>
      </w:r>
    </w:p>
    <w:p w:rsidR="00985D82" w:rsidRPr="00A32CC0" w:rsidRDefault="00985D82" w:rsidP="00792323">
      <w:pPr>
        <w:widowControl w:val="0"/>
        <w:shd w:val="clear" w:color="auto" w:fill="FFFFFF"/>
        <w:tabs>
          <w:tab w:val="left" w:pos="0"/>
        </w:tabs>
        <w:autoSpaceDE w:val="0"/>
        <w:autoSpaceDN w:val="0"/>
        <w:adjustRightInd w:val="0"/>
        <w:spacing w:after="0" w:line="240" w:lineRule="auto"/>
        <w:ind w:firstLine="709"/>
        <w:jc w:val="both"/>
        <w:rPr>
          <w:rFonts w:eastAsia="Times New Roman"/>
          <w:sz w:val="24"/>
          <w:szCs w:val="28"/>
          <w:lang w:eastAsia="ru-RU"/>
        </w:rPr>
      </w:pPr>
      <w:r w:rsidRPr="00A32CC0">
        <w:rPr>
          <w:rFonts w:eastAsia="Times New Roman"/>
          <w:sz w:val="24"/>
          <w:szCs w:val="28"/>
          <w:lang w:eastAsia="ru-RU"/>
        </w:rPr>
        <w:t xml:space="preserve">2) на иные организации при осуществлении проверки соблюдения условий получения ими субсидий, кредитов, гарантий за счёт средств бюджета </w:t>
      </w:r>
      <w:r w:rsidRPr="00A32CC0">
        <w:rPr>
          <w:rFonts w:eastAsia="Times New Roman"/>
          <w:bCs/>
          <w:spacing w:val="-1"/>
          <w:sz w:val="24"/>
          <w:szCs w:val="28"/>
          <w:lang w:eastAsia="ru-RU"/>
        </w:rPr>
        <w:t>городского округа</w:t>
      </w:r>
      <w:r w:rsidRPr="00A32CC0">
        <w:rPr>
          <w:rFonts w:eastAsia="Times New Roman"/>
          <w:sz w:val="24"/>
          <w:szCs w:val="28"/>
          <w:lang w:eastAsia="ru-RU"/>
        </w:rPr>
        <w:t xml:space="preserve"> в порядке контроля за деятельностью главных распорядителей (распорядителей) и получателей средств бюджета </w:t>
      </w:r>
      <w:r w:rsidRPr="00A32CC0">
        <w:rPr>
          <w:rFonts w:eastAsia="Times New Roman"/>
          <w:bCs/>
          <w:spacing w:val="-1"/>
          <w:sz w:val="24"/>
          <w:szCs w:val="28"/>
          <w:lang w:eastAsia="ru-RU"/>
        </w:rPr>
        <w:t>городского округа</w:t>
      </w:r>
      <w:r w:rsidRPr="00A32CC0">
        <w:rPr>
          <w:rFonts w:eastAsia="Times New Roman"/>
          <w:sz w:val="24"/>
          <w:szCs w:val="28"/>
          <w:lang w:eastAsia="ru-RU"/>
        </w:rPr>
        <w:t>,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счёт средств бюджета</w:t>
      </w:r>
      <w:r w:rsidR="00FA0EC3" w:rsidRPr="00A32CC0">
        <w:rPr>
          <w:rFonts w:eastAsia="Times New Roman"/>
          <w:sz w:val="24"/>
          <w:szCs w:val="28"/>
          <w:lang w:eastAsia="ru-RU"/>
        </w:rPr>
        <w:t xml:space="preserve"> </w:t>
      </w:r>
      <w:r w:rsidRPr="00A32CC0">
        <w:rPr>
          <w:rFonts w:eastAsia="Times New Roman"/>
          <w:bCs/>
          <w:spacing w:val="-1"/>
          <w:sz w:val="24"/>
          <w:szCs w:val="28"/>
          <w:lang w:eastAsia="ru-RU"/>
        </w:rPr>
        <w:t>городского округа</w:t>
      </w:r>
      <w:r w:rsidRPr="00A32CC0">
        <w:rPr>
          <w:rFonts w:eastAsia="Times New Roman"/>
          <w:sz w:val="24"/>
          <w:szCs w:val="28"/>
          <w:lang w:eastAsia="ru-RU"/>
        </w:rPr>
        <w:t>.</w:t>
      </w:r>
    </w:p>
    <w:p w:rsidR="00326BAE" w:rsidRPr="00A32CC0" w:rsidRDefault="00326BAE" w:rsidP="00792323">
      <w:pPr>
        <w:widowControl w:val="0"/>
        <w:shd w:val="clear" w:color="auto" w:fill="FFFFFF"/>
        <w:tabs>
          <w:tab w:val="left" w:pos="0"/>
        </w:tabs>
        <w:autoSpaceDE w:val="0"/>
        <w:autoSpaceDN w:val="0"/>
        <w:adjustRightInd w:val="0"/>
        <w:spacing w:after="0" w:line="240" w:lineRule="auto"/>
        <w:ind w:firstLine="709"/>
        <w:jc w:val="both"/>
        <w:rPr>
          <w:rFonts w:eastAsia="Times New Roman"/>
          <w:sz w:val="24"/>
          <w:szCs w:val="28"/>
          <w:lang w:eastAsia="ru-RU"/>
        </w:rPr>
      </w:pPr>
      <w:r w:rsidRPr="00A32CC0">
        <w:rPr>
          <w:rFonts w:eastAsia="Times New Roman"/>
          <w:sz w:val="24"/>
          <w:szCs w:val="28"/>
          <w:lang w:eastAsia="ru-RU"/>
        </w:rPr>
        <w:t xml:space="preserve">3) </w:t>
      </w:r>
      <w:r w:rsidR="0077169C" w:rsidRPr="00A32CC0">
        <w:rPr>
          <w:rFonts w:eastAsia="Times New Roman"/>
          <w:sz w:val="24"/>
          <w:szCs w:val="28"/>
          <w:lang w:eastAsia="ru-RU"/>
        </w:rPr>
        <w:t>на объекты муниципального финансового контроля, установленные статьей 266.1. Бюджетного кодекса Российской Федерации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r w:rsidR="005C7BA7" w:rsidRPr="00A32CC0">
        <w:rPr>
          <w:rFonts w:eastAsia="Times New Roman"/>
          <w:sz w:val="24"/>
          <w:szCs w:val="28"/>
          <w:lang w:eastAsia="ru-RU"/>
        </w:rPr>
        <w:t xml:space="preserve"> </w:t>
      </w:r>
      <w:r w:rsidR="0077169C" w:rsidRPr="00A32CC0">
        <w:rPr>
          <w:rFonts w:eastAsia="Times New Roman"/>
          <w:sz w:val="24"/>
          <w:szCs w:val="28"/>
          <w:lang w:eastAsia="ru-RU"/>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r w:rsidR="005C7BA7" w:rsidRPr="00A32CC0">
        <w:rPr>
          <w:rFonts w:eastAsia="Times New Roman"/>
          <w:sz w:val="24"/>
          <w:szCs w:val="28"/>
          <w:lang w:eastAsia="ru-RU"/>
        </w:rPr>
        <w:t xml:space="preserve"> </w:t>
      </w:r>
      <w:r w:rsidR="0077169C" w:rsidRPr="00A32CC0">
        <w:rPr>
          <w:rFonts w:eastAsia="Times New Roman"/>
          <w:sz w:val="24"/>
          <w:szCs w:val="28"/>
          <w:lang w:eastAsia="ru-RU"/>
        </w:rPr>
        <w:t>органы управления государственными внебюджетными фондами;</w:t>
      </w:r>
      <w:r w:rsidR="005C7BA7" w:rsidRPr="00A32CC0">
        <w:rPr>
          <w:rFonts w:eastAsia="Times New Roman"/>
          <w:sz w:val="24"/>
          <w:szCs w:val="28"/>
          <w:lang w:eastAsia="ru-RU"/>
        </w:rPr>
        <w:t xml:space="preserve"> </w:t>
      </w:r>
      <w:r w:rsidR="0077169C" w:rsidRPr="00A32CC0">
        <w:rPr>
          <w:rFonts w:eastAsia="Times New Roman"/>
          <w:sz w:val="24"/>
          <w:szCs w:val="28"/>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985D82" w:rsidRPr="00A32CC0" w:rsidRDefault="00985D82" w:rsidP="00792323">
      <w:pPr>
        <w:widowControl w:val="0"/>
        <w:shd w:val="clear" w:color="auto" w:fill="FFFFFF"/>
        <w:tabs>
          <w:tab w:val="left" w:pos="0"/>
        </w:tabs>
        <w:autoSpaceDE w:val="0"/>
        <w:autoSpaceDN w:val="0"/>
        <w:adjustRightInd w:val="0"/>
        <w:spacing w:before="120" w:after="120" w:line="240" w:lineRule="auto"/>
        <w:jc w:val="center"/>
        <w:rPr>
          <w:rFonts w:eastAsia="Times New Roman"/>
          <w:i/>
          <w:spacing w:val="-1"/>
          <w:sz w:val="24"/>
          <w:szCs w:val="28"/>
          <w:lang w:eastAsia="ru-RU"/>
        </w:rPr>
      </w:pPr>
      <w:r w:rsidRPr="00A32CC0">
        <w:rPr>
          <w:rFonts w:eastAsia="Times New Roman"/>
          <w:i/>
          <w:spacing w:val="-1"/>
          <w:sz w:val="24"/>
          <w:szCs w:val="28"/>
          <w:lang w:eastAsia="ru-RU"/>
        </w:rPr>
        <w:t>1.2. Основные направления деятельности Контрольного органа в 201</w:t>
      </w:r>
      <w:r w:rsidR="007C6080" w:rsidRPr="00A32CC0">
        <w:rPr>
          <w:rFonts w:eastAsia="Times New Roman"/>
          <w:i/>
          <w:spacing w:val="-1"/>
          <w:sz w:val="24"/>
          <w:szCs w:val="28"/>
          <w:lang w:eastAsia="ru-RU"/>
        </w:rPr>
        <w:t>8</w:t>
      </w:r>
      <w:r w:rsidRPr="00A32CC0">
        <w:rPr>
          <w:rFonts w:eastAsia="Times New Roman"/>
          <w:i/>
          <w:spacing w:val="-1"/>
          <w:sz w:val="24"/>
          <w:szCs w:val="28"/>
          <w:lang w:eastAsia="ru-RU"/>
        </w:rPr>
        <w:t xml:space="preserve"> году</w:t>
      </w:r>
    </w:p>
    <w:p w:rsidR="0077169C" w:rsidRDefault="00985D82" w:rsidP="00792323">
      <w:pPr>
        <w:widowControl w:val="0"/>
        <w:shd w:val="clear" w:color="auto" w:fill="FFFFFF"/>
        <w:tabs>
          <w:tab w:val="left" w:pos="0"/>
          <w:tab w:val="left" w:pos="709"/>
        </w:tabs>
        <w:autoSpaceDE w:val="0"/>
        <w:autoSpaceDN w:val="0"/>
        <w:adjustRightInd w:val="0"/>
        <w:spacing w:after="0" w:line="240" w:lineRule="auto"/>
        <w:ind w:firstLine="709"/>
        <w:jc w:val="both"/>
        <w:rPr>
          <w:rFonts w:eastAsia="Times New Roman"/>
          <w:sz w:val="24"/>
          <w:szCs w:val="28"/>
          <w:lang w:eastAsia="ru-RU"/>
        </w:rPr>
      </w:pPr>
      <w:r w:rsidRPr="00A32CC0">
        <w:rPr>
          <w:rFonts w:eastAsia="Times New Roman"/>
          <w:sz w:val="24"/>
          <w:szCs w:val="28"/>
          <w:lang w:eastAsia="ru-RU"/>
        </w:rPr>
        <w:t>В 201</w:t>
      </w:r>
      <w:r w:rsidR="007C6080" w:rsidRPr="00A32CC0">
        <w:rPr>
          <w:rFonts w:eastAsia="Times New Roman"/>
          <w:sz w:val="24"/>
          <w:szCs w:val="28"/>
          <w:lang w:eastAsia="ru-RU"/>
        </w:rPr>
        <w:t>8</w:t>
      </w:r>
      <w:r w:rsidRPr="00A32CC0">
        <w:rPr>
          <w:rFonts w:eastAsia="Times New Roman"/>
          <w:sz w:val="24"/>
          <w:szCs w:val="28"/>
          <w:lang w:eastAsia="ru-RU"/>
        </w:rPr>
        <w:t xml:space="preserve"> году деятельность Контрольного органа была </w:t>
      </w:r>
      <w:r w:rsidR="00165E59" w:rsidRPr="00A32CC0">
        <w:rPr>
          <w:rFonts w:eastAsia="Times New Roman"/>
          <w:sz w:val="24"/>
          <w:szCs w:val="28"/>
          <w:lang w:eastAsia="ru-RU"/>
        </w:rPr>
        <w:t>скоординирована</w:t>
      </w:r>
      <w:r w:rsidRPr="00A32CC0">
        <w:rPr>
          <w:rFonts w:eastAsia="Times New Roman"/>
          <w:sz w:val="24"/>
          <w:szCs w:val="28"/>
          <w:lang w:eastAsia="ru-RU"/>
        </w:rPr>
        <w:t xml:space="preserve"> на проверке формирования и исполнения местного бюджета, </w:t>
      </w:r>
      <w:r w:rsidR="0077169C" w:rsidRPr="00A32CC0">
        <w:rPr>
          <w:rFonts w:eastAsia="Times New Roman"/>
          <w:sz w:val="24"/>
          <w:szCs w:val="28"/>
          <w:lang w:eastAsia="ru-RU"/>
        </w:rPr>
        <w:t>внешней проверк</w:t>
      </w:r>
      <w:r w:rsidR="00DE5F71" w:rsidRPr="00A32CC0">
        <w:rPr>
          <w:rFonts w:eastAsia="Times New Roman"/>
          <w:sz w:val="24"/>
          <w:szCs w:val="28"/>
          <w:lang w:eastAsia="ru-RU"/>
        </w:rPr>
        <w:t>е</w:t>
      </w:r>
      <w:r w:rsidR="0077169C" w:rsidRPr="00A32CC0">
        <w:rPr>
          <w:rFonts w:eastAsia="Times New Roman"/>
          <w:sz w:val="24"/>
          <w:szCs w:val="28"/>
          <w:lang w:eastAsia="ru-RU"/>
        </w:rPr>
        <w:t xml:space="preserve"> отчета об исполнении бюджета Городского округа Верхняя Тура  за 201</w:t>
      </w:r>
      <w:r w:rsidR="007C6080" w:rsidRPr="00A32CC0">
        <w:rPr>
          <w:rFonts w:eastAsia="Times New Roman"/>
          <w:sz w:val="24"/>
          <w:szCs w:val="28"/>
          <w:lang w:eastAsia="ru-RU"/>
        </w:rPr>
        <w:t>7</w:t>
      </w:r>
      <w:r w:rsidR="0077169C" w:rsidRPr="00A32CC0">
        <w:rPr>
          <w:rFonts w:eastAsia="Times New Roman"/>
          <w:sz w:val="24"/>
          <w:szCs w:val="28"/>
          <w:lang w:eastAsia="ru-RU"/>
        </w:rPr>
        <w:t xml:space="preserve"> год</w:t>
      </w:r>
      <w:r w:rsidR="0061369A" w:rsidRPr="00A32CC0">
        <w:rPr>
          <w:rFonts w:eastAsia="Times New Roman"/>
          <w:sz w:val="24"/>
          <w:szCs w:val="28"/>
          <w:lang w:eastAsia="ru-RU"/>
        </w:rPr>
        <w:t xml:space="preserve">, </w:t>
      </w:r>
      <w:r w:rsidR="0077169C" w:rsidRPr="00A32CC0">
        <w:rPr>
          <w:rFonts w:eastAsia="Times New Roman"/>
          <w:sz w:val="24"/>
          <w:szCs w:val="28"/>
          <w:lang w:eastAsia="ru-RU"/>
        </w:rPr>
        <w:t xml:space="preserve"> кроме того проведены следующие контрольные мероприятия</w:t>
      </w:r>
      <w:r w:rsidR="0061369A" w:rsidRPr="00A32CC0">
        <w:rPr>
          <w:rFonts w:eastAsia="Times New Roman"/>
          <w:sz w:val="24"/>
          <w:szCs w:val="28"/>
          <w:lang w:eastAsia="ru-RU"/>
        </w:rPr>
        <w:t xml:space="preserve"> в соответствии </w:t>
      </w:r>
      <w:r w:rsidR="00DE5F71" w:rsidRPr="00A32CC0">
        <w:rPr>
          <w:rFonts w:eastAsia="Times New Roman"/>
          <w:sz w:val="24"/>
          <w:szCs w:val="28"/>
          <w:lang w:eastAsia="ru-RU"/>
        </w:rPr>
        <w:t xml:space="preserve">с </w:t>
      </w:r>
      <w:r w:rsidR="0061369A" w:rsidRPr="00A32CC0">
        <w:rPr>
          <w:rFonts w:eastAsia="Times New Roman"/>
          <w:sz w:val="24"/>
          <w:szCs w:val="28"/>
          <w:lang w:eastAsia="ru-RU"/>
        </w:rPr>
        <w:t>планам</w:t>
      </w:r>
      <w:r w:rsidR="00DE5F71" w:rsidRPr="00A32CC0">
        <w:rPr>
          <w:rFonts w:eastAsia="Times New Roman"/>
          <w:sz w:val="24"/>
          <w:szCs w:val="28"/>
          <w:lang w:eastAsia="ru-RU"/>
        </w:rPr>
        <w:t>и</w:t>
      </w:r>
      <w:r w:rsidR="0061369A" w:rsidRPr="00A32CC0">
        <w:rPr>
          <w:rFonts w:eastAsia="Times New Roman"/>
          <w:sz w:val="24"/>
          <w:szCs w:val="28"/>
          <w:lang w:eastAsia="ru-RU"/>
        </w:rPr>
        <w:t xml:space="preserve"> работы</w:t>
      </w:r>
      <w:r w:rsidR="0077169C" w:rsidRPr="00A32CC0">
        <w:rPr>
          <w:rFonts w:eastAsia="Times New Roman"/>
          <w:sz w:val="24"/>
          <w:szCs w:val="28"/>
          <w:lang w:eastAsia="ru-RU"/>
        </w:rPr>
        <w:t>:</w:t>
      </w:r>
    </w:p>
    <w:p w:rsidR="00A065BE" w:rsidRPr="00A32CC0" w:rsidRDefault="00A065BE" w:rsidP="00792323">
      <w:pPr>
        <w:widowControl w:val="0"/>
        <w:shd w:val="clear" w:color="auto" w:fill="FFFFFF"/>
        <w:tabs>
          <w:tab w:val="left" w:pos="0"/>
          <w:tab w:val="left" w:pos="709"/>
        </w:tabs>
        <w:autoSpaceDE w:val="0"/>
        <w:autoSpaceDN w:val="0"/>
        <w:adjustRightInd w:val="0"/>
        <w:spacing w:after="0" w:line="240" w:lineRule="auto"/>
        <w:ind w:firstLine="709"/>
        <w:jc w:val="both"/>
        <w:rPr>
          <w:rFonts w:eastAsia="Times New Roman"/>
          <w:sz w:val="24"/>
          <w:szCs w:val="28"/>
          <w:lang w:eastAsia="ru-RU"/>
        </w:rPr>
      </w:pPr>
    </w:p>
    <w:tbl>
      <w:tblPr>
        <w:tblW w:w="935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8"/>
      </w:tblGrid>
      <w:tr w:rsidR="007C6080" w:rsidRPr="003B24A6" w:rsidTr="00A065BE">
        <w:trPr>
          <w:jc w:val="center"/>
        </w:trPr>
        <w:tc>
          <w:tcPr>
            <w:tcW w:w="9358" w:type="dxa"/>
          </w:tcPr>
          <w:p w:rsidR="007C6080" w:rsidRPr="003B24A6" w:rsidRDefault="007C6080" w:rsidP="00792323">
            <w:pPr>
              <w:pStyle w:val="ConsPlusNonformat"/>
              <w:widowControl w:val="0"/>
              <w:jc w:val="both"/>
              <w:rPr>
                <w:rFonts w:ascii="Times New Roman" w:hAnsi="Times New Roman" w:cs="Times New Roman"/>
                <w:sz w:val="23"/>
                <w:szCs w:val="23"/>
              </w:rPr>
            </w:pPr>
            <w:r>
              <w:rPr>
                <w:rFonts w:ascii="Times New Roman" w:hAnsi="Times New Roman" w:cs="Times New Roman"/>
                <w:sz w:val="23"/>
                <w:szCs w:val="23"/>
              </w:rPr>
              <w:t xml:space="preserve">Проверка эффективного и целевого использования средств бюджета Городского округа Верхняя Тура, выделенных на реализацию подпрограммы </w:t>
            </w:r>
            <w:r w:rsidRPr="00E50C12">
              <w:rPr>
                <w:rFonts w:ascii="Times New Roman" w:hAnsi="Times New Roman" w:cs="Times New Roman"/>
                <w:sz w:val="23"/>
                <w:szCs w:val="23"/>
              </w:rPr>
              <w:t>«Реконструкция региональной автоматизированной системы централизованного оповещения Свердловской области на базе комплекса технических средств оповещения на территории Городского округа Верхняя Тура»</w:t>
            </w:r>
            <w:r>
              <w:rPr>
                <w:rFonts w:ascii="Times New Roman" w:hAnsi="Times New Roman" w:cs="Times New Roman"/>
                <w:sz w:val="23"/>
                <w:szCs w:val="23"/>
              </w:rPr>
              <w:t xml:space="preserve"> муниципальной программы </w:t>
            </w:r>
            <w:r w:rsidRPr="00E50C12">
              <w:rPr>
                <w:rFonts w:ascii="Times New Roman" w:hAnsi="Times New Roman" w:cs="Times New Roman"/>
                <w:sz w:val="23"/>
                <w:szCs w:val="23"/>
              </w:rPr>
              <w:t>«Повышение эффективности деятельности органов местного самоуправления  Городского округа Верхняя Тура до 2020 года»</w:t>
            </w:r>
            <w:r>
              <w:rPr>
                <w:rFonts w:ascii="Times New Roman" w:hAnsi="Times New Roman" w:cs="Times New Roman"/>
                <w:sz w:val="23"/>
                <w:szCs w:val="23"/>
              </w:rPr>
              <w:t>, проверяемый период 2017 год.</w:t>
            </w:r>
          </w:p>
        </w:tc>
      </w:tr>
      <w:tr w:rsidR="007C6080" w:rsidTr="00A065BE">
        <w:trPr>
          <w:jc w:val="center"/>
        </w:trPr>
        <w:tc>
          <w:tcPr>
            <w:tcW w:w="9358" w:type="dxa"/>
          </w:tcPr>
          <w:p w:rsidR="007C6080" w:rsidRDefault="007C6080" w:rsidP="00792323">
            <w:pPr>
              <w:pStyle w:val="ConsPlusNonformat"/>
              <w:widowControl w:val="0"/>
              <w:jc w:val="both"/>
              <w:rPr>
                <w:rFonts w:ascii="Times New Roman" w:hAnsi="Times New Roman" w:cs="Times New Roman"/>
                <w:sz w:val="23"/>
                <w:szCs w:val="23"/>
              </w:rPr>
            </w:pPr>
            <w:r>
              <w:rPr>
                <w:rFonts w:ascii="Times New Roman" w:hAnsi="Times New Roman" w:cs="Times New Roman"/>
                <w:sz w:val="23"/>
                <w:szCs w:val="23"/>
              </w:rPr>
              <w:t xml:space="preserve">Проверка эффективного и целевого использования бюджетных средств  выделенных на </w:t>
            </w:r>
            <w:r>
              <w:rPr>
                <w:rFonts w:ascii="Times New Roman" w:hAnsi="Times New Roman" w:cs="Times New Roman"/>
                <w:sz w:val="23"/>
                <w:szCs w:val="23"/>
              </w:rPr>
              <w:lastRenderedPageBreak/>
              <w:t>реализацию подпрограммы «Формирование современной городской среды на территории Городского округа Верхняя Тура» в части работ, связанных с комплексным благоустройством дворовых территорий, в рамках муниципальной программы «</w:t>
            </w:r>
            <w:r w:rsidRPr="009364F6">
              <w:rPr>
                <w:rFonts w:ascii="Times New Roman" w:hAnsi="Times New Roman" w:cs="Times New Roman"/>
                <w:sz w:val="23"/>
                <w:szCs w:val="23"/>
              </w:rPr>
              <w:t>Строительство, развитие и содержание объектов городского и дорожного хозяйства Городского округа Верхняя Тура до 2020 года»</w:t>
            </w:r>
          </w:p>
        </w:tc>
      </w:tr>
      <w:tr w:rsidR="007C6080" w:rsidRPr="003D5E00" w:rsidTr="00A065BE">
        <w:trPr>
          <w:trHeight w:val="916"/>
          <w:jc w:val="center"/>
        </w:trPr>
        <w:tc>
          <w:tcPr>
            <w:tcW w:w="9358" w:type="dxa"/>
            <w:tcBorders>
              <w:top w:val="single" w:sz="4" w:space="0" w:color="auto"/>
              <w:left w:val="single" w:sz="4" w:space="0" w:color="auto"/>
              <w:bottom w:val="single" w:sz="4" w:space="0" w:color="auto"/>
              <w:right w:val="single" w:sz="4" w:space="0" w:color="auto"/>
            </w:tcBorders>
          </w:tcPr>
          <w:p w:rsidR="007C6080" w:rsidRPr="001168FE" w:rsidRDefault="007C6080" w:rsidP="00792323">
            <w:pPr>
              <w:pStyle w:val="ConsPlusNonformat"/>
              <w:widowControl w:val="0"/>
              <w:jc w:val="both"/>
              <w:rPr>
                <w:rFonts w:ascii="Times New Roman" w:hAnsi="Times New Roman" w:cs="Times New Roman"/>
                <w:sz w:val="22"/>
                <w:szCs w:val="22"/>
              </w:rPr>
            </w:pPr>
            <w:r w:rsidRPr="001168FE">
              <w:rPr>
                <w:rFonts w:ascii="Times New Roman" w:hAnsi="Times New Roman" w:cs="Times New Roman"/>
                <w:sz w:val="22"/>
                <w:szCs w:val="22"/>
              </w:rPr>
              <w:lastRenderedPageBreak/>
              <w:t>Проверка целевого и эффективного использования бюджетных средств, направленных на реализацию подпрограммы «"Развитие и обеспечение сохранности автомобильных дорог на территории Городского округа Верхняя Тура", муниципальной программы «Строительство, развитие и содержание объектов городского и дорожного хозяйства Городского округа Верхняя Тура до 2020 года»,  по коду вида расходов 240 (</w:t>
            </w:r>
            <w:r w:rsidRPr="001168FE">
              <w:rPr>
                <w:rFonts w:ascii="Times New Roman" w:eastAsiaTheme="minorHAnsi" w:hAnsi="Times New Roman" w:cs="Times New Roman"/>
                <w:sz w:val="22"/>
                <w:szCs w:val="22"/>
                <w:lang w:eastAsia="en-US"/>
              </w:rPr>
              <w:t>Иные закупки товаров, работ и услуг для обеспечения государственных (муниципальных) нужд).</w:t>
            </w:r>
          </w:p>
        </w:tc>
      </w:tr>
      <w:tr w:rsidR="007C6080" w:rsidRPr="003D5E00" w:rsidTr="00A065BE">
        <w:trPr>
          <w:jc w:val="center"/>
        </w:trPr>
        <w:tc>
          <w:tcPr>
            <w:tcW w:w="9358" w:type="dxa"/>
            <w:tcBorders>
              <w:top w:val="single" w:sz="4" w:space="0" w:color="auto"/>
              <w:left w:val="single" w:sz="4" w:space="0" w:color="auto"/>
              <w:bottom w:val="single" w:sz="4" w:space="0" w:color="auto"/>
              <w:right w:val="single" w:sz="4" w:space="0" w:color="auto"/>
            </w:tcBorders>
          </w:tcPr>
          <w:p w:rsidR="007C6080" w:rsidRPr="001168FE" w:rsidRDefault="007C6080" w:rsidP="00792323">
            <w:pPr>
              <w:pStyle w:val="ConsPlusNonformat"/>
              <w:widowControl w:val="0"/>
              <w:jc w:val="both"/>
              <w:rPr>
                <w:rFonts w:ascii="Times New Roman" w:hAnsi="Times New Roman" w:cs="Times New Roman"/>
                <w:sz w:val="22"/>
                <w:szCs w:val="22"/>
              </w:rPr>
            </w:pPr>
            <w:r w:rsidRPr="001168FE">
              <w:rPr>
                <w:rFonts w:ascii="Times New Roman" w:hAnsi="Times New Roman" w:cs="Times New Roman"/>
                <w:sz w:val="22"/>
                <w:szCs w:val="22"/>
              </w:rPr>
              <w:t xml:space="preserve">Ревизия расходования бюджетных средств, выделенных муниципальному бюджетному учреждению культуры </w:t>
            </w:r>
            <w:r>
              <w:rPr>
                <w:rFonts w:ascii="Times New Roman" w:hAnsi="Times New Roman" w:cs="Times New Roman"/>
                <w:sz w:val="22"/>
                <w:szCs w:val="22"/>
              </w:rPr>
              <w:t xml:space="preserve"> </w:t>
            </w:r>
            <w:r w:rsidRPr="001168FE">
              <w:rPr>
                <w:rFonts w:ascii="Times New Roman" w:hAnsi="Times New Roman" w:cs="Times New Roman"/>
                <w:sz w:val="22"/>
                <w:szCs w:val="22"/>
              </w:rPr>
              <w:t xml:space="preserve"> «Городской центр культуры и досуга Городского округа Верхняя Тура» за 2017 год и 8 месяцев 2018 года.</w:t>
            </w:r>
          </w:p>
        </w:tc>
      </w:tr>
      <w:tr w:rsidR="007C6080" w:rsidTr="00A065BE">
        <w:trPr>
          <w:jc w:val="center"/>
        </w:trPr>
        <w:tc>
          <w:tcPr>
            <w:tcW w:w="9358" w:type="dxa"/>
            <w:tcBorders>
              <w:top w:val="single" w:sz="4" w:space="0" w:color="auto"/>
              <w:left w:val="single" w:sz="4" w:space="0" w:color="auto"/>
              <w:bottom w:val="single" w:sz="4" w:space="0" w:color="auto"/>
              <w:right w:val="single" w:sz="4" w:space="0" w:color="auto"/>
            </w:tcBorders>
          </w:tcPr>
          <w:p w:rsidR="007C6080" w:rsidRPr="001168FE" w:rsidRDefault="007C6080" w:rsidP="00792323">
            <w:pPr>
              <w:pStyle w:val="ConsPlusNonformat"/>
              <w:widowControl w:val="0"/>
              <w:jc w:val="both"/>
              <w:rPr>
                <w:rFonts w:ascii="Times New Roman" w:hAnsi="Times New Roman" w:cs="Times New Roman"/>
                <w:sz w:val="22"/>
                <w:szCs w:val="22"/>
              </w:rPr>
            </w:pPr>
            <w:r w:rsidRPr="001168FE">
              <w:rPr>
                <w:rFonts w:ascii="Times New Roman" w:hAnsi="Times New Roman" w:cs="Times New Roman"/>
                <w:sz w:val="22"/>
                <w:szCs w:val="22"/>
              </w:rPr>
              <w:t>Проверка целевого и эффективного использования бюджетных средств, выделенных в 2017-2018 годах на обеспечение деятельности и реализацию полномочий, муниципальному казенному учреждению «Централизованная бухгалтерия Городского округа Верхняя Тура».</w:t>
            </w:r>
          </w:p>
        </w:tc>
      </w:tr>
    </w:tbl>
    <w:p w:rsidR="009F04AC" w:rsidRDefault="009F04AC" w:rsidP="00792323">
      <w:pPr>
        <w:widowControl w:val="0"/>
        <w:shd w:val="clear" w:color="auto" w:fill="FFFFFF"/>
        <w:tabs>
          <w:tab w:val="left" w:pos="0"/>
        </w:tabs>
        <w:autoSpaceDE w:val="0"/>
        <w:autoSpaceDN w:val="0"/>
        <w:adjustRightInd w:val="0"/>
        <w:spacing w:after="0" w:line="240" w:lineRule="auto"/>
        <w:ind w:firstLine="709"/>
        <w:jc w:val="both"/>
        <w:rPr>
          <w:rFonts w:eastAsia="Times New Roman"/>
          <w:b/>
          <w:szCs w:val="28"/>
          <w:lang w:eastAsia="ru-RU"/>
        </w:rPr>
      </w:pPr>
    </w:p>
    <w:p w:rsidR="0077169C" w:rsidRDefault="008E5BEA" w:rsidP="00792323">
      <w:pPr>
        <w:widowControl w:val="0"/>
        <w:shd w:val="clear" w:color="auto" w:fill="FFFFFF"/>
        <w:tabs>
          <w:tab w:val="left" w:pos="0"/>
        </w:tabs>
        <w:autoSpaceDE w:val="0"/>
        <w:autoSpaceDN w:val="0"/>
        <w:adjustRightInd w:val="0"/>
        <w:spacing w:after="0" w:line="240" w:lineRule="auto"/>
        <w:jc w:val="both"/>
        <w:rPr>
          <w:rFonts w:eastAsia="Times New Roman"/>
          <w:b/>
          <w:szCs w:val="28"/>
          <w:lang w:eastAsia="ru-RU"/>
        </w:rPr>
      </w:pPr>
      <w:r>
        <w:rPr>
          <w:rFonts w:eastAsia="Times New Roman"/>
          <w:b/>
          <w:szCs w:val="28"/>
          <w:lang w:eastAsia="ru-RU"/>
        </w:rPr>
        <w:t>Следующие э</w:t>
      </w:r>
      <w:r w:rsidRPr="008E5BEA">
        <w:rPr>
          <w:rFonts w:eastAsia="Times New Roman"/>
          <w:b/>
          <w:szCs w:val="28"/>
          <w:lang w:eastAsia="ru-RU"/>
        </w:rPr>
        <w:t xml:space="preserve">кспертно-аналитические мероприятия: </w:t>
      </w:r>
    </w:p>
    <w:tbl>
      <w:tblPr>
        <w:tblW w:w="939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93"/>
      </w:tblGrid>
      <w:tr w:rsidR="00165E59" w:rsidTr="00A065BE">
        <w:trPr>
          <w:jc w:val="center"/>
        </w:trPr>
        <w:tc>
          <w:tcPr>
            <w:tcW w:w="9393" w:type="dxa"/>
          </w:tcPr>
          <w:p w:rsidR="00165E59" w:rsidRDefault="007C6080" w:rsidP="00792323">
            <w:pPr>
              <w:pStyle w:val="a9"/>
              <w:widowControl w:val="0"/>
              <w:shd w:val="clear" w:color="auto" w:fill="FFFFFF"/>
              <w:tabs>
                <w:tab w:val="left" w:pos="0"/>
              </w:tabs>
              <w:autoSpaceDE w:val="0"/>
              <w:autoSpaceDN w:val="0"/>
              <w:adjustRightInd w:val="0"/>
              <w:spacing w:after="0" w:line="240" w:lineRule="auto"/>
              <w:ind w:left="0"/>
              <w:jc w:val="both"/>
              <w:rPr>
                <w:sz w:val="23"/>
                <w:szCs w:val="23"/>
              </w:rPr>
            </w:pPr>
            <w:r w:rsidRPr="000A5EDA">
              <w:rPr>
                <w:sz w:val="23"/>
                <w:szCs w:val="23"/>
              </w:rPr>
              <w:t xml:space="preserve">Аудит в сфере закупок, </w:t>
            </w:r>
            <w:r>
              <w:rPr>
                <w:sz w:val="23"/>
                <w:szCs w:val="23"/>
              </w:rPr>
              <w:t>товаров работ и услуг, приобретаемых по целевой статье 7000070080 «Уличное освещение», в соответствии кодам бюджетной классификации,</w:t>
            </w:r>
            <w:r w:rsidRPr="003B1AF3">
              <w:rPr>
                <w:sz w:val="23"/>
                <w:szCs w:val="23"/>
              </w:rPr>
              <w:t xml:space="preserve"> </w:t>
            </w:r>
            <w:r>
              <w:rPr>
                <w:sz w:val="23"/>
                <w:szCs w:val="23"/>
              </w:rPr>
              <w:t>в части относящейся к бюджету Городского округа Верхняя Тура.</w:t>
            </w:r>
          </w:p>
        </w:tc>
      </w:tr>
      <w:tr w:rsidR="00165E59" w:rsidRPr="001378BA" w:rsidTr="00A065BE">
        <w:trPr>
          <w:jc w:val="center"/>
        </w:trPr>
        <w:tc>
          <w:tcPr>
            <w:tcW w:w="9393" w:type="dxa"/>
          </w:tcPr>
          <w:p w:rsidR="00165E59" w:rsidRPr="00DE5F71" w:rsidRDefault="00724E1B" w:rsidP="00792323">
            <w:pPr>
              <w:pStyle w:val="ConsPlusNonformat"/>
              <w:widowControl w:val="0"/>
              <w:jc w:val="both"/>
              <w:rPr>
                <w:rFonts w:ascii="Times New Roman" w:hAnsi="Times New Roman" w:cs="Times New Roman"/>
                <w:sz w:val="23"/>
                <w:szCs w:val="23"/>
              </w:rPr>
            </w:pPr>
            <w:r w:rsidRPr="001168FE">
              <w:rPr>
                <w:rFonts w:ascii="Times New Roman" w:hAnsi="Times New Roman" w:cs="Times New Roman"/>
                <w:sz w:val="22"/>
                <w:szCs w:val="22"/>
              </w:rPr>
              <w:t>Аудит в сфере закупок</w:t>
            </w:r>
            <w:r w:rsidRPr="001168FE">
              <w:rPr>
                <w:rFonts w:ascii="Times New Roman" w:hAnsi="Times New Roman" w:cs="Times New Roman"/>
                <w:color w:val="292929"/>
                <w:sz w:val="22"/>
                <w:szCs w:val="22"/>
                <w:shd w:val="clear" w:color="auto" w:fill="FFFFFF"/>
              </w:rPr>
              <w:t xml:space="preserve"> товаров, работ и услуг администрации Городского округа Верхняя Тура, в ч</w:t>
            </w:r>
            <w:r w:rsidR="00792323">
              <w:rPr>
                <w:rFonts w:ascii="Times New Roman" w:hAnsi="Times New Roman" w:cs="Times New Roman"/>
                <w:color w:val="292929"/>
                <w:sz w:val="22"/>
                <w:szCs w:val="22"/>
                <w:shd w:val="clear" w:color="auto" w:fill="FFFFFF"/>
              </w:rPr>
              <w:t>асти осуществления закупки -  «</w:t>
            </w:r>
            <w:r w:rsidRPr="001168FE">
              <w:rPr>
                <w:rFonts w:ascii="Times New Roman" w:hAnsi="Times New Roman" w:cs="Times New Roman"/>
                <w:color w:val="292929"/>
                <w:sz w:val="22"/>
                <w:szCs w:val="22"/>
                <w:shd w:val="clear" w:color="auto" w:fill="FFFFFF"/>
              </w:rPr>
              <w:t xml:space="preserve">Ремонт водопроводной сети </w:t>
            </w:r>
            <w:r w:rsidRPr="001168FE">
              <w:rPr>
                <w:rFonts w:ascii="Times New Roman" w:hAnsi="Times New Roman"/>
                <w:sz w:val="22"/>
                <w:szCs w:val="22"/>
              </w:rPr>
              <w:t xml:space="preserve">по ул. Машиностроителей (от                               </w:t>
            </w:r>
            <w:r w:rsidR="00A4482D">
              <w:rPr>
                <w:rFonts w:ascii="Times New Roman" w:hAnsi="Times New Roman"/>
                <w:sz w:val="22"/>
                <w:szCs w:val="22"/>
              </w:rPr>
              <w:t xml:space="preserve">   </w:t>
            </w:r>
            <w:r w:rsidRPr="001168FE">
              <w:rPr>
                <w:rFonts w:ascii="Times New Roman" w:hAnsi="Times New Roman"/>
                <w:sz w:val="22"/>
                <w:szCs w:val="22"/>
              </w:rPr>
              <w:t>ул. Володарского до ул. 8 – ое Марта)</w:t>
            </w:r>
          </w:p>
        </w:tc>
      </w:tr>
    </w:tbl>
    <w:p w:rsidR="0077169C" w:rsidRPr="00A32CC0" w:rsidRDefault="0077169C" w:rsidP="00792323">
      <w:pPr>
        <w:pStyle w:val="a9"/>
        <w:widowControl w:val="0"/>
        <w:shd w:val="clear" w:color="auto" w:fill="FFFFFF"/>
        <w:tabs>
          <w:tab w:val="left" w:pos="0"/>
        </w:tabs>
        <w:autoSpaceDE w:val="0"/>
        <w:autoSpaceDN w:val="0"/>
        <w:adjustRightInd w:val="0"/>
        <w:spacing w:after="0" w:line="240" w:lineRule="auto"/>
        <w:ind w:left="0" w:firstLine="709"/>
        <w:jc w:val="both"/>
        <w:rPr>
          <w:rFonts w:eastAsia="Times New Roman"/>
          <w:sz w:val="24"/>
          <w:szCs w:val="28"/>
          <w:lang w:eastAsia="ru-RU"/>
        </w:rPr>
      </w:pPr>
    </w:p>
    <w:p w:rsidR="0077169C" w:rsidRPr="00A32CC0" w:rsidRDefault="008E5BEA" w:rsidP="00792323">
      <w:pPr>
        <w:widowControl w:val="0"/>
        <w:shd w:val="clear" w:color="auto" w:fill="FFFFFF"/>
        <w:tabs>
          <w:tab w:val="left" w:pos="0"/>
        </w:tabs>
        <w:autoSpaceDE w:val="0"/>
        <w:autoSpaceDN w:val="0"/>
        <w:adjustRightInd w:val="0"/>
        <w:spacing w:after="0" w:line="240" w:lineRule="auto"/>
        <w:ind w:firstLine="709"/>
        <w:jc w:val="both"/>
        <w:rPr>
          <w:rFonts w:eastAsia="Times New Roman"/>
          <w:sz w:val="24"/>
          <w:szCs w:val="28"/>
          <w:lang w:eastAsia="ru-RU"/>
        </w:rPr>
      </w:pPr>
      <w:r w:rsidRPr="00A32CC0">
        <w:rPr>
          <w:rFonts w:eastAsia="Times New Roman"/>
          <w:sz w:val="24"/>
          <w:szCs w:val="28"/>
          <w:lang w:eastAsia="ru-RU"/>
        </w:rPr>
        <w:t xml:space="preserve">Кроме </w:t>
      </w:r>
      <w:r w:rsidR="0061369A" w:rsidRPr="00A32CC0">
        <w:rPr>
          <w:rFonts w:eastAsia="Times New Roman"/>
          <w:sz w:val="24"/>
          <w:szCs w:val="28"/>
          <w:lang w:eastAsia="ru-RU"/>
        </w:rPr>
        <w:t>того в течение года проводился финансовый анализ и экспертная оценка:</w:t>
      </w:r>
    </w:p>
    <w:p w:rsidR="0061369A" w:rsidRPr="00A32CC0" w:rsidRDefault="0061369A" w:rsidP="00792323">
      <w:pPr>
        <w:widowControl w:val="0"/>
        <w:shd w:val="clear" w:color="auto" w:fill="FFFFFF"/>
        <w:tabs>
          <w:tab w:val="left" w:pos="0"/>
        </w:tabs>
        <w:autoSpaceDE w:val="0"/>
        <w:autoSpaceDN w:val="0"/>
        <w:adjustRightInd w:val="0"/>
        <w:spacing w:after="0" w:line="240" w:lineRule="auto"/>
        <w:ind w:firstLine="709"/>
        <w:jc w:val="both"/>
        <w:rPr>
          <w:rFonts w:eastAsia="Times New Roman"/>
          <w:sz w:val="24"/>
          <w:szCs w:val="28"/>
          <w:lang w:eastAsia="ru-RU"/>
        </w:rPr>
      </w:pPr>
      <w:r w:rsidRPr="00A32CC0">
        <w:rPr>
          <w:rFonts w:eastAsia="Times New Roman"/>
          <w:sz w:val="24"/>
          <w:szCs w:val="28"/>
          <w:lang w:eastAsia="ru-RU"/>
        </w:rPr>
        <w:t>проектов правовых актов по бюджетно-фина</w:t>
      </w:r>
      <w:r w:rsidR="00724E1B" w:rsidRPr="00A32CC0">
        <w:rPr>
          <w:rFonts w:eastAsia="Times New Roman"/>
          <w:sz w:val="24"/>
          <w:szCs w:val="28"/>
          <w:lang w:eastAsia="ru-RU"/>
        </w:rPr>
        <w:t xml:space="preserve">нсовым и экономическим вопросам, </w:t>
      </w:r>
    </w:p>
    <w:p w:rsidR="0061369A" w:rsidRPr="00A32CC0" w:rsidRDefault="0061369A" w:rsidP="00792323">
      <w:pPr>
        <w:widowControl w:val="0"/>
        <w:shd w:val="clear" w:color="auto" w:fill="FFFFFF"/>
        <w:tabs>
          <w:tab w:val="left" w:pos="0"/>
        </w:tabs>
        <w:autoSpaceDE w:val="0"/>
        <w:autoSpaceDN w:val="0"/>
        <w:adjustRightInd w:val="0"/>
        <w:spacing w:after="0" w:line="240" w:lineRule="auto"/>
        <w:ind w:firstLine="709"/>
        <w:jc w:val="both"/>
        <w:rPr>
          <w:rFonts w:eastAsia="Times New Roman"/>
          <w:sz w:val="24"/>
          <w:szCs w:val="28"/>
          <w:lang w:eastAsia="ru-RU"/>
        </w:rPr>
      </w:pPr>
      <w:r w:rsidRPr="00A32CC0">
        <w:rPr>
          <w:rFonts w:eastAsia="Times New Roman"/>
          <w:sz w:val="24"/>
          <w:szCs w:val="28"/>
          <w:lang w:eastAsia="ru-RU"/>
        </w:rPr>
        <w:t>-проектов правовых актов, касающихся вопросов муниципальной собственности.</w:t>
      </w:r>
    </w:p>
    <w:p w:rsidR="0077169C" w:rsidRPr="00A32CC0" w:rsidRDefault="0061369A" w:rsidP="00792323">
      <w:pPr>
        <w:widowControl w:val="0"/>
        <w:shd w:val="clear" w:color="auto" w:fill="FFFFFF"/>
        <w:tabs>
          <w:tab w:val="left" w:pos="0"/>
        </w:tabs>
        <w:autoSpaceDE w:val="0"/>
        <w:autoSpaceDN w:val="0"/>
        <w:adjustRightInd w:val="0"/>
        <w:spacing w:after="0" w:line="240" w:lineRule="auto"/>
        <w:ind w:firstLine="709"/>
        <w:jc w:val="both"/>
        <w:rPr>
          <w:rFonts w:eastAsia="Times New Roman"/>
          <w:sz w:val="24"/>
          <w:szCs w:val="28"/>
          <w:lang w:eastAsia="ru-RU"/>
        </w:rPr>
      </w:pPr>
      <w:r w:rsidRPr="00A32CC0">
        <w:rPr>
          <w:rFonts w:eastAsia="Times New Roman"/>
          <w:sz w:val="24"/>
          <w:szCs w:val="28"/>
          <w:lang w:eastAsia="ru-RU"/>
        </w:rPr>
        <w:t xml:space="preserve">В рамках проводимых контрольных мероприятий одновременно проводился аудит </w:t>
      </w:r>
      <w:r w:rsidR="00561A7D" w:rsidRPr="00A32CC0">
        <w:rPr>
          <w:rFonts w:eastAsia="Times New Roman"/>
          <w:sz w:val="24"/>
          <w:szCs w:val="28"/>
          <w:lang w:eastAsia="ru-RU"/>
        </w:rPr>
        <w:t xml:space="preserve">в сфере </w:t>
      </w:r>
      <w:r w:rsidRPr="00A32CC0">
        <w:rPr>
          <w:rFonts w:eastAsia="Times New Roman"/>
          <w:sz w:val="24"/>
          <w:szCs w:val="28"/>
          <w:lang w:eastAsia="ru-RU"/>
        </w:rPr>
        <w:t>закупок, полномочие определенное контрольно-счетным органам статьей 98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00165E59" w:rsidRPr="00A32CC0">
        <w:rPr>
          <w:rFonts w:eastAsia="Times New Roman"/>
          <w:sz w:val="24"/>
          <w:szCs w:val="28"/>
          <w:lang w:eastAsia="ru-RU"/>
        </w:rPr>
        <w:t>.</w:t>
      </w:r>
    </w:p>
    <w:p w:rsidR="000400E8" w:rsidRPr="00A32CC0" w:rsidRDefault="000400E8" w:rsidP="00792323">
      <w:pPr>
        <w:widowControl w:val="0"/>
        <w:shd w:val="clear" w:color="auto" w:fill="FFFFFF"/>
        <w:tabs>
          <w:tab w:val="left" w:pos="0"/>
        </w:tabs>
        <w:autoSpaceDE w:val="0"/>
        <w:autoSpaceDN w:val="0"/>
        <w:adjustRightInd w:val="0"/>
        <w:spacing w:after="0" w:line="240" w:lineRule="auto"/>
        <w:ind w:firstLine="709"/>
        <w:jc w:val="both"/>
        <w:rPr>
          <w:rFonts w:eastAsia="Times New Roman"/>
          <w:sz w:val="24"/>
          <w:szCs w:val="28"/>
          <w:lang w:eastAsia="ru-RU"/>
        </w:rPr>
      </w:pPr>
      <w:r w:rsidRPr="00A32CC0">
        <w:rPr>
          <w:rFonts w:eastAsia="Times New Roman"/>
          <w:sz w:val="24"/>
          <w:szCs w:val="28"/>
          <w:lang w:eastAsia="ru-RU"/>
        </w:rPr>
        <w:t>В адрес администрации городского округа и всем главным распорядителям бюджетных средств, были направлены письменные обращения напоминающие об обязанности направлять все нормативные правовые акты, относящиеся к финансово-экономическим вопросам, в контрольный орган для проведения экспертизы.</w:t>
      </w:r>
    </w:p>
    <w:p w:rsidR="00561A7D" w:rsidRPr="00A32CC0" w:rsidRDefault="00985D82" w:rsidP="00792323">
      <w:pPr>
        <w:widowControl w:val="0"/>
        <w:shd w:val="clear" w:color="auto" w:fill="FFFFFF"/>
        <w:tabs>
          <w:tab w:val="left" w:pos="0"/>
        </w:tabs>
        <w:autoSpaceDE w:val="0"/>
        <w:autoSpaceDN w:val="0"/>
        <w:adjustRightInd w:val="0"/>
        <w:spacing w:before="120" w:after="120" w:line="240" w:lineRule="auto"/>
        <w:jc w:val="center"/>
        <w:rPr>
          <w:i/>
          <w:sz w:val="24"/>
        </w:rPr>
      </w:pPr>
      <w:r w:rsidRPr="00A32CC0">
        <w:rPr>
          <w:rFonts w:eastAsia="Times New Roman"/>
          <w:i/>
          <w:sz w:val="24"/>
          <w:szCs w:val="28"/>
          <w:lang w:eastAsia="ru-RU"/>
        </w:rPr>
        <w:t xml:space="preserve">2. </w:t>
      </w:r>
      <w:r w:rsidR="00561A7D" w:rsidRPr="00A32CC0">
        <w:rPr>
          <w:i/>
          <w:sz w:val="24"/>
        </w:rPr>
        <w:t>Контроль формирования и исполнения местного бюджета в 201</w:t>
      </w:r>
      <w:r w:rsidR="00724E1B" w:rsidRPr="00A32CC0">
        <w:rPr>
          <w:i/>
          <w:sz w:val="24"/>
        </w:rPr>
        <w:t>8</w:t>
      </w:r>
      <w:r w:rsidR="00561A7D" w:rsidRPr="00A32CC0">
        <w:rPr>
          <w:i/>
          <w:sz w:val="24"/>
        </w:rPr>
        <w:t xml:space="preserve"> году</w:t>
      </w:r>
    </w:p>
    <w:p w:rsidR="00EB2D49" w:rsidRPr="00A32CC0" w:rsidRDefault="0061037C" w:rsidP="00792323">
      <w:pPr>
        <w:widowControl w:val="0"/>
        <w:shd w:val="clear" w:color="auto" w:fill="FFFFFF"/>
        <w:tabs>
          <w:tab w:val="left" w:pos="0"/>
        </w:tabs>
        <w:autoSpaceDE w:val="0"/>
        <w:autoSpaceDN w:val="0"/>
        <w:adjustRightInd w:val="0"/>
        <w:spacing w:after="0" w:line="240" w:lineRule="auto"/>
        <w:ind w:firstLine="709"/>
        <w:jc w:val="both"/>
        <w:rPr>
          <w:rFonts w:eastAsia="Times New Roman"/>
          <w:sz w:val="24"/>
          <w:szCs w:val="28"/>
          <w:lang w:eastAsia="ru-RU"/>
        </w:rPr>
      </w:pPr>
      <w:r w:rsidRPr="00A32CC0">
        <w:rPr>
          <w:sz w:val="24"/>
        </w:rPr>
        <w:t>В 201</w:t>
      </w:r>
      <w:r w:rsidR="00724E1B" w:rsidRPr="00A32CC0">
        <w:rPr>
          <w:sz w:val="24"/>
        </w:rPr>
        <w:t>8</w:t>
      </w:r>
      <w:r w:rsidRPr="00A32CC0">
        <w:rPr>
          <w:sz w:val="24"/>
        </w:rPr>
        <w:t xml:space="preserve"> году при осуществлении предварительного контроля, в рамках осуществления исполнения  бюджета городского округа, проведено </w:t>
      </w:r>
      <w:r w:rsidR="00724E1B" w:rsidRPr="00A32CC0">
        <w:rPr>
          <w:sz w:val="24"/>
        </w:rPr>
        <w:t>5</w:t>
      </w:r>
      <w:r w:rsidR="007513FA" w:rsidRPr="00A32CC0">
        <w:rPr>
          <w:sz w:val="24"/>
        </w:rPr>
        <w:t xml:space="preserve">7 </w:t>
      </w:r>
      <w:r w:rsidRPr="00A32CC0">
        <w:rPr>
          <w:sz w:val="24"/>
        </w:rPr>
        <w:t>финансово-экономически</w:t>
      </w:r>
      <w:r w:rsidR="007513FA" w:rsidRPr="00A32CC0">
        <w:rPr>
          <w:sz w:val="24"/>
        </w:rPr>
        <w:t>х</w:t>
      </w:r>
      <w:r w:rsidRPr="00A32CC0">
        <w:rPr>
          <w:sz w:val="24"/>
        </w:rPr>
        <w:t xml:space="preserve"> экспертиз проектов нормативных правовых актов</w:t>
      </w:r>
      <w:r w:rsidR="00D57256" w:rsidRPr="00A32CC0">
        <w:rPr>
          <w:sz w:val="24"/>
        </w:rPr>
        <w:t>,</w:t>
      </w:r>
      <w:r w:rsidRPr="00A32CC0">
        <w:rPr>
          <w:sz w:val="24"/>
        </w:rPr>
        <w:t xml:space="preserve"> поступивших в контрольный орган, результаты которых отражены в заключениях.  </w:t>
      </w:r>
      <w:r w:rsidR="00EB2D49" w:rsidRPr="00A32CC0">
        <w:rPr>
          <w:rFonts w:eastAsia="Times New Roman"/>
          <w:sz w:val="24"/>
          <w:szCs w:val="28"/>
          <w:lang w:eastAsia="ru-RU"/>
        </w:rPr>
        <w:t>Также контрольным органом проведена экспертиза проекта бюджета городского округа Верхняя Тура на 201</w:t>
      </w:r>
      <w:r w:rsidR="00724E1B" w:rsidRPr="00A32CC0">
        <w:rPr>
          <w:rFonts w:eastAsia="Times New Roman"/>
          <w:sz w:val="24"/>
          <w:szCs w:val="28"/>
          <w:lang w:eastAsia="ru-RU"/>
        </w:rPr>
        <w:t>9</w:t>
      </w:r>
      <w:r w:rsidR="00EB2D49" w:rsidRPr="00A32CC0">
        <w:rPr>
          <w:rFonts w:eastAsia="Times New Roman"/>
          <w:sz w:val="24"/>
          <w:szCs w:val="28"/>
          <w:lang w:eastAsia="ru-RU"/>
        </w:rPr>
        <w:t xml:space="preserve"> год и плановый период 20</w:t>
      </w:r>
      <w:r w:rsidR="00724E1B" w:rsidRPr="00A32CC0">
        <w:rPr>
          <w:rFonts w:eastAsia="Times New Roman"/>
          <w:sz w:val="24"/>
          <w:szCs w:val="28"/>
          <w:lang w:eastAsia="ru-RU"/>
        </w:rPr>
        <w:t>20</w:t>
      </w:r>
      <w:r w:rsidR="00EB2D49" w:rsidRPr="00A32CC0">
        <w:rPr>
          <w:rFonts w:eastAsia="Times New Roman"/>
          <w:sz w:val="24"/>
          <w:szCs w:val="28"/>
          <w:lang w:eastAsia="ru-RU"/>
        </w:rPr>
        <w:t xml:space="preserve"> и 20</w:t>
      </w:r>
      <w:r w:rsidR="00DE5F71" w:rsidRPr="00A32CC0">
        <w:rPr>
          <w:rFonts w:eastAsia="Times New Roman"/>
          <w:sz w:val="24"/>
          <w:szCs w:val="28"/>
          <w:lang w:eastAsia="ru-RU"/>
        </w:rPr>
        <w:t>2</w:t>
      </w:r>
      <w:r w:rsidR="00724E1B" w:rsidRPr="00A32CC0">
        <w:rPr>
          <w:rFonts w:eastAsia="Times New Roman"/>
          <w:sz w:val="24"/>
          <w:szCs w:val="28"/>
          <w:lang w:eastAsia="ru-RU"/>
        </w:rPr>
        <w:t>1</w:t>
      </w:r>
      <w:r w:rsidR="00E177FD" w:rsidRPr="00A32CC0">
        <w:rPr>
          <w:rFonts w:eastAsia="Times New Roman"/>
          <w:sz w:val="24"/>
          <w:szCs w:val="28"/>
          <w:lang w:eastAsia="ru-RU"/>
        </w:rPr>
        <w:t xml:space="preserve"> годы</w:t>
      </w:r>
      <w:r w:rsidR="00EB2D49" w:rsidRPr="00A32CC0">
        <w:rPr>
          <w:rFonts w:eastAsia="Times New Roman"/>
          <w:sz w:val="24"/>
          <w:szCs w:val="28"/>
          <w:lang w:eastAsia="ru-RU"/>
        </w:rPr>
        <w:t xml:space="preserve">, с одновременным проведением экспертизы </w:t>
      </w:r>
      <w:r w:rsidR="00E177FD" w:rsidRPr="00A32CC0">
        <w:rPr>
          <w:rFonts w:eastAsia="Times New Roman"/>
          <w:sz w:val="24"/>
          <w:szCs w:val="28"/>
          <w:lang w:eastAsia="ru-RU"/>
        </w:rPr>
        <w:t xml:space="preserve">паспортов </w:t>
      </w:r>
      <w:r w:rsidR="00EB2D49" w:rsidRPr="00A32CC0">
        <w:rPr>
          <w:rFonts w:eastAsia="Times New Roman"/>
          <w:sz w:val="24"/>
          <w:szCs w:val="28"/>
          <w:lang w:eastAsia="ru-RU"/>
        </w:rPr>
        <w:t>муниципальных программ городского округа:</w:t>
      </w:r>
    </w:p>
    <w:p w:rsidR="00EB2D49" w:rsidRPr="00A32CC0" w:rsidRDefault="00EB2D49" w:rsidP="006F4D2B">
      <w:pPr>
        <w:spacing w:after="0" w:line="240" w:lineRule="auto"/>
        <w:ind w:firstLine="709"/>
        <w:jc w:val="both"/>
        <w:rPr>
          <w:rFonts w:eastAsia="Times New Roman"/>
          <w:color w:val="000000"/>
          <w:sz w:val="24"/>
          <w:szCs w:val="28"/>
          <w:lang w:eastAsia="ru-RU"/>
        </w:rPr>
      </w:pPr>
      <w:r w:rsidRPr="00A32CC0">
        <w:rPr>
          <w:rFonts w:eastAsia="Times New Roman"/>
          <w:sz w:val="24"/>
          <w:szCs w:val="28"/>
          <w:lang w:eastAsia="ru-RU"/>
        </w:rPr>
        <w:t xml:space="preserve">- </w:t>
      </w:r>
      <w:r w:rsidRPr="00A32CC0">
        <w:rPr>
          <w:rFonts w:eastAsia="Times New Roman"/>
          <w:color w:val="000000"/>
          <w:sz w:val="24"/>
          <w:szCs w:val="28"/>
          <w:lang w:eastAsia="ru-RU"/>
        </w:rPr>
        <w:t xml:space="preserve">  Муниципальная программа «Повышение эффективности деятельности органов местного самоуправления  Городского округа Верхняя Тура до 2020 года»;</w:t>
      </w:r>
    </w:p>
    <w:p w:rsidR="00EB2D49" w:rsidRPr="00A32CC0" w:rsidRDefault="00EB2D49" w:rsidP="006F4D2B">
      <w:pPr>
        <w:spacing w:after="0" w:line="240" w:lineRule="auto"/>
        <w:ind w:firstLine="709"/>
        <w:jc w:val="both"/>
        <w:rPr>
          <w:rFonts w:eastAsia="Times New Roman"/>
          <w:color w:val="000000"/>
          <w:sz w:val="24"/>
          <w:szCs w:val="28"/>
          <w:lang w:eastAsia="ru-RU"/>
        </w:rPr>
      </w:pPr>
      <w:r w:rsidRPr="00A32CC0">
        <w:rPr>
          <w:rFonts w:eastAsia="Times New Roman"/>
          <w:color w:val="000000"/>
          <w:sz w:val="24"/>
          <w:szCs w:val="28"/>
          <w:lang w:eastAsia="ru-RU"/>
        </w:rPr>
        <w:t>-   Муниципальная программа «Строительство, развитие и содержание объектов городского и дорожного хозяйства Городского округа Верхняя Тура до 2020 года»;</w:t>
      </w:r>
    </w:p>
    <w:p w:rsidR="00EB2D49" w:rsidRPr="00A32CC0" w:rsidRDefault="00EB2D49" w:rsidP="006F4D2B">
      <w:pPr>
        <w:spacing w:after="0" w:line="240" w:lineRule="auto"/>
        <w:ind w:firstLine="709"/>
        <w:jc w:val="both"/>
        <w:rPr>
          <w:rFonts w:eastAsia="Times New Roman"/>
          <w:color w:val="000000"/>
          <w:sz w:val="24"/>
          <w:szCs w:val="28"/>
          <w:lang w:eastAsia="ru-RU"/>
        </w:rPr>
      </w:pPr>
      <w:r w:rsidRPr="00A32CC0">
        <w:rPr>
          <w:rFonts w:eastAsia="Times New Roman"/>
          <w:color w:val="000000"/>
          <w:sz w:val="24"/>
          <w:szCs w:val="28"/>
          <w:lang w:eastAsia="ru-RU"/>
        </w:rPr>
        <w:t>-   Муниципальная программа «Развитие системы образования в Городском округе Верхняя Тура до 2020 года»;</w:t>
      </w:r>
    </w:p>
    <w:p w:rsidR="009268F0" w:rsidRPr="00A32CC0" w:rsidRDefault="00EB2D49" w:rsidP="006F4D2B">
      <w:pPr>
        <w:spacing w:after="0" w:line="240" w:lineRule="auto"/>
        <w:ind w:firstLine="709"/>
        <w:jc w:val="both"/>
        <w:rPr>
          <w:rFonts w:eastAsia="Times New Roman"/>
          <w:color w:val="000000"/>
          <w:sz w:val="24"/>
          <w:szCs w:val="28"/>
          <w:lang w:eastAsia="ru-RU"/>
        </w:rPr>
      </w:pPr>
      <w:r w:rsidRPr="00A32CC0">
        <w:rPr>
          <w:rFonts w:eastAsia="Times New Roman"/>
          <w:color w:val="000000"/>
          <w:sz w:val="24"/>
          <w:szCs w:val="28"/>
          <w:lang w:eastAsia="ru-RU"/>
        </w:rPr>
        <w:lastRenderedPageBreak/>
        <w:t>-   Муниципальная программа «Развитие культуры, физической культуры, спорта и молодежной политики в Городском округе Верхняя Тура до 2020 года».</w:t>
      </w:r>
    </w:p>
    <w:p w:rsidR="00DE5F71" w:rsidRPr="00A32CC0" w:rsidRDefault="00DE5F71" w:rsidP="006F4D2B">
      <w:pPr>
        <w:spacing w:after="0" w:line="240" w:lineRule="auto"/>
        <w:ind w:firstLine="709"/>
        <w:jc w:val="both"/>
        <w:rPr>
          <w:rFonts w:eastAsia="Times New Roman"/>
          <w:color w:val="000000"/>
          <w:sz w:val="24"/>
          <w:szCs w:val="28"/>
          <w:lang w:eastAsia="ru-RU"/>
        </w:rPr>
      </w:pPr>
      <w:r w:rsidRPr="00A32CC0">
        <w:rPr>
          <w:rFonts w:eastAsia="Times New Roman"/>
          <w:color w:val="000000"/>
          <w:sz w:val="24"/>
          <w:szCs w:val="28"/>
          <w:lang w:eastAsia="ru-RU"/>
        </w:rPr>
        <w:t>- Муниципальная программа «"Формирование современной городской среды на территории Городского округа Верхняя Тура на 2018-2022 годы" (вновь принятая программа).</w:t>
      </w:r>
    </w:p>
    <w:p w:rsidR="00024D94" w:rsidRPr="00A32CC0" w:rsidRDefault="00024D94" w:rsidP="00792323">
      <w:pPr>
        <w:spacing w:after="0" w:line="240" w:lineRule="auto"/>
        <w:ind w:firstLine="709"/>
        <w:jc w:val="both"/>
        <w:rPr>
          <w:rFonts w:eastAsia="Times New Roman"/>
          <w:color w:val="000000"/>
          <w:sz w:val="24"/>
          <w:szCs w:val="28"/>
          <w:lang w:eastAsia="ru-RU"/>
        </w:rPr>
      </w:pPr>
      <w:r w:rsidRPr="00A32CC0">
        <w:rPr>
          <w:rFonts w:eastAsia="Times New Roman"/>
          <w:color w:val="000000"/>
          <w:sz w:val="24"/>
          <w:szCs w:val="28"/>
          <w:lang w:eastAsia="ru-RU"/>
        </w:rPr>
        <w:t xml:space="preserve">В рамках </w:t>
      </w:r>
      <w:r w:rsidR="000C0870" w:rsidRPr="00A32CC0">
        <w:rPr>
          <w:rFonts w:eastAsia="Times New Roman"/>
          <w:color w:val="000000"/>
          <w:sz w:val="24"/>
          <w:szCs w:val="28"/>
          <w:lang w:eastAsia="ru-RU"/>
        </w:rPr>
        <w:t>5</w:t>
      </w:r>
      <w:r w:rsidRPr="00A32CC0">
        <w:rPr>
          <w:rFonts w:eastAsia="Times New Roman"/>
          <w:color w:val="000000"/>
          <w:sz w:val="24"/>
          <w:szCs w:val="28"/>
          <w:lang w:eastAsia="ru-RU"/>
        </w:rPr>
        <w:t xml:space="preserve"> муниципальных программ на территории городского округа </w:t>
      </w:r>
      <w:r w:rsidR="000C0870" w:rsidRPr="00A32CC0">
        <w:rPr>
          <w:rFonts w:eastAsia="Times New Roman"/>
          <w:color w:val="000000"/>
          <w:sz w:val="24"/>
          <w:szCs w:val="28"/>
          <w:lang w:eastAsia="ru-RU"/>
        </w:rPr>
        <w:t xml:space="preserve">планируется к </w:t>
      </w:r>
      <w:r w:rsidRPr="00A32CC0">
        <w:rPr>
          <w:rFonts w:eastAsia="Times New Roman"/>
          <w:color w:val="000000"/>
          <w:sz w:val="24"/>
          <w:szCs w:val="28"/>
          <w:lang w:eastAsia="ru-RU"/>
        </w:rPr>
        <w:t>реализ</w:t>
      </w:r>
      <w:r w:rsidR="000C0870" w:rsidRPr="00A32CC0">
        <w:rPr>
          <w:rFonts w:eastAsia="Times New Roman"/>
          <w:color w:val="000000"/>
          <w:sz w:val="24"/>
          <w:szCs w:val="28"/>
          <w:lang w:eastAsia="ru-RU"/>
        </w:rPr>
        <w:t>ации 3</w:t>
      </w:r>
      <w:r w:rsidR="000179FC" w:rsidRPr="00A32CC0">
        <w:rPr>
          <w:rFonts w:eastAsia="Times New Roman"/>
          <w:color w:val="000000"/>
          <w:sz w:val="24"/>
          <w:szCs w:val="28"/>
          <w:lang w:eastAsia="ru-RU"/>
        </w:rPr>
        <w:t>6</w:t>
      </w:r>
      <w:r w:rsidRPr="00A32CC0">
        <w:rPr>
          <w:rFonts w:eastAsia="Times New Roman"/>
          <w:color w:val="000000"/>
          <w:sz w:val="24"/>
          <w:szCs w:val="28"/>
          <w:lang w:eastAsia="ru-RU"/>
        </w:rPr>
        <w:t xml:space="preserve"> подпрограмм.</w:t>
      </w:r>
    </w:p>
    <w:p w:rsidR="00EB2D49" w:rsidRPr="00A32CC0" w:rsidRDefault="009268F0" w:rsidP="00792323">
      <w:pPr>
        <w:spacing w:after="0" w:line="240" w:lineRule="auto"/>
        <w:ind w:firstLine="709"/>
        <w:jc w:val="both"/>
        <w:rPr>
          <w:rFonts w:eastAsia="Times New Roman"/>
          <w:color w:val="000000"/>
          <w:sz w:val="24"/>
          <w:szCs w:val="28"/>
          <w:lang w:eastAsia="ru-RU"/>
        </w:rPr>
      </w:pPr>
      <w:r w:rsidRPr="00A32CC0">
        <w:rPr>
          <w:rFonts w:eastAsia="Times New Roman"/>
          <w:color w:val="000000"/>
          <w:sz w:val="24"/>
          <w:szCs w:val="28"/>
          <w:lang w:eastAsia="ru-RU"/>
        </w:rPr>
        <w:t>Кроме того в течение года рассматривались отчеты об испол</w:t>
      </w:r>
      <w:r w:rsidR="005952AC" w:rsidRPr="00A32CC0">
        <w:rPr>
          <w:rFonts w:eastAsia="Times New Roman"/>
          <w:color w:val="000000"/>
          <w:sz w:val="24"/>
          <w:szCs w:val="28"/>
          <w:lang w:eastAsia="ru-RU"/>
        </w:rPr>
        <w:t>нении бюджета городского округа, и в рамках последующего контроля проведена внешняя проверка отчета об исполнении местного бюджета за 201</w:t>
      </w:r>
      <w:r w:rsidR="000179FC" w:rsidRPr="00A32CC0">
        <w:rPr>
          <w:rFonts w:eastAsia="Times New Roman"/>
          <w:color w:val="000000"/>
          <w:sz w:val="24"/>
          <w:szCs w:val="28"/>
          <w:lang w:eastAsia="ru-RU"/>
        </w:rPr>
        <w:t>7</w:t>
      </w:r>
      <w:r w:rsidR="005952AC" w:rsidRPr="00A32CC0">
        <w:rPr>
          <w:rFonts w:eastAsia="Times New Roman"/>
          <w:color w:val="000000"/>
          <w:sz w:val="24"/>
          <w:szCs w:val="28"/>
          <w:lang w:eastAsia="ru-RU"/>
        </w:rPr>
        <w:t xml:space="preserve"> год, включающая в себя проверку годовой бюджетной отчетности главных распорядителей, главных администраторов и получателей средств местного бюджета.</w:t>
      </w:r>
      <w:r w:rsidR="009F04AC" w:rsidRPr="00A32CC0">
        <w:rPr>
          <w:rFonts w:eastAsia="Times New Roman"/>
          <w:color w:val="000000"/>
          <w:sz w:val="24"/>
          <w:szCs w:val="28"/>
          <w:lang w:eastAsia="ru-RU"/>
        </w:rPr>
        <w:t xml:space="preserve"> </w:t>
      </w:r>
      <w:r w:rsidR="00EB2D49" w:rsidRPr="00A32CC0">
        <w:rPr>
          <w:rFonts w:eastAsia="Times New Roman"/>
          <w:color w:val="000000"/>
          <w:sz w:val="24"/>
          <w:szCs w:val="28"/>
          <w:lang w:eastAsia="ru-RU"/>
        </w:rPr>
        <w:t>По результатам экспертиз подготовлены заключения.</w:t>
      </w:r>
    </w:p>
    <w:p w:rsidR="00985D82" w:rsidRPr="00A32CC0" w:rsidRDefault="004357E4" w:rsidP="00792323">
      <w:pPr>
        <w:widowControl w:val="0"/>
        <w:shd w:val="clear" w:color="auto" w:fill="FFFFFF"/>
        <w:tabs>
          <w:tab w:val="left" w:pos="0"/>
        </w:tabs>
        <w:autoSpaceDE w:val="0"/>
        <w:autoSpaceDN w:val="0"/>
        <w:adjustRightInd w:val="0"/>
        <w:spacing w:before="120" w:after="120" w:line="240" w:lineRule="auto"/>
        <w:jc w:val="center"/>
        <w:rPr>
          <w:rFonts w:eastAsia="Times New Roman"/>
          <w:i/>
          <w:spacing w:val="-1"/>
          <w:sz w:val="24"/>
          <w:szCs w:val="28"/>
          <w:lang w:eastAsia="ru-RU"/>
        </w:rPr>
      </w:pPr>
      <w:r w:rsidRPr="00A32CC0">
        <w:rPr>
          <w:rFonts w:eastAsia="Times New Roman"/>
          <w:i/>
          <w:sz w:val="24"/>
          <w:szCs w:val="28"/>
          <w:lang w:eastAsia="ru-RU"/>
        </w:rPr>
        <w:t>3.</w:t>
      </w:r>
      <w:r w:rsidR="00985D82" w:rsidRPr="00A32CC0">
        <w:rPr>
          <w:rFonts w:eastAsia="Times New Roman"/>
          <w:i/>
          <w:sz w:val="24"/>
          <w:szCs w:val="28"/>
          <w:lang w:eastAsia="ru-RU"/>
        </w:rPr>
        <w:t xml:space="preserve">Основные итоги </w:t>
      </w:r>
      <w:r w:rsidR="00EB2D49" w:rsidRPr="00A32CC0">
        <w:rPr>
          <w:rFonts w:eastAsia="Times New Roman"/>
          <w:i/>
          <w:sz w:val="24"/>
          <w:szCs w:val="28"/>
          <w:lang w:eastAsia="ru-RU"/>
        </w:rPr>
        <w:t>контрольной</w:t>
      </w:r>
      <w:r w:rsidR="005A1EDA" w:rsidRPr="00A32CC0">
        <w:rPr>
          <w:rFonts w:eastAsia="Times New Roman"/>
          <w:i/>
          <w:sz w:val="24"/>
          <w:szCs w:val="28"/>
          <w:lang w:eastAsia="ru-RU"/>
        </w:rPr>
        <w:t xml:space="preserve"> деятельности</w:t>
      </w:r>
      <w:r w:rsidR="00985D82" w:rsidRPr="00A32CC0">
        <w:rPr>
          <w:rFonts w:eastAsia="Times New Roman"/>
          <w:i/>
          <w:spacing w:val="-1"/>
          <w:sz w:val="24"/>
          <w:szCs w:val="28"/>
          <w:lang w:eastAsia="ru-RU"/>
        </w:rPr>
        <w:t xml:space="preserve"> в 201</w:t>
      </w:r>
      <w:r w:rsidR="000179FC" w:rsidRPr="00A32CC0">
        <w:rPr>
          <w:rFonts w:eastAsia="Times New Roman"/>
          <w:i/>
          <w:spacing w:val="-1"/>
          <w:sz w:val="24"/>
          <w:szCs w:val="28"/>
          <w:lang w:eastAsia="ru-RU"/>
        </w:rPr>
        <w:t>8</w:t>
      </w:r>
      <w:r w:rsidR="00985D82" w:rsidRPr="00A32CC0">
        <w:rPr>
          <w:rFonts w:eastAsia="Times New Roman"/>
          <w:i/>
          <w:spacing w:val="-1"/>
          <w:sz w:val="24"/>
          <w:szCs w:val="28"/>
          <w:lang w:eastAsia="ru-RU"/>
        </w:rPr>
        <w:t xml:space="preserve"> году</w:t>
      </w:r>
    </w:p>
    <w:p w:rsidR="000D32A8" w:rsidRPr="00A32CC0" w:rsidRDefault="00985D82" w:rsidP="00792323">
      <w:pPr>
        <w:widowControl w:val="0"/>
        <w:shd w:val="clear" w:color="auto" w:fill="FFFFFF"/>
        <w:tabs>
          <w:tab w:val="left" w:pos="0"/>
        </w:tabs>
        <w:autoSpaceDE w:val="0"/>
        <w:autoSpaceDN w:val="0"/>
        <w:adjustRightInd w:val="0"/>
        <w:spacing w:after="0" w:line="240" w:lineRule="auto"/>
        <w:ind w:firstLine="709"/>
        <w:jc w:val="both"/>
        <w:rPr>
          <w:rFonts w:eastAsia="Times New Roman"/>
          <w:sz w:val="24"/>
          <w:szCs w:val="28"/>
          <w:lang w:eastAsia="ru-RU"/>
        </w:rPr>
      </w:pPr>
      <w:r w:rsidRPr="00A32CC0">
        <w:rPr>
          <w:rFonts w:eastAsia="Times New Roman"/>
          <w:sz w:val="24"/>
          <w:szCs w:val="28"/>
          <w:lang w:eastAsia="ru-RU"/>
        </w:rPr>
        <w:t>В 201</w:t>
      </w:r>
      <w:r w:rsidR="000179FC" w:rsidRPr="00A32CC0">
        <w:rPr>
          <w:rFonts w:eastAsia="Times New Roman"/>
          <w:sz w:val="24"/>
          <w:szCs w:val="28"/>
          <w:lang w:eastAsia="ru-RU"/>
        </w:rPr>
        <w:t>8</w:t>
      </w:r>
      <w:r w:rsidRPr="00A32CC0">
        <w:rPr>
          <w:rFonts w:eastAsia="Times New Roman"/>
          <w:sz w:val="24"/>
          <w:szCs w:val="28"/>
          <w:lang w:eastAsia="ru-RU"/>
        </w:rPr>
        <w:t xml:space="preserve"> году </w:t>
      </w:r>
      <w:r w:rsidR="00247768" w:rsidRPr="00A32CC0">
        <w:rPr>
          <w:rFonts w:eastAsia="Times New Roman"/>
          <w:sz w:val="24"/>
          <w:szCs w:val="28"/>
          <w:lang w:eastAsia="ru-RU"/>
        </w:rPr>
        <w:t>к</w:t>
      </w:r>
      <w:r w:rsidRPr="00A32CC0">
        <w:rPr>
          <w:rFonts w:eastAsia="Times New Roman"/>
          <w:sz w:val="24"/>
          <w:szCs w:val="28"/>
          <w:lang w:eastAsia="ru-RU"/>
        </w:rPr>
        <w:t xml:space="preserve">онтрольными мероприятиями было охвачено </w:t>
      </w:r>
      <w:r w:rsidR="007513FA" w:rsidRPr="00A32CC0">
        <w:rPr>
          <w:rFonts w:eastAsia="Times New Roman"/>
          <w:sz w:val="24"/>
          <w:szCs w:val="28"/>
          <w:lang w:eastAsia="ru-RU"/>
        </w:rPr>
        <w:t>1</w:t>
      </w:r>
      <w:r w:rsidR="000F3514" w:rsidRPr="00A32CC0">
        <w:rPr>
          <w:rFonts w:eastAsia="Times New Roman"/>
          <w:sz w:val="24"/>
          <w:szCs w:val="28"/>
          <w:lang w:eastAsia="ru-RU"/>
        </w:rPr>
        <w:t>3</w:t>
      </w:r>
      <w:r w:rsidRPr="00A32CC0">
        <w:rPr>
          <w:rFonts w:eastAsia="Times New Roman"/>
          <w:sz w:val="24"/>
          <w:szCs w:val="28"/>
          <w:lang w:eastAsia="ru-RU"/>
        </w:rPr>
        <w:t xml:space="preserve"> объектов</w:t>
      </w:r>
      <w:r w:rsidR="000D32A8" w:rsidRPr="00A32CC0">
        <w:rPr>
          <w:rFonts w:eastAsia="Times New Roman"/>
          <w:sz w:val="24"/>
          <w:szCs w:val="28"/>
          <w:lang w:eastAsia="ru-RU"/>
        </w:rPr>
        <w:t>,</w:t>
      </w:r>
      <w:r w:rsidR="00247768" w:rsidRPr="00A32CC0">
        <w:rPr>
          <w:rFonts w:eastAsia="Times New Roman"/>
          <w:sz w:val="24"/>
          <w:szCs w:val="28"/>
          <w:lang w:eastAsia="ru-RU"/>
        </w:rPr>
        <w:t xml:space="preserve">  составлено </w:t>
      </w:r>
      <w:r w:rsidR="000D32A8" w:rsidRPr="00A32CC0">
        <w:rPr>
          <w:rFonts w:eastAsia="Times New Roman"/>
          <w:sz w:val="24"/>
          <w:szCs w:val="28"/>
          <w:lang w:eastAsia="ru-RU"/>
        </w:rPr>
        <w:t xml:space="preserve"> по результатам проверок </w:t>
      </w:r>
      <w:r w:rsidR="007513FA" w:rsidRPr="00A32CC0">
        <w:rPr>
          <w:rFonts w:eastAsia="Times New Roman"/>
          <w:sz w:val="24"/>
          <w:szCs w:val="28"/>
          <w:lang w:eastAsia="ru-RU"/>
        </w:rPr>
        <w:t>1</w:t>
      </w:r>
      <w:r w:rsidR="000F3514" w:rsidRPr="00A32CC0">
        <w:rPr>
          <w:rFonts w:eastAsia="Times New Roman"/>
          <w:sz w:val="24"/>
          <w:szCs w:val="28"/>
          <w:lang w:eastAsia="ru-RU"/>
        </w:rPr>
        <w:t>3</w:t>
      </w:r>
      <w:r w:rsidR="00247768" w:rsidRPr="00A32CC0">
        <w:rPr>
          <w:rFonts w:eastAsia="Times New Roman"/>
          <w:sz w:val="24"/>
          <w:szCs w:val="28"/>
          <w:lang w:eastAsia="ru-RU"/>
        </w:rPr>
        <w:t xml:space="preserve"> акт</w:t>
      </w:r>
      <w:r w:rsidR="009268F0" w:rsidRPr="00A32CC0">
        <w:rPr>
          <w:rFonts w:eastAsia="Times New Roman"/>
          <w:sz w:val="24"/>
          <w:szCs w:val="28"/>
          <w:lang w:eastAsia="ru-RU"/>
        </w:rPr>
        <w:t>ов</w:t>
      </w:r>
      <w:r w:rsidR="000D32A8" w:rsidRPr="00A32CC0">
        <w:rPr>
          <w:rFonts w:eastAsia="Times New Roman"/>
          <w:sz w:val="24"/>
          <w:szCs w:val="28"/>
          <w:lang w:eastAsia="ru-RU"/>
        </w:rPr>
        <w:t xml:space="preserve"> и в</w:t>
      </w:r>
      <w:r w:rsidR="004F2BE4" w:rsidRPr="00A32CC0">
        <w:rPr>
          <w:rFonts w:eastAsia="Times New Roman"/>
          <w:sz w:val="24"/>
          <w:szCs w:val="28"/>
          <w:lang w:eastAsia="ru-RU"/>
        </w:rPr>
        <w:t>несено</w:t>
      </w:r>
      <w:r w:rsidR="000D32A8" w:rsidRPr="00A32CC0">
        <w:rPr>
          <w:rFonts w:eastAsia="Times New Roman"/>
          <w:sz w:val="24"/>
          <w:szCs w:val="28"/>
          <w:lang w:eastAsia="ru-RU"/>
        </w:rPr>
        <w:t xml:space="preserve">  </w:t>
      </w:r>
      <w:r w:rsidR="007513FA" w:rsidRPr="00A32CC0">
        <w:rPr>
          <w:rFonts w:eastAsia="Times New Roman"/>
          <w:sz w:val="24"/>
          <w:szCs w:val="28"/>
          <w:lang w:eastAsia="ru-RU"/>
        </w:rPr>
        <w:t>1</w:t>
      </w:r>
      <w:r w:rsidR="000F3514" w:rsidRPr="00A32CC0">
        <w:rPr>
          <w:rFonts w:eastAsia="Times New Roman"/>
          <w:sz w:val="24"/>
          <w:szCs w:val="28"/>
          <w:lang w:eastAsia="ru-RU"/>
        </w:rPr>
        <w:t>2</w:t>
      </w:r>
      <w:r w:rsidR="000D32A8" w:rsidRPr="00A32CC0">
        <w:rPr>
          <w:rFonts w:eastAsia="Times New Roman"/>
          <w:sz w:val="24"/>
          <w:szCs w:val="28"/>
          <w:lang w:eastAsia="ru-RU"/>
        </w:rPr>
        <w:t xml:space="preserve"> представлени</w:t>
      </w:r>
      <w:r w:rsidR="009268F0" w:rsidRPr="00A32CC0">
        <w:rPr>
          <w:rFonts w:eastAsia="Times New Roman"/>
          <w:sz w:val="24"/>
          <w:szCs w:val="28"/>
          <w:lang w:eastAsia="ru-RU"/>
        </w:rPr>
        <w:t>й</w:t>
      </w:r>
      <w:r w:rsidRPr="00A32CC0">
        <w:rPr>
          <w:rFonts w:eastAsia="Times New Roman"/>
          <w:sz w:val="24"/>
          <w:szCs w:val="28"/>
          <w:lang w:eastAsia="ru-RU"/>
        </w:rPr>
        <w:t xml:space="preserve">. </w:t>
      </w:r>
    </w:p>
    <w:p w:rsidR="00985D82" w:rsidRPr="00A32CC0" w:rsidRDefault="00985D82" w:rsidP="00792323">
      <w:pPr>
        <w:spacing w:after="0" w:line="240" w:lineRule="auto"/>
        <w:jc w:val="both"/>
        <w:rPr>
          <w:rFonts w:eastAsia="Times New Roman"/>
          <w:sz w:val="24"/>
          <w:szCs w:val="28"/>
          <w:lang w:eastAsia="ru-RU"/>
        </w:rPr>
      </w:pPr>
      <w:r w:rsidRPr="00A32CC0">
        <w:rPr>
          <w:rFonts w:eastAsia="Times New Roman"/>
          <w:sz w:val="24"/>
          <w:szCs w:val="28"/>
          <w:lang w:eastAsia="ru-RU"/>
        </w:rPr>
        <w:t xml:space="preserve">В ходе проведения проверок </w:t>
      </w:r>
      <w:r w:rsidR="00247768" w:rsidRPr="00A32CC0">
        <w:rPr>
          <w:rFonts w:eastAsia="Times New Roman"/>
          <w:sz w:val="24"/>
          <w:szCs w:val="28"/>
          <w:lang w:eastAsia="ru-RU"/>
        </w:rPr>
        <w:t xml:space="preserve">проверено местного бюджета на сумму </w:t>
      </w:r>
      <w:r w:rsidR="00DC18C8" w:rsidRPr="00A32CC0">
        <w:rPr>
          <w:rFonts w:eastAsia="Times New Roman"/>
          <w:color w:val="000000"/>
          <w:sz w:val="24"/>
          <w:szCs w:val="28"/>
          <w:lang w:eastAsia="ru-RU"/>
        </w:rPr>
        <w:t>62</w:t>
      </w:r>
      <w:r w:rsidR="00EE0703" w:rsidRPr="00A32CC0">
        <w:rPr>
          <w:rFonts w:eastAsia="Times New Roman"/>
          <w:color w:val="000000"/>
          <w:sz w:val="24"/>
          <w:szCs w:val="28"/>
          <w:lang w:eastAsia="ru-RU"/>
        </w:rPr>
        <w:t xml:space="preserve"> </w:t>
      </w:r>
      <w:r w:rsidR="00DC18C8" w:rsidRPr="00A32CC0">
        <w:rPr>
          <w:rFonts w:eastAsia="Times New Roman"/>
          <w:color w:val="000000"/>
          <w:sz w:val="24"/>
          <w:szCs w:val="28"/>
          <w:lang w:eastAsia="ru-RU"/>
        </w:rPr>
        <w:t>025</w:t>
      </w:r>
      <w:r w:rsidR="008E43C1" w:rsidRPr="00A32CC0">
        <w:rPr>
          <w:rFonts w:eastAsia="Times New Roman"/>
          <w:sz w:val="24"/>
          <w:szCs w:val="28"/>
          <w:lang w:eastAsia="ru-RU"/>
        </w:rPr>
        <w:t>тыс. руб</w:t>
      </w:r>
      <w:r w:rsidR="00DC18C8" w:rsidRPr="00A32CC0">
        <w:rPr>
          <w:rFonts w:eastAsia="Times New Roman"/>
          <w:sz w:val="24"/>
          <w:szCs w:val="28"/>
          <w:lang w:eastAsia="ru-RU"/>
        </w:rPr>
        <w:t>лей</w:t>
      </w:r>
      <w:r w:rsidR="008E43C1" w:rsidRPr="00A32CC0">
        <w:rPr>
          <w:rFonts w:eastAsia="Times New Roman"/>
          <w:color w:val="000000"/>
          <w:sz w:val="24"/>
          <w:szCs w:val="28"/>
          <w:lang w:eastAsia="ru-RU"/>
        </w:rPr>
        <w:t>.</w:t>
      </w:r>
      <w:r w:rsidR="00DC18C8" w:rsidRPr="00A32CC0">
        <w:rPr>
          <w:rFonts w:eastAsia="Times New Roman"/>
          <w:color w:val="000000"/>
          <w:sz w:val="24"/>
          <w:szCs w:val="28"/>
          <w:lang w:eastAsia="ru-RU"/>
        </w:rPr>
        <w:t xml:space="preserve"> </w:t>
      </w:r>
      <w:r w:rsidR="000D32A8" w:rsidRPr="00A32CC0">
        <w:rPr>
          <w:rFonts w:eastAsia="Times New Roman"/>
          <w:sz w:val="24"/>
          <w:szCs w:val="28"/>
          <w:lang w:eastAsia="ru-RU"/>
        </w:rPr>
        <w:t>Выявлены недостатки и нарушения использования</w:t>
      </w:r>
      <w:r w:rsidR="000554C2" w:rsidRPr="00A32CC0">
        <w:rPr>
          <w:rFonts w:eastAsia="Times New Roman"/>
          <w:sz w:val="24"/>
          <w:szCs w:val="28"/>
          <w:lang w:eastAsia="ru-RU"/>
        </w:rPr>
        <w:t xml:space="preserve"> бюджетных средств  </w:t>
      </w:r>
      <w:r w:rsidR="005529AA" w:rsidRPr="00A32CC0">
        <w:rPr>
          <w:rFonts w:eastAsia="Times New Roman"/>
          <w:sz w:val="24"/>
          <w:szCs w:val="28"/>
          <w:lang w:eastAsia="ru-RU"/>
        </w:rPr>
        <w:t>процедурного характера.</w:t>
      </w:r>
      <w:r w:rsidR="000D32A8" w:rsidRPr="00A32CC0">
        <w:rPr>
          <w:rFonts w:eastAsia="Times New Roman"/>
          <w:sz w:val="24"/>
          <w:szCs w:val="28"/>
          <w:lang w:eastAsia="ru-RU"/>
        </w:rPr>
        <w:t xml:space="preserve"> </w:t>
      </w:r>
    </w:p>
    <w:p w:rsidR="00DF123F" w:rsidRPr="00A32CC0" w:rsidRDefault="00DF123F" w:rsidP="00792323">
      <w:pPr>
        <w:widowControl w:val="0"/>
        <w:shd w:val="clear" w:color="auto" w:fill="FFFFFF"/>
        <w:tabs>
          <w:tab w:val="left" w:pos="0"/>
        </w:tabs>
        <w:autoSpaceDE w:val="0"/>
        <w:autoSpaceDN w:val="0"/>
        <w:adjustRightInd w:val="0"/>
        <w:spacing w:after="0" w:line="240" w:lineRule="auto"/>
        <w:ind w:firstLine="709"/>
        <w:jc w:val="both"/>
        <w:rPr>
          <w:rFonts w:eastAsia="Times New Roman"/>
          <w:sz w:val="24"/>
          <w:szCs w:val="28"/>
          <w:lang w:eastAsia="ru-RU"/>
        </w:rPr>
      </w:pPr>
      <w:r w:rsidRPr="00A32CC0">
        <w:rPr>
          <w:rFonts w:eastAsia="Times New Roman"/>
          <w:sz w:val="24"/>
          <w:szCs w:val="28"/>
          <w:lang w:eastAsia="ru-RU"/>
        </w:rPr>
        <w:t>Рекомендации по результатам проведенных проверок:</w:t>
      </w:r>
    </w:p>
    <w:p w:rsidR="005A1EDA" w:rsidRDefault="005A1EDA" w:rsidP="00792323">
      <w:pPr>
        <w:widowControl w:val="0"/>
        <w:shd w:val="clear" w:color="auto" w:fill="FFFFFF"/>
        <w:tabs>
          <w:tab w:val="left" w:pos="0"/>
        </w:tabs>
        <w:autoSpaceDE w:val="0"/>
        <w:autoSpaceDN w:val="0"/>
        <w:adjustRightInd w:val="0"/>
        <w:spacing w:after="0" w:line="240" w:lineRule="auto"/>
        <w:ind w:firstLine="709"/>
        <w:jc w:val="both"/>
        <w:rPr>
          <w:rFonts w:eastAsia="Times New Roman"/>
          <w:szCs w:val="28"/>
          <w:lang w:eastAsia="ru-RU"/>
        </w:rPr>
      </w:pPr>
    </w:p>
    <w:p w:rsidR="005A1EDA" w:rsidRPr="00A32CC0" w:rsidRDefault="00891BF7" w:rsidP="00792323">
      <w:pPr>
        <w:pStyle w:val="a9"/>
        <w:widowControl w:val="0"/>
        <w:shd w:val="clear" w:color="auto" w:fill="FFFFFF"/>
        <w:tabs>
          <w:tab w:val="left" w:pos="0"/>
        </w:tabs>
        <w:autoSpaceDE w:val="0"/>
        <w:autoSpaceDN w:val="0"/>
        <w:adjustRightInd w:val="0"/>
        <w:spacing w:after="0" w:line="240" w:lineRule="auto"/>
        <w:ind w:left="0" w:firstLine="709"/>
        <w:jc w:val="both"/>
        <w:rPr>
          <w:rFonts w:eastAsia="Times New Roman"/>
          <w:b/>
          <w:i/>
          <w:sz w:val="24"/>
          <w:szCs w:val="24"/>
          <w:lang w:eastAsia="ru-RU"/>
        </w:rPr>
      </w:pPr>
      <w:r w:rsidRPr="00A32CC0">
        <w:rPr>
          <w:b/>
          <w:i/>
          <w:sz w:val="24"/>
          <w:szCs w:val="24"/>
        </w:rPr>
        <w:t>Проверка эффективного и целевого использования средств бюджета Городского округа Верхняя Тура, выделенных на реализацию подпрограммы «Реконструкция региональной автоматизированной системы централизованного оповещения Свердловской области на базе комплекса технических средств оповещения на территории Городского округа Верхняя Тура» муниципальной программы «Повышение эффективности деятельности органов местного самоуправления  Городского округа Верхняя Тура до 2020 года», проверяемый период 2017 год.</w:t>
      </w:r>
    </w:p>
    <w:p w:rsidR="00886132" w:rsidRPr="00446C3A" w:rsidRDefault="00886132" w:rsidP="00792323">
      <w:pPr>
        <w:widowControl w:val="0"/>
        <w:shd w:val="clear" w:color="auto" w:fill="FFFFFF"/>
        <w:tabs>
          <w:tab w:val="left" w:pos="0"/>
        </w:tabs>
        <w:autoSpaceDE w:val="0"/>
        <w:autoSpaceDN w:val="0"/>
        <w:adjustRightInd w:val="0"/>
        <w:spacing w:after="0" w:line="240" w:lineRule="auto"/>
        <w:ind w:firstLine="1069"/>
        <w:jc w:val="both"/>
        <w:rPr>
          <w:sz w:val="24"/>
          <w:szCs w:val="24"/>
        </w:rPr>
      </w:pPr>
    </w:p>
    <w:p w:rsidR="00891BF7" w:rsidRPr="00A32CC0" w:rsidRDefault="00891BF7" w:rsidP="00792323">
      <w:pPr>
        <w:spacing w:line="240" w:lineRule="auto"/>
        <w:ind w:firstLine="567"/>
        <w:jc w:val="both"/>
        <w:rPr>
          <w:sz w:val="24"/>
          <w:szCs w:val="28"/>
        </w:rPr>
      </w:pPr>
      <w:r w:rsidRPr="00A32CC0">
        <w:rPr>
          <w:sz w:val="24"/>
          <w:szCs w:val="28"/>
        </w:rPr>
        <w:t>Администрации Городского округа Верхняя Тура,  предложено:</w:t>
      </w:r>
    </w:p>
    <w:p w:rsidR="00891BF7" w:rsidRPr="00A32CC0" w:rsidRDefault="00891BF7" w:rsidP="00792323">
      <w:pPr>
        <w:pStyle w:val="a9"/>
        <w:spacing w:after="0" w:line="240" w:lineRule="auto"/>
        <w:ind w:left="0" w:firstLine="567"/>
        <w:jc w:val="both"/>
        <w:rPr>
          <w:sz w:val="24"/>
          <w:szCs w:val="28"/>
        </w:rPr>
      </w:pPr>
      <w:r w:rsidRPr="00A32CC0">
        <w:rPr>
          <w:rFonts w:eastAsia="Calibri"/>
          <w:sz w:val="24"/>
          <w:szCs w:val="28"/>
        </w:rPr>
        <w:t>Для урегулирования вопроса по обеспечению работников муниципального казенного учреждения «</w:t>
      </w:r>
      <w:r w:rsidRPr="00A32CC0">
        <w:rPr>
          <w:sz w:val="24"/>
          <w:szCs w:val="28"/>
        </w:rPr>
        <w:t xml:space="preserve">Единая дежурно – диспетчерская служба Городского округа Верхняя Тура 112» </w:t>
      </w:r>
      <w:r w:rsidRPr="00A32CC0">
        <w:rPr>
          <w:rFonts w:eastAsia="Calibri"/>
          <w:sz w:val="24"/>
          <w:szCs w:val="28"/>
        </w:rPr>
        <w:t xml:space="preserve">форменной одеждой, предусмотренной правилами внутреннего трудового распорядка учреждения,  поскольку форменная одежда приобретается за счет средств местного бюджета, возможно нормативным правовым актом зафиксировать предельную стоимость в части установления предельного норматива средств, на приобретение форменной одежды установленного образца. Законодательно на местном уровне возможно указанный норматив закрепить, с помощью  правил определения нормативных затрат </w:t>
      </w:r>
      <w:r w:rsidRPr="00A32CC0">
        <w:rPr>
          <w:sz w:val="24"/>
          <w:szCs w:val="28"/>
        </w:rPr>
        <w:t>на обеспечение функции органов местного самоуправления Городского округа Верхняя Тура и подведомственных им казенных учреждений, утвержденных постановлением администрации от 14.04.2017г. № 25</w:t>
      </w:r>
      <w:r w:rsidRPr="00A32CC0">
        <w:rPr>
          <w:bCs/>
          <w:iCs/>
          <w:sz w:val="24"/>
          <w:szCs w:val="28"/>
        </w:rPr>
        <w:t xml:space="preserve">. </w:t>
      </w:r>
    </w:p>
    <w:p w:rsidR="00891BF7" w:rsidRPr="00A32CC0" w:rsidRDefault="00891BF7" w:rsidP="00792323">
      <w:pPr>
        <w:pStyle w:val="a9"/>
        <w:numPr>
          <w:ilvl w:val="0"/>
          <w:numId w:val="48"/>
        </w:numPr>
        <w:tabs>
          <w:tab w:val="left" w:pos="1134"/>
        </w:tabs>
        <w:spacing w:after="0" w:line="240" w:lineRule="auto"/>
        <w:ind w:left="0" w:firstLine="709"/>
        <w:jc w:val="both"/>
        <w:rPr>
          <w:bCs/>
          <w:iCs/>
          <w:sz w:val="24"/>
          <w:szCs w:val="28"/>
        </w:rPr>
      </w:pPr>
      <w:r w:rsidRPr="00A32CC0">
        <w:rPr>
          <w:sz w:val="24"/>
          <w:szCs w:val="28"/>
        </w:rPr>
        <w:t xml:space="preserve">В постановление администрации от 14.04.2017г. № 25 регулирующие правила определения нормативных затрат внести поправки путем внесения дополнительного норматива на </w:t>
      </w:r>
      <w:r w:rsidRPr="00A32CC0">
        <w:rPr>
          <w:bCs/>
          <w:iCs/>
          <w:sz w:val="24"/>
          <w:szCs w:val="28"/>
        </w:rPr>
        <w:t>приобретение форменной одежды для органов местного самоуправления и подведомственных им казенных учреждений.</w:t>
      </w:r>
    </w:p>
    <w:p w:rsidR="00EE0703" w:rsidRPr="00A32CC0" w:rsidRDefault="00EE0703" w:rsidP="00792323">
      <w:pPr>
        <w:spacing w:after="0" w:line="240" w:lineRule="auto"/>
        <w:ind w:firstLine="709"/>
        <w:jc w:val="both"/>
        <w:rPr>
          <w:bCs/>
          <w:iCs/>
          <w:sz w:val="24"/>
          <w:szCs w:val="28"/>
        </w:rPr>
      </w:pPr>
    </w:p>
    <w:p w:rsidR="008825E8" w:rsidRPr="00A32CC0" w:rsidRDefault="008825E8" w:rsidP="00792323">
      <w:pPr>
        <w:spacing w:after="0" w:line="240" w:lineRule="auto"/>
        <w:ind w:firstLine="567"/>
        <w:jc w:val="both"/>
        <w:rPr>
          <w:sz w:val="24"/>
          <w:szCs w:val="28"/>
        </w:rPr>
      </w:pPr>
      <w:r w:rsidRPr="00A32CC0">
        <w:rPr>
          <w:sz w:val="24"/>
          <w:szCs w:val="28"/>
        </w:rPr>
        <w:t>Муниципальному казенному учреждению «Единая дежурно-диспетчерская служба Городского круга Верхняя Тура 112» предложено:</w:t>
      </w:r>
    </w:p>
    <w:p w:rsidR="008825E8" w:rsidRPr="00A32CC0" w:rsidRDefault="008825E8" w:rsidP="00792323">
      <w:pPr>
        <w:pStyle w:val="a9"/>
        <w:numPr>
          <w:ilvl w:val="0"/>
          <w:numId w:val="42"/>
        </w:numPr>
        <w:tabs>
          <w:tab w:val="left" w:pos="993"/>
        </w:tabs>
        <w:autoSpaceDE w:val="0"/>
        <w:autoSpaceDN w:val="0"/>
        <w:adjustRightInd w:val="0"/>
        <w:spacing w:after="0" w:line="240" w:lineRule="auto"/>
        <w:ind w:left="0" w:firstLine="567"/>
        <w:jc w:val="both"/>
        <w:rPr>
          <w:sz w:val="24"/>
          <w:szCs w:val="28"/>
        </w:rPr>
      </w:pPr>
      <w:r w:rsidRPr="00A32CC0">
        <w:rPr>
          <w:sz w:val="24"/>
          <w:szCs w:val="28"/>
        </w:rPr>
        <w:t>Назначить контрактным управляющим должностное лицо,</w:t>
      </w:r>
      <w:r w:rsidRPr="00A32CC0">
        <w:rPr>
          <w:sz w:val="24"/>
          <w:szCs w:val="26"/>
        </w:rPr>
        <w:t xml:space="preserve"> </w:t>
      </w:r>
      <w:r w:rsidRPr="00A32CC0">
        <w:rPr>
          <w:sz w:val="24"/>
          <w:szCs w:val="28"/>
        </w:rPr>
        <w:t>ответственное за осуществление закупки или нескольких закупок, включая исполнение каждого контракта</w:t>
      </w:r>
      <w:r w:rsidRPr="00A32CC0">
        <w:rPr>
          <w:sz w:val="24"/>
          <w:szCs w:val="26"/>
        </w:rPr>
        <w:t xml:space="preserve">, </w:t>
      </w:r>
      <w:r w:rsidRPr="00A32CC0">
        <w:rPr>
          <w:sz w:val="24"/>
          <w:szCs w:val="28"/>
        </w:rPr>
        <w:lastRenderedPageBreak/>
        <w:t xml:space="preserve">в соответствии с функциями и полномочиями определенными пунктом 4 статьи 38 Федерального закона от 05.04.2013 </w:t>
      </w:r>
      <w:r w:rsidR="00EE0703" w:rsidRPr="00A32CC0">
        <w:rPr>
          <w:sz w:val="24"/>
          <w:szCs w:val="28"/>
        </w:rPr>
        <w:t xml:space="preserve">      </w:t>
      </w:r>
      <w:r w:rsidR="00BB1433" w:rsidRPr="00A32CC0">
        <w:rPr>
          <w:sz w:val="24"/>
          <w:szCs w:val="28"/>
        </w:rPr>
        <w:t xml:space="preserve">  </w:t>
      </w:r>
      <w:r w:rsidRPr="00A32CC0">
        <w:rPr>
          <w:sz w:val="24"/>
          <w:szCs w:val="28"/>
        </w:rPr>
        <w:t xml:space="preserve">N 44-ФЗ "О контрактной системе в сфере закупок товаров, работ, услуг для обеспечения государственных и муниципальных нужд" и соответствующее  требованиям Приказа Минтруда России от 10.09.2015 N 625н «Об утверждении профессионального стандарта "Специалист в сфере закупок". </w:t>
      </w:r>
    </w:p>
    <w:p w:rsidR="008825E8" w:rsidRPr="00A32CC0" w:rsidRDefault="008825E8" w:rsidP="00792323">
      <w:pPr>
        <w:pStyle w:val="a9"/>
        <w:numPr>
          <w:ilvl w:val="0"/>
          <w:numId w:val="42"/>
        </w:numPr>
        <w:tabs>
          <w:tab w:val="left" w:pos="993"/>
        </w:tabs>
        <w:autoSpaceDE w:val="0"/>
        <w:autoSpaceDN w:val="0"/>
        <w:adjustRightInd w:val="0"/>
        <w:spacing w:after="0" w:line="240" w:lineRule="auto"/>
        <w:ind w:left="0" w:firstLine="567"/>
        <w:jc w:val="both"/>
        <w:rPr>
          <w:sz w:val="24"/>
          <w:szCs w:val="28"/>
        </w:rPr>
      </w:pPr>
      <w:r w:rsidRPr="00A32CC0">
        <w:rPr>
          <w:sz w:val="24"/>
          <w:szCs w:val="28"/>
        </w:rPr>
        <w:t xml:space="preserve">С целью устранения причин совершения нарушений, а также недопущение их в будущем, при заполнении форм  обоснования закупок товаров, работ и услуг для обеспечения государственных и муниципальных нужд при  формировании и утверждении плана – графика, определение и обоснование начальной (максимальной) цены контракта заключаемого с единственным поставщиком (подрядчиком, исполнителем), осуществлять посредством применения одного или нескольких методов установленных статьей 22 Федерального закона  № 44-ФЗ, и </w:t>
      </w:r>
      <w:r w:rsidRPr="00A32CC0">
        <w:rPr>
          <w:bCs/>
          <w:sz w:val="24"/>
          <w:szCs w:val="28"/>
        </w:rPr>
        <w:t xml:space="preserve">руководствуясь пунктом 6 </w:t>
      </w:r>
      <w:r w:rsidRPr="00A32CC0">
        <w:rPr>
          <w:sz w:val="24"/>
          <w:szCs w:val="28"/>
        </w:rPr>
        <w:t>«</w:t>
      </w:r>
      <w:hyperlink r:id="rId9" w:history="1">
        <w:r w:rsidRPr="00A32CC0">
          <w:rPr>
            <w:sz w:val="24"/>
            <w:szCs w:val="28"/>
          </w:rPr>
          <w:t>Правил</w:t>
        </w:r>
      </w:hyperlink>
      <w:r w:rsidRPr="00A32CC0">
        <w:rPr>
          <w:sz w:val="24"/>
          <w:szCs w:val="28"/>
        </w:rPr>
        <w:t xml:space="preserve"> обоснования закупок товаров, работ и услуг для обеспечения государственных и муниципальных нужд» утвержденных постановлением  Правительства Российской Федерации от  05.06.2015 № 555, обосновывая годовой объем указанных закупок.</w:t>
      </w:r>
    </w:p>
    <w:p w:rsidR="008825E8" w:rsidRPr="00A32CC0" w:rsidRDefault="008825E8" w:rsidP="00792323">
      <w:pPr>
        <w:pStyle w:val="a9"/>
        <w:numPr>
          <w:ilvl w:val="0"/>
          <w:numId w:val="42"/>
        </w:numPr>
        <w:tabs>
          <w:tab w:val="left" w:pos="993"/>
        </w:tabs>
        <w:autoSpaceDE w:val="0"/>
        <w:autoSpaceDN w:val="0"/>
        <w:adjustRightInd w:val="0"/>
        <w:spacing w:after="0" w:line="240" w:lineRule="auto"/>
        <w:ind w:left="0" w:firstLine="567"/>
        <w:jc w:val="both"/>
        <w:rPr>
          <w:sz w:val="24"/>
          <w:szCs w:val="28"/>
        </w:rPr>
      </w:pPr>
      <w:r w:rsidRPr="00A32CC0">
        <w:rPr>
          <w:sz w:val="24"/>
          <w:szCs w:val="28"/>
        </w:rPr>
        <w:t>Руководствуясь перечнем сотрудников, отработавшим в 2017 году сверх нормы рабочего времени, являющимся Приложением к акту проверки,   произвести оплату за сверхурочную работу или по желанию сотрудника, предоставить дополнительное время отдыха в порядке, установленном статьей 152 Трудового кодекса Российской Федерации.</w:t>
      </w:r>
    </w:p>
    <w:p w:rsidR="008825E8" w:rsidRPr="00A32CC0" w:rsidRDefault="008825E8" w:rsidP="00792323">
      <w:pPr>
        <w:pStyle w:val="a9"/>
        <w:numPr>
          <w:ilvl w:val="0"/>
          <w:numId w:val="42"/>
        </w:numPr>
        <w:tabs>
          <w:tab w:val="left" w:pos="851"/>
        </w:tabs>
        <w:spacing w:after="0" w:line="240" w:lineRule="auto"/>
        <w:ind w:left="0" w:firstLine="567"/>
        <w:jc w:val="both"/>
        <w:rPr>
          <w:sz w:val="24"/>
          <w:szCs w:val="28"/>
        </w:rPr>
      </w:pPr>
      <w:r w:rsidRPr="00A32CC0">
        <w:rPr>
          <w:sz w:val="24"/>
          <w:szCs w:val="28"/>
        </w:rPr>
        <w:t>Внести изменения в  пункт 3.1. главы 3</w:t>
      </w:r>
      <w:r w:rsidRPr="00A32CC0">
        <w:rPr>
          <w:color w:val="000000"/>
          <w:sz w:val="24"/>
          <w:szCs w:val="28"/>
          <w:shd w:val="clear" w:color="auto" w:fill="FFFFFF"/>
        </w:rPr>
        <w:t xml:space="preserve"> </w:t>
      </w:r>
      <w:r w:rsidRPr="00A32CC0">
        <w:rPr>
          <w:sz w:val="24"/>
          <w:szCs w:val="28"/>
        </w:rPr>
        <w:t>положения об оплате труда, являющееся приложением к коллективному договору, заменив фразу «выплата за работу в ночное время» на «доплата за работу в ночное время».</w:t>
      </w:r>
    </w:p>
    <w:p w:rsidR="008825E8" w:rsidRPr="00A32CC0" w:rsidRDefault="008825E8" w:rsidP="00792323">
      <w:pPr>
        <w:pStyle w:val="a9"/>
        <w:numPr>
          <w:ilvl w:val="0"/>
          <w:numId w:val="42"/>
        </w:numPr>
        <w:tabs>
          <w:tab w:val="left" w:pos="851"/>
        </w:tabs>
        <w:autoSpaceDE w:val="0"/>
        <w:autoSpaceDN w:val="0"/>
        <w:adjustRightInd w:val="0"/>
        <w:spacing w:after="0" w:line="240" w:lineRule="auto"/>
        <w:ind w:left="0" w:firstLine="567"/>
        <w:jc w:val="both"/>
        <w:rPr>
          <w:sz w:val="24"/>
          <w:szCs w:val="28"/>
        </w:rPr>
      </w:pPr>
      <w:r w:rsidRPr="00A32CC0">
        <w:rPr>
          <w:sz w:val="24"/>
          <w:szCs w:val="28"/>
        </w:rPr>
        <w:t>В  случае изменений обязательных условий труда, предусмотренных статьей 57 Трудового кодекса Российской Федерации, руководствоваться статьей 72 Трудового кодекса Российской Федерации, которой определено, что соглашение об изменении определенных сторонами условий трудового договора заключается в письменной форме, за исключением случаев предусмотренных настоящим  кодексом.</w:t>
      </w:r>
    </w:p>
    <w:p w:rsidR="008825E8" w:rsidRPr="00A32CC0" w:rsidRDefault="008825E8" w:rsidP="00792323">
      <w:pPr>
        <w:pStyle w:val="a9"/>
        <w:numPr>
          <w:ilvl w:val="0"/>
          <w:numId w:val="42"/>
        </w:numPr>
        <w:tabs>
          <w:tab w:val="left" w:pos="993"/>
        </w:tabs>
        <w:spacing w:line="240" w:lineRule="auto"/>
        <w:ind w:left="0" w:firstLine="567"/>
        <w:jc w:val="both"/>
        <w:rPr>
          <w:sz w:val="24"/>
          <w:szCs w:val="28"/>
        </w:rPr>
      </w:pPr>
      <w:r w:rsidRPr="00A32CC0">
        <w:rPr>
          <w:sz w:val="24"/>
          <w:szCs w:val="28"/>
        </w:rPr>
        <w:t xml:space="preserve">Внести поправки в  пункт 1.5. главы 1 трудового договора от 20.03.2013  б/н  с Демченко О.Л. </w:t>
      </w:r>
    </w:p>
    <w:p w:rsidR="008825E8" w:rsidRPr="00A32CC0" w:rsidRDefault="008825E8" w:rsidP="00792323">
      <w:pPr>
        <w:pStyle w:val="a9"/>
        <w:numPr>
          <w:ilvl w:val="0"/>
          <w:numId w:val="42"/>
        </w:numPr>
        <w:tabs>
          <w:tab w:val="left" w:pos="993"/>
          <w:tab w:val="left" w:pos="1418"/>
        </w:tabs>
        <w:autoSpaceDE w:val="0"/>
        <w:autoSpaceDN w:val="0"/>
        <w:adjustRightInd w:val="0"/>
        <w:spacing w:after="0" w:line="240" w:lineRule="auto"/>
        <w:ind w:left="0" w:firstLine="567"/>
        <w:jc w:val="both"/>
        <w:rPr>
          <w:sz w:val="24"/>
          <w:szCs w:val="28"/>
        </w:rPr>
      </w:pPr>
      <w:r w:rsidRPr="00A32CC0">
        <w:rPr>
          <w:sz w:val="24"/>
          <w:szCs w:val="28"/>
        </w:rPr>
        <w:t>Учитывая, что не исполнялись существенные условия договора теплоснабжения, заключенного учреждением с теплоснабжающей организацией, с целью предотвращения в дальнейшем нарушений исполнения договоров энергоснабжения,  необходимо соблюдать установленные и подписанные обеими сторонами договоренности, в частности со стороны МКУ «ЕДДС» по обеспечению и учету потребленной тепловой энергии  и теплоносителя в соответствии с «Правилами коммерческого учета тепловой энергии, теплоносителя»</w:t>
      </w:r>
      <w:r w:rsidRPr="00A32CC0">
        <w:rPr>
          <w:rStyle w:val="ad"/>
          <w:sz w:val="24"/>
          <w:szCs w:val="28"/>
        </w:rPr>
        <w:footnoteReference w:id="3"/>
      </w:r>
      <w:r w:rsidRPr="00A32CC0">
        <w:rPr>
          <w:sz w:val="24"/>
          <w:szCs w:val="28"/>
        </w:rPr>
        <w:t xml:space="preserve">, и предоставление в теплоснабжающую организацию соглашения о деление показаний коммерческого узла учета тепловой энергии, в случае регулирования теплопотребления объектов, не входящих в заключенный договор теплоснабжения. </w:t>
      </w:r>
    </w:p>
    <w:p w:rsidR="008825E8" w:rsidRPr="00A32CC0" w:rsidRDefault="008825E8" w:rsidP="006339F8">
      <w:pPr>
        <w:spacing w:after="0" w:line="240" w:lineRule="auto"/>
        <w:jc w:val="both"/>
        <w:rPr>
          <w:sz w:val="24"/>
          <w:szCs w:val="28"/>
        </w:rPr>
      </w:pPr>
      <w:r w:rsidRPr="00A32CC0">
        <w:rPr>
          <w:sz w:val="24"/>
          <w:szCs w:val="28"/>
        </w:rPr>
        <w:t xml:space="preserve">       8. </w:t>
      </w:r>
      <w:r w:rsidR="00D9576F" w:rsidRPr="00A32CC0">
        <w:rPr>
          <w:sz w:val="24"/>
          <w:szCs w:val="28"/>
        </w:rPr>
        <w:t xml:space="preserve">   </w:t>
      </w:r>
      <w:r w:rsidRPr="00A32CC0">
        <w:rPr>
          <w:sz w:val="24"/>
          <w:szCs w:val="28"/>
        </w:rPr>
        <w:t>Поскольку руководитель учреждения, является ответственным лицом при учете нефинансовых активов  в инвентаризационных карточках учета нефинансовых активов (ф.0504031), необходимо отслеживать  соблюдение требований  Приказа Минфина России от 30.03.2015 № 52н, при заполнении карточек, принимая во внимание замечания, изложенные в акте в части  заполнения раздела «краткая индивидуальная характеристика» объекта</w:t>
      </w:r>
      <w:r w:rsidRPr="00A32CC0">
        <w:rPr>
          <w:sz w:val="24"/>
          <w:szCs w:val="28"/>
          <w:shd w:val="clear" w:color="auto" w:fill="FFFFFF"/>
        </w:rPr>
        <w:t>.</w:t>
      </w:r>
    </w:p>
    <w:p w:rsidR="008825E8" w:rsidRPr="00A32CC0" w:rsidRDefault="008825E8" w:rsidP="006339F8">
      <w:pPr>
        <w:pStyle w:val="a9"/>
        <w:spacing w:after="0" w:line="240" w:lineRule="auto"/>
        <w:ind w:left="0"/>
        <w:jc w:val="both"/>
        <w:rPr>
          <w:sz w:val="24"/>
          <w:szCs w:val="28"/>
          <w:shd w:val="clear" w:color="auto" w:fill="FFFFFF"/>
        </w:rPr>
      </w:pPr>
      <w:r w:rsidRPr="00A32CC0">
        <w:rPr>
          <w:bCs/>
          <w:iCs/>
          <w:sz w:val="24"/>
          <w:szCs w:val="28"/>
        </w:rPr>
        <w:t xml:space="preserve">       9. Н</w:t>
      </w:r>
      <w:r w:rsidRPr="00A32CC0">
        <w:rPr>
          <w:sz w:val="24"/>
          <w:szCs w:val="28"/>
          <w:shd w:val="clear" w:color="auto" w:fill="FFFFFF"/>
        </w:rPr>
        <w:t xml:space="preserve">ачальнику МКУ «ЕДДС 112» предлагается разработать и утвердить локальный правовой акт, определяющий порядок предоставления и предметы форменной одежды сотрудникам учреждения, используя рекомендации  </w:t>
      </w:r>
      <w:r w:rsidRPr="00A32CC0">
        <w:rPr>
          <w:sz w:val="24"/>
          <w:szCs w:val="28"/>
        </w:rPr>
        <w:t>утвержденные Приказом ГУ МЧС России по Свердловской области от 13.05.2013 N 398</w:t>
      </w:r>
      <w:r w:rsidRPr="00A32CC0">
        <w:rPr>
          <w:sz w:val="24"/>
          <w:szCs w:val="28"/>
          <w:shd w:val="clear" w:color="auto" w:fill="FFFFFF"/>
        </w:rPr>
        <w:t xml:space="preserve"> «Методические рекомендации </w:t>
      </w:r>
      <w:r w:rsidRPr="00A32CC0">
        <w:rPr>
          <w:b/>
          <w:sz w:val="24"/>
          <w:szCs w:val="28"/>
        </w:rPr>
        <w:t xml:space="preserve"> </w:t>
      </w:r>
      <w:r w:rsidRPr="00A32CC0">
        <w:rPr>
          <w:sz w:val="24"/>
          <w:szCs w:val="28"/>
        </w:rPr>
        <w:t>по организации внутреннего порядка на пункте управления единой дежурно-диспетчерской службы муниципального образования в Свердловской области»</w:t>
      </w:r>
      <w:r w:rsidRPr="00A32CC0">
        <w:rPr>
          <w:sz w:val="24"/>
          <w:szCs w:val="28"/>
          <w:shd w:val="clear" w:color="auto" w:fill="FFFFFF"/>
        </w:rPr>
        <w:t>.</w:t>
      </w:r>
    </w:p>
    <w:p w:rsidR="008825E8" w:rsidRPr="00A32CC0" w:rsidRDefault="008825E8" w:rsidP="006339F8">
      <w:pPr>
        <w:spacing w:after="0" w:line="240" w:lineRule="auto"/>
        <w:ind w:firstLine="567"/>
        <w:jc w:val="both"/>
        <w:rPr>
          <w:sz w:val="24"/>
          <w:szCs w:val="28"/>
          <w:shd w:val="clear" w:color="auto" w:fill="FFFFFF"/>
        </w:rPr>
      </w:pPr>
      <w:r w:rsidRPr="00A32CC0">
        <w:rPr>
          <w:sz w:val="24"/>
          <w:szCs w:val="28"/>
          <w:shd w:val="clear" w:color="auto" w:fill="FFFFFF"/>
        </w:rPr>
        <w:lastRenderedPageBreak/>
        <w:t>10. Начальнику МКУ «ЕДДС 112» с сотрудниками, выполняющими уборку служебных помещений, при внутреннем совмещении профессий, необходимо оформить согласие в письменной</w:t>
      </w:r>
      <w:r w:rsidRPr="00A32CC0">
        <w:rPr>
          <w:sz w:val="24"/>
          <w:szCs w:val="28"/>
        </w:rPr>
        <w:t xml:space="preserve"> форме и в любом виде не противоречащее действующему законодательству.</w:t>
      </w:r>
    </w:p>
    <w:p w:rsidR="00270478" w:rsidRPr="00A32CC0" w:rsidRDefault="00270478" w:rsidP="006339F8">
      <w:pPr>
        <w:spacing w:after="0" w:line="240" w:lineRule="auto"/>
        <w:ind w:firstLine="709"/>
        <w:jc w:val="both"/>
        <w:rPr>
          <w:sz w:val="24"/>
          <w:szCs w:val="28"/>
        </w:rPr>
      </w:pPr>
      <w:r w:rsidRPr="00A32CC0">
        <w:rPr>
          <w:sz w:val="24"/>
          <w:szCs w:val="28"/>
        </w:rPr>
        <w:t>Муниципальному казенному учреждению «Централизованная бухгалтерия Городского округа Верхняя Тура» предложено:</w:t>
      </w:r>
    </w:p>
    <w:p w:rsidR="00891BF7" w:rsidRPr="00A32CC0" w:rsidRDefault="00270478" w:rsidP="006339F8">
      <w:pPr>
        <w:spacing w:after="0" w:line="240" w:lineRule="auto"/>
        <w:ind w:firstLine="709"/>
        <w:jc w:val="both"/>
        <w:outlineLvl w:val="0"/>
        <w:rPr>
          <w:sz w:val="24"/>
          <w:szCs w:val="28"/>
        </w:rPr>
      </w:pPr>
      <w:r w:rsidRPr="00A32CC0">
        <w:rPr>
          <w:sz w:val="24"/>
          <w:szCs w:val="28"/>
        </w:rPr>
        <w:t>Совместно с администрацией городского округа (в лице «</w:t>
      </w:r>
      <w:r w:rsidRPr="00A32CC0">
        <w:rPr>
          <w:sz w:val="24"/>
          <w:szCs w:val="28"/>
          <w:shd w:val="clear" w:color="auto" w:fill="FFFFFF"/>
        </w:rPr>
        <w:t xml:space="preserve">Управления по архитектуре, градостроительству и муниципальному имуществу администрации Городского округа Верхняя Тура»), провести работу по установлению перечня предметов, входящих в состав аппаратно-программных комплексов оповещения и автоматизированного рабочего места, для дальнейшего внесения информации в раздел </w:t>
      </w:r>
      <w:r w:rsidRPr="00A32CC0">
        <w:rPr>
          <w:sz w:val="24"/>
          <w:szCs w:val="28"/>
        </w:rPr>
        <w:t>«краткая индивидуальная характеристика»</w:t>
      </w:r>
      <w:r w:rsidRPr="00A32CC0">
        <w:rPr>
          <w:sz w:val="24"/>
          <w:szCs w:val="28"/>
          <w:shd w:val="clear" w:color="auto" w:fill="FFFFFF"/>
        </w:rPr>
        <w:t xml:space="preserve">  инвентарных  карточек объектов</w:t>
      </w:r>
      <w:r w:rsidR="009F429A" w:rsidRPr="00A32CC0">
        <w:rPr>
          <w:sz w:val="24"/>
          <w:szCs w:val="28"/>
          <w:shd w:val="clear" w:color="auto" w:fill="FFFFFF"/>
        </w:rPr>
        <w:t xml:space="preserve"> </w:t>
      </w:r>
      <w:r w:rsidRPr="00A32CC0">
        <w:rPr>
          <w:sz w:val="24"/>
          <w:szCs w:val="28"/>
        </w:rPr>
        <w:t xml:space="preserve">ф. 0504031, в соответствии нормам Приказа Минфина России от 30.03.2015 № 52н.   </w:t>
      </w:r>
    </w:p>
    <w:p w:rsidR="00891BF7" w:rsidRPr="00A32CC0" w:rsidRDefault="00891BF7" w:rsidP="00792323">
      <w:pPr>
        <w:spacing w:after="0" w:line="240" w:lineRule="auto"/>
        <w:ind w:firstLine="709"/>
        <w:jc w:val="both"/>
        <w:outlineLvl w:val="0"/>
        <w:rPr>
          <w:sz w:val="24"/>
          <w:szCs w:val="28"/>
        </w:rPr>
      </w:pPr>
    </w:p>
    <w:p w:rsidR="00891BF7" w:rsidRPr="00A32CC0" w:rsidRDefault="00270478" w:rsidP="00792323">
      <w:pPr>
        <w:spacing w:after="0" w:line="240" w:lineRule="auto"/>
        <w:ind w:firstLine="709"/>
        <w:jc w:val="both"/>
        <w:outlineLvl w:val="0"/>
        <w:rPr>
          <w:b/>
          <w:i/>
          <w:sz w:val="24"/>
          <w:szCs w:val="24"/>
        </w:rPr>
      </w:pPr>
      <w:r w:rsidRPr="00A32CC0">
        <w:rPr>
          <w:b/>
          <w:i/>
          <w:sz w:val="24"/>
          <w:szCs w:val="24"/>
        </w:rPr>
        <w:t>Проверка эффективного и целевого использования бюджетных средств  выделенных на реализацию подпрограммы «Формирование современной городской среды на территории Городского округа Верхняя Тура» в части работ, связанных с комплексным благоустройством дворовых территорий, в рамках муниципальной программы «Строительство, развитие и содержание объектов городского и дорожного хозяйства Городского округа Верхняя Тура до 2020 года»</w:t>
      </w:r>
    </w:p>
    <w:p w:rsidR="00891BF7" w:rsidRPr="00A32CC0" w:rsidRDefault="00891BF7" w:rsidP="00792323">
      <w:pPr>
        <w:spacing w:after="0" w:line="240" w:lineRule="auto"/>
        <w:ind w:firstLine="709"/>
        <w:jc w:val="both"/>
        <w:outlineLvl w:val="0"/>
        <w:rPr>
          <w:sz w:val="24"/>
          <w:szCs w:val="28"/>
        </w:rPr>
      </w:pPr>
    </w:p>
    <w:p w:rsidR="00E67FD8" w:rsidRPr="00A32CC0" w:rsidRDefault="00E67FD8" w:rsidP="00792323">
      <w:pPr>
        <w:spacing w:after="0" w:line="240" w:lineRule="auto"/>
        <w:ind w:firstLine="567"/>
        <w:jc w:val="both"/>
        <w:rPr>
          <w:sz w:val="24"/>
          <w:szCs w:val="28"/>
        </w:rPr>
      </w:pPr>
      <w:r w:rsidRPr="00A32CC0">
        <w:rPr>
          <w:rFonts w:eastAsia="Times New Roman"/>
          <w:sz w:val="24"/>
          <w:szCs w:val="28"/>
        </w:rPr>
        <w:t xml:space="preserve">Муниципальному казенному учреждению «Служба единого заказчика» </w:t>
      </w:r>
      <w:r w:rsidRPr="00A32CC0">
        <w:rPr>
          <w:sz w:val="24"/>
          <w:szCs w:val="28"/>
        </w:rPr>
        <w:t>предложено следующее:</w:t>
      </w:r>
    </w:p>
    <w:p w:rsidR="00E67FD8" w:rsidRPr="00A32CC0" w:rsidRDefault="00E67FD8" w:rsidP="00792323">
      <w:pPr>
        <w:pStyle w:val="a9"/>
        <w:numPr>
          <w:ilvl w:val="0"/>
          <w:numId w:val="43"/>
        </w:numPr>
        <w:tabs>
          <w:tab w:val="left" w:pos="993"/>
        </w:tabs>
        <w:spacing w:after="0" w:line="240" w:lineRule="auto"/>
        <w:ind w:left="0" w:firstLine="568"/>
        <w:jc w:val="both"/>
        <w:rPr>
          <w:sz w:val="24"/>
          <w:szCs w:val="28"/>
        </w:rPr>
      </w:pPr>
      <w:r w:rsidRPr="00A32CC0">
        <w:rPr>
          <w:sz w:val="24"/>
          <w:szCs w:val="28"/>
        </w:rPr>
        <w:t>На качели  качалка - балансир «Уточки», расположенной на детской площадке по ул. Машиностроителей,7А установить демпфирование, в соответствии с требованиями п. 5.5. ГОСТ Р 52299-2013;</w:t>
      </w:r>
    </w:p>
    <w:p w:rsidR="00E67FD8" w:rsidRPr="00A32CC0" w:rsidRDefault="00E67FD8" w:rsidP="00792323">
      <w:pPr>
        <w:pStyle w:val="a9"/>
        <w:numPr>
          <w:ilvl w:val="0"/>
          <w:numId w:val="43"/>
        </w:numPr>
        <w:tabs>
          <w:tab w:val="left" w:pos="993"/>
        </w:tabs>
        <w:spacing w:after="0" w:line="240" w:lineRule="auto"/>
        <w:ind w:left="0" w:firstLine="568"/>
        <w:jc w:val="both"/>
        <w:rPr>
          <w:sz w:val="24"/>
          <w:szCs w:val="28"/>
        </w:rPr>
      </w:pPr>
      <w:r w:rsidRPr="00A32CC0">
        <w:rPr>
          <w:sz w:val="24"/>
          <w:szCs w:val="28"/>
        </w:rPr>
        <w:t xml:space="preserve">Выступающие концы болтовых соединений на детских площадках по ул. Лермонтова,18 и Машиностроителей,7А привести в соответствие с требованиями п. 4.3.9.  ГОСТ Р 52169-2012 ;  </w:t>
      </w:r>
    </w:p>
    <w:p w:rsidR="00E67FD8" w:rsidRPr="00A32CC0" w:rsidRDefault="00EE0703" w:rsidP="00792323">
      <w:pPr>
        <w:pStyle w:val="a9"/>
        <w:numPr>
          <w:ilvl w:val="0"/>
          <w:numId w:val="43"/>
        </w:numPr>
        <w:tabs>
          <w:tab w:val="left" w:pos="851"/>
        </w:tabs>
        <w:spacing w:after="0" w:line="240" w:lineRule="auto"/>
        <w:ind w:left="0" w:firstLine="568"/>
        <w:jc w:val="both"/>
        <w:rPr>
          <w:sz w:val="24"/>
          <w:szCs w:val="28"/>
        </w:rPr>
      </w:pPr>
      <w:r w:rsidRPr="00A32CC0">
        <w:rPr>
          <w:sz w:val="24"/>
          <w:szCs w:val="28"/>
        </w:rPr>
        <w:t xml:space="preserve">  </w:t>
      </w:r>
      <w:r w:rsidR="00E67FD8" w:rsidRPr="00A32CC0">
        <w:rPr>
          <w:sz w:val="24"/>
          <w:szCs w:val="28"/>
        </w:rPr>
        <w:t xml:space="preserve">С целью предотвращения детского травматизма, и соблюдения требований  п. 4.3.7 ГОСТ Р 52169-2012 - устранить выступающие элементы, имеющиеся на детских площадках по ул. Машиностроителей 7А и </w:t>
      </w:r>
      <w:r w:rsidR="009F429A" w:rsidRPr="00A32CC0">
        <w:rPr>
          <w:sz w:val="24"/>
          <w:szCs w:val="28"/>
        </w:rPr>
        <w:t xml:space="preserve"> </w:t>
      </w:r>
      <w:r w:rsidR="00E67FD8" w:rsidRPr="00A32CC0">
        <w:rPr>
          <w:sz w:val="24"/>
          <w:szCs w:val="28"/>
        </w:rPr>
        <w:t>ул. Лермонтова,18;</w:t>
      </w:r>
    </w:p>
    <w:p w:rsidR="00E67FD8" w:rsidRPr="00A32CC0" w:rsidRDefault="00EE0703" w:rsidP="00792323">
      <w:pPr>
        <w:pStyle w:val="a9"/>
        <w:numPr>
          <w:ilvl w:val="0"/>
          <w:numId w:val="43"/>
        </w:numPr>
        <w:tabs>
          <w:tab w:val="left" w:pos="851"/>
        </w:tabs>
        <w:spacing w:after="0" w:line="240" w:lineRule="auto"/>
        <w:ind w:left="0" w:firstLine="568"/>
        <w:jc w:val="both"/>
        <w:rPr>
          <w:sz w:val="24"/>
          <w:szCs w:val="28"/>
        </w:rPr>
      </w:pPr>
      <w:r w:rsidRPr="00A32CC0">
        <w:rPr>
          <w:sz w:val="24"/>
          <w:szCs w:val="28"/>
        </w:rPr>
        <w:t xml:space="preserve">  </w:t>
      </w:r>
      <w:r w:rsidR="00E67FD8" w:rsidRPr="00A32CC0">
        <w:rPr>
          <w:sz w:val="24"/>
          <w:szCs w:val="28"/>
        </w:rPr>
        <w:t>Выступающий фундамент на детских площадках по ул. Машиностроителей 7А и Лермонтова, 18  привести в соответствие  требования</w:t>
      </w:r>
      <w:r w:rsidR="009F429A" w:rsidRPr="00A32CC0">
        <w:rPr>
          <w:sz w:val="24"/>
          <w:szCs w:val="28"/>
        </w:rPr>
        <w:t xml:space="preserve">м    </w:t>
      </w:r>
      <w:r w:rsidR="00E67FD8" w:rsidRPr="00A32CC0">
        <w:rPr>
          <w:sz w:val="24"/>
          <w:szCs w:val="28"/>
        </w:rPr>
        <w:t xml:space="preserve">п. 4.3.33 ГОСТ Р 52169-2012; </w:t>
      </w:r>
    </w:p>
    <w:p w:rsidR="00E67FD8" w:rsidRPr="00A32CC0" w:rsidRDefault="00EE0703" w:rsidP="00792323">
      <w:pPr>
        <w:pStyle w:val="a9"/>
        <w:numPr>
          <w:ilvl w:val="0"/>
          <w:numId w:val="43"/>
        </w:numPr>
        <w:tabs>
          <w:tab w:val="left" w:pos="851"/>
        </w:tabs>
        <w:spacing w:after="0" w:line="240" w:lineRule="auto"/>
        <w:ind w:left="0" w:firstLine="568"/>
        <w:jc w:val="both"/>
        <w:rPr>
          <w:sz w:val="24"/>
          <w:szCs w:val="28"/>
        </w:rPr>
      </w:pPr>
      <w:r w:rsidRPr="00A32CC0">
        <w:rPr>
          <w:sz w:val="24"/>
          <w:szCs w:val="28"/>
        </w:rPr>
        <w:t xml:space="preserve">  </w:t>
      </w:r>
      <w:r w:rsidR="00E67FD8" w:rsidRPr="00A32CC0">
        <w:rPr>
          <w:sz w:val="24"/>
          <w:szCs w:val="28"/>
        </w:rPr>
        <w:t>Сварочные соединительные швы на детских площадках по  ул.Машиностроителей, 7А и Лермонтова, 18 привести в соответствие требованиям  п.4.3.10 ГОСТ Р 52169-2012;</w:t>
      </w:r>
    </w:p>
    <w:p w:rsidR="00E67FD8" w:rsidRPr="00A32CC0" w:rsidRDefault="00EE0703" w:rsidP="00792323">
      <w:pPr>
        <w:pStyle w:val="a9"/>
        <w:numPr>
          <w:ilvl w:val="0"/>
          <w:numId w:val="43"/>
        </w:numPr>
        <w:tabs>
          <w:tab w:val="left" w:pos="567"/>
          <w:tab w:val="left" w:pos="851"/>
        </w:tabs>
        <w:spacing w:after="0" w:line="240" w:lineRule="auto"/>
        <w:ind w:left="0" w:firstLine="568"/>
        <w:jc w:val="both"/>
        <w:rPr>
          <w:rFonts w:eastAsia="Times New Roman"/>
          <w:sz w:val="24"/>
          <w:shd w:val="clear" w:color="auto" w:fill="FFFFFF"/>
          <w:lang w:eastAsia="en-GB"/>
        </w:rPr>
      </w:pPr>
      <w:r w:rsidRPr="00A32CC0">
        <w:rPr>
          <w:sz w:val="24"/>
          <w:szCs w:val="28"/>
        </w:rPr>
        <w:t xml:space="preserve">   </w:t>
      </w:r>
      <w:r w:rsidR="00E67FD8" w:rsidRPr="00A32CC0">
        <w:rPr>
          <w:sz w:val="24"/>
          <w:szCs w:val="28"/>
        </w:rPr>
        <w:t xml:space="preserve">С целью предотвращения дополнительных выплат из бюджета </w:t>
      </w:r>
      <w:r w:rsidR="00E67FD8" w:rsidRPr="00A32CC0">
        <w:rPr>
          <w:sz w:val="24"/>
          <w:szCs w:val="28"/>
          <w:u w:val="single"/>
        </w:rPr>
        <w:t>Г</w:t>
      </w:r>
      <w:r w:rsidR="00E67FD8" w:rsidRPr="00A32CC0">
        <w:rPr>
          <w:sz w:val="24"/>
          <w:szCs w:val="28"/>
        </w:rPr>
        <w:t>ородского округа Верхняя  Тура, на оплату пени, расчет с Подрядчиками за выполнение полного объема работ по муниципальным контрактам производить в сроки, установленные муниципальным контрактом;</w:t>
      </w:r>
    </w:p>
    <w:p w:rsidR="00E67FD8" w:rsidRPr="00A32CC0" w:rsidRDefault="00EE0703" w:rsidP="00792323">
      <w:pPr>
        <w:pStyle w:val="a9"/>
        <w:numPr>
          <w:ilvl w:val="0"/>
          <w:numId w:val="43"/>
        </w:numPr>
        <w:tabs>
          <w:tab w:val="left" w:pos="851"/>
        </w:tabs>
        <w:spacing w:after="0" w:line="240" w:lineRule="auto"/>
        <w:ind w:left="0" w:firstLine="568"/>
        <w:jc w:val="both"/>
        <w:rPr>
          <w:sz w:val="24"/>
          <w:szCs w:val="28"/>
        </w:rPr>
      </w:pPr>
      <w:r w:rsidRPr="00A32CC0">
        <w:rPr>
          <w:sz w:val="24"/>
          <w:szCs w:val="28"/>
        </w:rPr>
        <w:t xml:space="preserve">   </w:t>
      </w:r>
      <w:r w:rsidR="00E67FD8" w:rsidRPr="00A32CC0">
        <w:rPr>
          <w:sz w:val="24"/>
          <w:szCs w:val="28"/>
        </w:rPr>
        <w:t>Соблюдать сроки, по приведению объемов финансирования  муниципальной программы в соответствие  решению о бюджете на соответствующий финансовый год, установленные п. 20 главы 4 Порядка формирования и реализации муниципальных программ, утвержденного постановлением администрации городского округа от 30.03.2015</w:t>
      </w:r>
      <w:r w:rsidRPr="00A32CC0">
        <w:rPr>
          <w:sz w:val="24"/>
          <w:szCs w:val="28"/>
        </w:rPr>
        <w:t xml:space="preserve"> </w:t>
      </w:r>
      <w:r w:rsidR="00E67FD8" w:rsidRPr="00A32CC0">
        <w:rPr>
          <w:sz w:val="24"/>
          <w:szCs w:val="28"/>
        </w:rPr>
        <w:t xml:space="preserve"> № 9.</w:t>
      </w:r>
    </w:p>
    <w:p w:rsidR="00A458AC" w:rsidRPr="00A32CC0" w:rsidRDefault="00E67FD8" w:rsidP="00792323">
      <w:pPr>
        <w:pStyle w:val="a9"/>
        <w:numPr>
          <w:ilvl w:val="0"/>
          <w:numId w:val="43"/>
        </w:numPr>
        <w:tabs>
          <w:tab w:val="left" w:pos="1134"/>
        </w:tabs>
        <w:spacing w:after="0" w:line="240" w:lineRule="auto"/>
        <w:ind w:left="0" w:firstLine="567"/>
        <w:jc w:val="both"/>
        <w:rPr>
          <w:sz w:val="24"/>
          <w:szCs w:val="28"/>
        </w:rPr>
      </w:pPr>
      <w:r w:rsidRPr="00A32CC0">
        <w:rPr>
          <w:sz w:val="24"/>
          <w:szCs w:val="28"/>
        </w:rPr>
        <w:t xml:space="preserve">При увеличении или уменьшении объема работ, предусмотренных муниципальным контрактом  на основании подпункта б пункта 1 части 1 статьи 95 Федерального закона № 44-ФЗ, в предложении заказчика устанавливать объемы работ, подлежащие увеличению или уменьшению по определенным позициям локального </w:t>
      </w:r>
      <w:r w:rsidRPr="00A32CC0">
        <w:rPr>
          <w:sz w:val="24"/>
          <w:szCs w:val="28"/>
        </w:rPr>
        <w:lastRenderedPageBreak/>
        <w:t xml:space="preserve">сметного расчета, что разъясняется письмом Министерства финансов Российской Федерации  от 26 сентября 2017  N 24-03-08/62479. </w:t>
      </w:r>
    </w:p>
    <w:p w:rsidR="00E67FD8" w:rsidRPr="00A32CC0" w:rsidRDefault="00A458AC" w:rsidP="00792323">
      <w:pPr>
        <w:pStyle w:val="a9"/>
        <w:spacing w:after="0" w:line="240" w:lineRule="auto"/>
        <w:ind w:left="0"/>
        <w:jc w:val="both"/>
        <w:rPr>
          <w:sz w:val="24"/>
          <w:szCs w:val="28"/>
        </w:rPr>
      </w:pPr>
      <w:r w:rsidRPr="00A32CC0">
        <w:rPr>
          <w:sz w:val="24"/>
          <w:szCs w:val="28"/>
        </w:rPr>
        <w:t xml:space="preserve">        </w:t>
      </w:r>
      <w:r w:rsidR="00E67FD8" w:rsidRPr="00A32CC0">
        <w:rPr>
          <w:sz w:val="24"/>
          <w:szCs w:val="28"/>
        </w:rPr>
        <w:t>Кроме того на имя руководителя МКУ «Служба единого заказчика</w:t>
      </w:r>
      <w:r w:rsidRPr="00A32CC0">
        <w:rPr>
          <w:sz w:val="24"/>
          <w:szCs w:val="28"/>
        </w:rPr>
        <w:t>»</w:t>
      </w:r>
      <w:r w:rsidR="00E67FD8" w:rsidRPr="00A32CC0">
        <w:rPr>
          <w:sz w:val="24"/>
          <w:szCs w:val="28"/>
        </w:rPr>
        <w:t xml:space="preserve"> выписано предписание</w:t>
      </w:r>
      <w:r w:rsidRPr="00A32CC0">
        <w:rPr>
          <w:sz w:val="24"/>
          <w:szCs w:val="28"/>
        </w:rPr>
        <w:t>, где подробно изложена суть нарушения незамедлительного к исправлению:</w:t>
      </w:r>
    </w:p>
    <w:p w:rsidR="00A458AC" w:rsidRPr="00A32CC0" w:rsidRDefault="00A458AC" w:rsidP="00792323">
      <w:pPr>
        <w:tabs>
          <w:tab w:val="num" w:pos="0"/>
        </w:tabs>
        <w:spacing w:line="240" w:lineRule="auto"/>
        <w:ind w:firstLine="709"/>
        <w:jc w:val="both"/>
        <w:rPr>
          <w:rFonts w:eastAsia="Calibri"/>
          <w:sz w:val="24"/>
          <w:szCs w:val="28"/>
        </w:rPr>
      </w:pPr>
      <w:r w:rsidRPr="00A32CC0">
        <w:rPr>
          <w:sz w:val="24"/>
          <w:szCs w:val="28"/>
        </w:rPr>
        <w:t xml:space="preserve"> Н</w:t>
      </w:r>
      <w:r w:rsidRPr="00A32CC0">
        <w:rPr>
          <w:rFonts w:eastAsia="Calibri"/>
          <w:sz w:val="24"/>
          <w:szCs w:val="28"/>
        </w:rPr>
        <w:t xml:space="preserve">арушено требования пункта </w:t>
      </w:r>
      <w:r w:rsidRPr="00A32CC0">
        <w:rPr>
          <w:rFonts w:eastAsia="Calibri"/>
          <w:sz w:val="24"/>
          <w:szCs w:val="28"/>
          <w:shd w:val="clear" w:color="auto" w:fill="FFFFFF"/>
          <w:lang w:eastAsia="en-GB"/>
        </w:rPr>
        <w:t xml:space="preserve">3.12. муниципального контракта от 08.08.2017 № </w:t>
      </w:r>
      <w:r w:rsidRPr="00A32CC0">
        <w:rPr>
          <w:rFonts w:eastAsia="Calibri"/>
          <w:color w:val="000000"/>
          <w:sz w:val="24"/>
          <w:szCs w:val="28"/>
          <w:shd w:val="clear" w:color="auto" w:fill="FFFFFF"/>
        </w:rPr>
        <w:t>0162300014117000033-0196294-01</w:t>
      </w:r>
      <w:r w:rsidRPr="00A32CC0">
        <w:rPr>
          <w:rStyle w:val="ad"/>
          <w:rFonts w:eastAsia="Calibri"/>
          <w:color w:val="000000"/>
          <w:sz w:val="24"/>
          <w:szCs w:val="28"/>
          <w:shd w:val="clear" w:color="auto" w:fill="FFFFFF"/>
        </w:rPr>
        <w:footnoteReference w:id="4"/>
      </w:r>
      <w:r w:rsidRPr="00A32CC0">
        <w:rPr>
          <w:rFonts w:eastAsia="Calibri"/>
          <w:color w:val="000000"/>
          <w:sz w:val="24"/>
          <w:szCs w:val="28"/>
          <w:shd w:val="clear" w:color="auto" w:fill="FFFFFF"/>
        </w:rPr>
        <w:t>,</w:t>
      </w:r>
      <w:r w:rsidRPr="00A32CC0">
        <w:rPr>
          <w:rFonts w:eastAsia="Calibri"/>
          <w:sz w:val="24"/>
          <w:szCs w:val="28"/>
          <w:shd w:val="clear" w:color="auto" w:fill="FFFFFF"/>
          <w:lang w:eastAsia="en-GB"/>
        </w:rPr>
        <w:t xml:space="preserve"> подрядчику в полном объеме оплачены работы, выполненные с отклонением от аукционной документации, а именно, на детской площадке по ул. Лермонтова,18 не установлена карусель «Возможность» с пандусом, что также не соответствует пункту  31 локального сметного расчета № 14 (изменения 1), которым </w:t>
      </w:r>
      <w:r w:rsidRPr="00A32CC0">
        <w:rPr>
          <w:rFonts w:eastAsia="Calibri"/>
          <w:sz w:val="24"/>
          <w:szCs w:val="28"/>
        </w:rPr>
        <w:t>определен объем работ по благоустройству дворовой территории по ул. Лермонтова,18.</w:t>
      </w:r>
      <w:r w:rsidRPr="00A32CC0">
        <w:rPr>
          <w:sz w:val="24"/>
          <w:szCs w:val="28"/>
        </w:rPr>
        <w:t xml:space="preserve"> </w:t>
      </w:r>
      <w:r w:rsidRPr="00A32CC0">
        <w:rPr>
          <w:rFonts w:eastAsia="Calibri"/>
          <w:sz w:val="24"/>
          <w:szCs w:val="28"/>
        </w:rPr>
        <w:t>С учетом изложенного и на основании пункта 17.4 раздела 17 Положения « О Контрольном органе Городского округа Верхняя Тура», утвержденного Решением Думы Городского округа Верхняя Тура от 17.08.2011</w:t>
      </w:r>
      <w:r w:rsidR="00EE0703" w:rsidRPr="00A32CC0">
        <w:rPr>
          <w:rFonts w:eastAsia="Calibri"/>
          <w:sz w:val="24"/>
          <w:szCs w:val="28"/>
        </w:rPr>
        <w:t xml:space="preserve"> </w:t>
      </w:r>
      <w:r w:rsidRPr="00A32CC0">
        <w:rPr>
          <w:rFonts w:eastAsia="Calibri"/>
          <w:sz w:val="24"/>
          <w:szCs w:val="28"/>
        </w:rPr>
        <w:t xml:space="preserve"> № 56 (изм. от 22.10.2014</w:t>
      </w:r>
      <w:r w:rsidR="00EE0703" w:rsidRPr="00A32CC0">
        <w:rPr>
          <w:rFonts w:eastAsia="Calibri"/>
          <w:sz w:val="24"/>
          <w:szCs w:val="28"/>
        </w:rPr>
        <w:t xml:space="preserve"> № </w:t>
      </w:r>
      <w:r w:rsidRPr="00A32CC0">
        <w:rPr>
          <w:rFonts w:eastAsia="Calibri"/>
          <w:sz w:val="24"/>
          <w:szCs w:val="28"/>
        </w:rPr>
        <w:t>19),</w:t>
      </w:r>
      <w:r w:rsidRPr="00A32CC0">
        <w:rPr>
          <w:sz w:val="24"/>
          <w:szCs w:val="28"/>
        </w:rPr>
        <w:t xml:space="preserve"> </w:t>
      </w:r>
      <w:r w:rsidRPr="00A32CC0">
        <w:rPr>
          <w:rFonts w:eastAsia="Calibri"/>
          <w:sz w:val="24"/>
          <w:szCs w:val="28"/>
        </w:rPr>
        <w:t xml:space="preserve">предписывается </w:t>
      </w:r>
      <w:r w:rsidR="00EE0703" w:rsidRPr="00A32CC0">
        <w:rPr>
          <w:rFonts w:eastAsia="Calibri"/>
          <w:sz w:val="24"/>
          <w:szCs w:val="28"/>
        </w:rPr>
        <w:t>м</w:t>
      </w:r>
      <w:r w:rsidRPr="00A32CC0">
        <w:rPr>
          <w:rFonts w:eastAsia="Calibri"/>
          <w:sz w:val="24"/>
          <w:szCs w:val="28"/>
        </w:rPr>
        <w:t xml:space="preserve">униципальному казенному учреждению «Служба единого заказчика»  в срок до 01октября 2018 года на детской площадке расположенной по адресу г. Верхняя Тура, ул. Лермонтова,18 установить карусель «Возможность»  с пандусом, а также привлечь к ответственности должностных лиц, виновных в совершении данного нарушения. </w:t>
      </w:r>
    </w:p>
    <w:p w:rsidR="00704BAF" w:rsidRPr="00A32CC0" w:rsidRDefault="00704BAF" w:rsidP="006F4D2B">
      <w:pPr>
        <w:spacing w:after="0" w:line="240" w:lineRule="auto"/>
        <w:ind w:firstLine="709"/>
        <w:jc w:val="both"/>
        <w:rPr>
          <w:sz w:val="24"/>
          <w:szCs w:val="28"/>
        </w:rPr>
      </w:pPr>
      <w:r w:rsidRPr="00A32CC0">
        <w:rPr>
          <w:rFonts w:eastAsia="Times New Roman"/>
          <w:sz w:val="24"/>
          <w:szCs w:val="28"/>
        </w:rPr>
        <w:t xml:space="preserve">Администрации Городского округа Верхняя Тура </w:t>
      </w:r>
      <w:r w:rsidRPr="00A32CC0">
        <w:rPr>
          <w:sz w:val="24"/>
          <w:szCs w:val="28"/>
        </w:rPr>
        <w:t>предложено:</w:t>
      </w:r>
    </w:p>
    <w:p w:rsidR="00704BAF" w:rsidRPr="00A32CC0" w:rsidRDefault="00704BAF" w:rsidP="006339F8">
      <w:pPr>
        <w:autoSpaceDE w:val="0"/>
        <w:autoSpaceDN w:val="0"/>
        <w:adjustRightInd w:val="0"/>
        <w:spacing w:after="0" w:line="240" w:lineRule="auto"/>
        <w:ind w:firstLine="709"/>
        <w:jc w:val="both"/>
        <w:rPr>
          <w:iCs/>
          <w:sz w:val="24"/>
          <w:szCs w:val="28"/>
        </w:rPr>
      </w:pPr>
      <w:r w:rsidRPr="00A32CC0">
        <w:rPr>
          <w:sz w:val="24"/>
          <w:szCs w:val="28"/>
        </w:rPr>
        <w:t>Рек</w:t>
      </w:r>
      <w:r w:rsidRPr="00A32CC0">
        <w:rPr>
          <w:iCs/>
          <w:sz w:val="24"/>
          <w:szCs w:val="28"/>
        </w:rPr>
        <w:t xml:space="preserve">омендовать собственникам многоквартирных домов, включать в протоколы проведения собрания собственников многоквартирного дома, при рассмотрение вопроса об участии в </w:t>
      </w:r>
      <w:r w:rsidRPr="00A32CC0">
        <w:rPr>
          <w:bCs/>
          <w:sz w:val="24"/>
          <w:szCs w:val="28"/>
        </w:rPr>
        <w:t>подпрограмме «Формирование современной городской среды на территории Городского округа Верхняя Тура» (либо оформлять отдельным протоколом)</w:t>
      </w:r>
      <w:r w:rsidRPr="00A32CC0">
        <w:rPr>
          <w:iCs/>
          <w:sz w:val="24"/>
          <w:szCs w:val="28"/>
        </w:rPr>
        <w:t xml:space="preserve">, вопрос о передаче земельного участка многоквартирного дома в пользование, на время проведения работ по благоустройству дворовой территории, в случае если земельный участок в установленном законом порядке поставлен на учет, как участок многоквартирного дома, на основании  части 4 статьи 36 Жилищного кодекса РФ. </w:t>
      </w:r>
    </w:p>
    <w:p w:rsidR="00704BAF" w:rsidRPr="00A32CC0" w:rsidRDefault="00704BAF" w:rsidP="006339F8">
      <w:pPr>
        <w:autoSpaceDE w:val="0"/>
        <w:autoSpaceDN w:val="0"/>
        <w:adjustRightInd w:val="0"/>
        <w:spacing w:after="0" w:line="240" w:lineRule="auto"/>
        <w:ind w:firstLine="709"/>
        <w:jc w:val="both"/>
        <w:rPr>
          <w:sz w:val="24"/>
          <w:szCs w:val="28"/>
        </w:rPr>
      </w:pPr>
      <w:r w:rsidRPr="00A32CC0">
        <w:rPr>
          <w:iCs/>
          <w:sz w:val="24"/>
          <w:szCs w:val="28"/>
        </w:rPr>
        <w:t xml:space="preserve">В случаях, если земельный участок является собственностью муниципального образования, руководствоваться нормами </w:t>
      </w:r>
      <w:r w:rsidRPr="00A32CC0">
        <w:rPr>
          <w:sz w:val="24"/>
          <w:szCs w:val="28"/>
        </w:rPr>
        <w:t>Федерального закона от 06.10.2003 N 131-ФЗ "Об общих принципах организации местного самоуправления в Российской Федерации" и  Федерального закона от 26.07.2006 N 135-ФЗ "О защите конкуренции".</w:t>
      </w:r>
    </w:p>
    <w:p w:rsidR="00776B20" w:rsidRPr="00A32CC0" w:rsidRDefault="00776B20" w:rsidP="00792323">
      <w:pPr>
        <w:spacing w:after="0" w:line="240" w:lineRule="auto"/>
        <w:jc w:val="both"/>
        <w:rPr>
          <w:sz w:val="24"/>
          <w:szCs w:val="28"/>
        </w:rPr>
      </w:pPr>
      <w:r w:rsidRPr="00A32CC0">
        <w:rPr>
          <w:rFonts w:eastAsia="Times New Roman"/>
          <w:sz w:val="24"/>
          <w:szCs w:val="28"/>
        </w:rPr>
        <w:t xml:space="preserve">        Муниципальному казенному учреждению «Централизованная бухгалтерия Городского округа Верхняя Тура» предложено, с целью соблюдения требований </w:t>
      </w:r>
      <w:r w:rsidRPr="00A32CC0">
        <w:rPr>
          <w:sz w:val="24"/>
          <w:szCs w:val="28"/>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A32CC0">
        <w:rPr>
          <w:rFonts w:eastAsia="Times New Roman"/>
          <w:sz w:val="24"/>
          <w:szCs w:val="28"/>
        </w:rPr>
        <w:t xml:space="preserve"> объекты недвижимости учитывать на счете 101.00 «Основные средства»  после получения документов, подтверждающих государственную регистрацию соответствующего права. </w:t>
      </w:r>
    </w:p>
    <w:p w:rsidR="006339F8" w:rsidRDefault="006339F8" w:rsidP="006339F8">
      <w:pPr>
        <w:autoSpaceDE w:val="0"/>
        <w:autoSpaceDN w:val="0"/>
        <w:adjustRightInd w:val="0"/>
        <w:spacing w:after="0" w:line="240" w:lineRule="auto"/>
        <w:ind w:firstLine="709"/>
        <w:jc w:val="both"/>
        <w:rPr>
          <w:sz w:val="22"/>
        </w:rPr>
      </w:pPr>
    </w:p>
    <w:p w:rsidR="00776B20" w:rsidRPr="00A32CC0" w:rsidRDefault="00C70C8C" w:rsidP="00792323">
      <w:pPr>
        <w:autoSpaceDE w:val="0"/>
        <w:autoSpaceDN w:val="0"/>
        <w:adjustRightInd w:val="0"/>
        <w:spacing w:line="240" w:lineRule="auto"/>
        <w:ind w:firstLine="709"/>
        <w:jc w:val="both"/>
        <w:rPr>
          <w:b/>
          <w:i/>
          <w:sz w:val="22"/>
        </w:rPr>
      </w:pPr>
      <w:r w:rsidRPr="00A32CC0">
        <w:rPr>
          <w:b/>
          <w:i/>
          <w:sz w:val="22"/>
        </w:rPr>
        <w:t>Проверка целевого и эффективного использования бюджетных средств, направленных на реализацию подпрограммы «"Развитие и обеспечение сохранности автомобильных дорог на территории Городского округа Верхняя Тура", муниципальной программы «Строительство, развитие и содержание объектов городского и дорожного хозяйства Городского округа Верхняя Тура до 2020 года»,  по коду вида расходов 240 (Иные закупки товаров, работ и услуг для обеспечения государственных (муниципальных) нужд).</w:t>
      </w:r>
    </w:p>
    <w:p w:rsidR="00C70C8C" w:rsidRPr="00A32CC0" w:rsidRDefault="00C70C8C" w:rsidP="006F4D2B">
      <w:pPr>
        <w:spacing w:after="0" w:line="240" w:lineRule="auto"/>
        <w:ind w:firstLine="709"/>
        <w:jc w:val="both"/>
        <w:rPr>
          <w:sz w:val="24"/>
          <w:szCs w:val="28"/>
        </w:rPr>
      </w:pPr>
      <w:r w:rsidRPr="00A32CC0">
        <w:rPr>
          <w:rFonts w:eastAsia="Times New Roman"/>
          <w:sz w:val="24"/>
          <w:szCs w:val="28"/>
        </w:rPr>
        <w:t xml:space="preserve">Муниципальному казенному учреждению «Служба единого заказчика» </w:t>
      </w:r>
      <w:r w:rsidRPr="00A32CC0">
        <w:rPr>
          <w:sz w:val="24"/>
          <w:szCs w:val="28"/>
        </w:rPr>
        <w:t>предложено следующее:</w:t>
      </w:r>
    </w:p>
    <w:p w:rsidR="00C70C8C" w:rsidRPr="00A32CC0" w:rsidRDefault="00C70C8C" w:rsidP="006F4D2B">
      <w:pPr>
        <w:pStyle w:val="a9"/>
        <w:numPr>
          <w:ilvl w:val="0"/>
          <w:numId w:val="44"/>
        </w:numPr>
        <w:tabs>
          <w:tab w:val="left" w:pos="993"/>
        </w:tabs>
        <w:spacing w:after="0" w:line="240" w:lineRule="auto"/>
        <w:ind w:left="0" w:firstLine="709"/>
        <w:jc w:val="both"/>
        <w:rPr>
          <w:sz w:val="24"/>
          <w:szCs w:val="28"/>
        </w:rPr>
      </w:pPr>
      <w:r w:rsidRPr="00A32CC0">
        <w:rPr>
          <w:sz w:val="24"/>
          <w:szCs w:val="28"/>
        </w:rPr>
        <w:lastRenderedPageBreak/>
        <w:t>Вносить изменения в план закупок по основаниям предусмотренным  ч.6 ст.17 Федерального закона № 44-ФЗ и п.7 порядка формирования и реализации муниципальных программ утвержденный постановлением администрации городского округа  от 30.03.2015 № 9;</w:t>
      </w:r>
    </w:p>
    <w:p w:rsidR="00C70C8C" w:rsidRPr="00A32CC0" w:rsidRDefault="00C70C8C" w:rsidP="006F4D2B">
      <w:pPr>
        <w:pStyle w:val="a9"/>
        <w:numPr>
          <w:ilvl w:val="0"/>
          <w:numId w:val="44"/>
        </w:numPr>
        <w:tabs>
          <w:tab w:val="left" w:pos="1134"/>
          <w:tab w:val="left" w:pos="1418"/>
        </w:tabs>
        <w:spacing w:after="0" w:line="240" w:lineRule="auto"/>
        <w:ind w:left="0" w:firstLine="709"/>
        <w:jc w:val="both"/>
        <w:rPr>
          <w:sz w:val="24"/>
          <w:szCs w:val="28"/>
        </w:rPr>
      </w:pPr>
      <w:r w:rsidRPr="00A32CC0">
        <w:rPr>
          <w:sz w:val="24"/>
          <w:szCs w:val="28"/>
        </w:rPr>
        <w:t>При возникновении случая одностороннего отказа стороны контракта от исполнения контракта принимать меры по расторжению муниципального контракта, в соответствии ч. 8 ст. 95 Федерального закона № 44-ФЗ и гражданским законодательством.</w:t>
      </w:r>
    </w:p>
    <w:p w:rsidR="00C70C8C" w:rsidRPr="00A32CC0" w:rsidRDefault="00C70C8C" w:rsidP="006F4D2B">
      <w:pPr>
        <w:pStyle w:val="a9"/>
        <w:numPr>
          <w:ilvl w:val="0"/>
          <w:numId w:val="44"/>
        </w:numPr>
        <w:tabs>
          <w:tab w:val="left" w:pos="993"/>
          <w:tab w:val="left" w:pos="1276"/>
        </w:tabs>
        <w:spacing w:after="0" w:line="240" w:lineRule="auto"/>
        <w:ind w:left="0" w:firstLine="709"/>
        <w:jc w:val="both"/>
        <w:rPr>
          <w:sz w:val="24"/>
          <w:szCs w:val="28"/>
        </w:rPr>
      </w:pPr>
      <w:r w:rsidRPr="00A32CC0">
        <w:rPr>
          <w:sz w:val="24"/>
          <w:szCs w:val="28"/>
        </w:rPr>
        <w:t>Заключать муниципальные контракты в соответствии с извещением об осуществлении закупки и документацией о закупке;</w:t>
      </w:r>
    </w:p>
    <w:p w:rsidR="00C70C8C" w:rsidRPr="00A32CC0" w:rsidRDefault="00C70C8C" w:rsidP="006F4D2B">
      <w:pPr>
        <w:pStyle w:val="a9"/>
        <w:numPr>
          <w:ilvl w:val="0"/>
          <w:numId w:val="44"/>
        </w:numPr>
        <w:tabs>
          <w:tab w:val="left" w:pos="1134"/>
        </w:tabs>
        <w:spacing w:after="0" w:line="240" w:lineRule="auto"/>
        <w:ind w:left="0" w:firstLine="709"/>
        <w:jc w:val="both"/>
        <w:rPr>
          <w:sz w:val="24"/>
          <w:szCs w:val="28"/>
        </w:rPr>
      </w:pPr>
      <w:r w:rsidRPr="00A32CC0">
        <w:rPr>
          <w:sz w:val="24"/>
          <w:szCs w:val="28"/>
        </w:rPr>
        <w:t>План закупок товаров, работ, услуг для обеспечения нужд субъекта Российской Федерации и муниципальных нужд на  финансовый год и на плановый период размещать в единой информационной системе в сроки установленные ч. 9 ст. 17 Федерального закона № 44-ФЗ;</w:t>
      </w:r>
    </w:p>
    <w:p w:rsidR="00C70C8C" w:rsidRPr="00A32CC0" w:rsidRDefault="00C34B32" w:rsidP="00A32CC0">
      <w:pPr>
        <w:pStyle w:val="a9"/>
        <w:numPr>
          <w:ilvl w:val="0"/>
          <w:numId w:val="44"/>
        </w:numPr>
        <w:tabs>
          <w:tab w:val="left" w:pos="851"/>
          <w:tab w:val="left" w:pos="993"/>
        </w:tabs>
        <w:spacing w:after="0" w:line="240" w:lineRule="auto"/>
        <w:ind w:left="0" w:firstLine="709"/>
        <w:jc w:val="both"/>
        <w:rPr>
          <w:sz w:val="24"/>
          <w:szCs w:val="28"/>
        </w:rPr>
      </w:pPr>
      <w:r w:rsidRPr="00A32CC0">
        <w:rPr>
          <w:sz w:val="24"/>
          <w:szCs w:val="28"/>
        </w:rPr>
        <w:t xml:space="preserve"> </w:t>
      </w:r>
      <w:r w:rsidR="00C70C8C" w:rsidRPr="00A32CC0">
        <w:rPr>
          <w:sz w:val="24"/>
          <w:szCs w:val="28"/>
        </w:rPr>
        <w:t>План – график закупок товаров, работ, услуг для обеспечения нужд субъекта Российской Федерации и муниципальных нужд размещать в единой информационной системе в сроки, установленные ч. 15 ст. 21 Федерального закона № 44-ФЗ;</w:t>
      </w:r>
    </w:p>
    <w:p w:rsidR="00C70C8C" w:rsidRPr="00A32CC0" w:rsidRDefault="00C34B32" w:rsidP="00A32CC0">
      <w:pPr>
        <w:pStyle w:val="a9"/>
        <w:numPr>
          <w:ilvl w:val="0"/>
          <w:numId w:val="44"/>
        </w:numPr>
        <w:tabs>
          <w:tab w:val="left" w:pos="851"/>
          <w:tab w:val="left" w:pos="993"/>
        </w:tabs>
        <w:spacing w:after="0" w:line="240" w:lineRule="auto"/>
        <w:ind w:left="0" w:firstLine="709"/>
        <w:jc w:val="both"/>
        <w:rPr>
          <w:sz w:val="24"/>
          <w:szCs w:val="28"/>
        </w:rPr>
      </w:pPr>
      <w:r w:rsidRPr="00A32CC0">
        <w:rPr>
          <w:sz w:val="24"/>
          <w:szCs w:val="28"/>
        </w:rPr>
        <w:t xml:space="preserve"> </w:t>
      </w:r>
      <w:r w:rsidR="00C70C8C" w:rsidRPr="00A32CC0">
        <w:rPr>
          <w:sz w:val="24"/>
          <w:szCs w:val="28"/>
        </w:rPr>
        <w:t>При утверждении плана закупок товаров, работ, услуг для обеспечения нужд субъекта Российской Федерации и муниципальных нужд на  финансовый год и на плановый период, информацию в части сроков (периодичности) осуществления планируемых закупок указывать  с учетом срока исполнения муниципального контракта, в соответствии  ч. 2;3 ст.3, Федерального закона № 44-ФЗ.</w:t>
      </w:r>
    </w:p>
    <w:p w:rsidR="00C70C8C" w:rsidRPr="00A32CC0" w:rsidRDefault="00C70C8C" w:rsidP="006F4D2B">
      <w:pPr>
        <w:pStyle w:val="a9"/>
        <w:numPr>
          <w:ilvl w:val="0"/>
          <w:numId w:val="44"/>
        </w:numPr>
        <w:tabs>
          <w:tab w:val="left" w:pos="993"/>
        </w:tabs>
        <w:spacing w:after="0" w:line="240" w:lineRule="auto"/>
        <w:ind w:left="0" w:firstLine="709"/>
        <w:jc w:val="both"/>
        <w:rPr>
          <w:sz w:val="24"/>
          <w:szCs w:val="28"/>
        </w:rPr>
      </w:pPr>
      <w:r w:rsidRPr="00A32CC0">
        <w:rPr>
          <w:sz w:val="24"/>
          <w:szCs w:val="28"/>
        </w:rPr>
        <w:t>На основании п.9 ст.94 Федерального закона № 44-ФЗ и Постановления  Правительства РФ от 28.11.2013</w:t>
      </w:r>
      <w:r w:rsidR="00C34B32" w:rsidRPr="00A32CC0">
        <w:rPr>
          <w:sz w:val="24"/>
          <w:szCs w:val="28"/>
        </w:rPr>
        <w:t xml:space="preserve"> </w:t>
      </w:r>
      <w:r w:rsidRPr="00A32CC0">
        <w:rPr>
          <w:sz w:val="24"/>
          <w:szCs w:val="28"/>
        </w:rPr>
        <w:t xml:space="preserve"> № 1093 размещать в единой информационной системе, в установленные сроки и в полном объеме отчеты об исполнении муниципальных контрактов; </w:t>
      </w:r>
    </w:p>
    <w:p w:rsidR="00C70C8C" w:rsidRPr="00A32CC0" w:rsidRDefault="00C70C8C" w:rsidP="006F4D2B">
      <w:pPr>
        <w:pStyle w:val="a9"/>
        <w:numPr>
          <w:ilvl w:val="0"/>
          <w:numId w:val="44"/>
        </w:numPr>
        <w:tabs>
          <w:tab w:val="left" w:pos="993"/>
          <w:tab w:val="left" w:pos="1276"/>
        </w:tabs>
        <w:spacing w:after="0" w:line="240" w:lineRule="auto"/>
        <w:ind w:left="0" w:firstLine="709"/>
        <w:jc w:val="both"/>
        <w:rPr>
          <w:sz w:val="24"/>
          <w:szCs w:val="28"/>
        </w:rPr>
      </w:pPr>
      <w:r w:rsidRPr="00A32CC0">
        <w:rPr>
          <w:sz w:val="24"/>
          <w:szCs w:val="28"/>
        </w:rPr>
        <w:t xml:space="preserve">При расчете суммы неустойки (пени) за просрочку исполнения обязательств по муниципальному контракту применять ставку рефинансирования (ключевую ставку) действующую на момент начисления неустойки (пени) с учетом фактически выполненных работ. </w:t>
      </w:r>
    </w:p>
    <w:p w:rsidR="00C70C8C" w:rsidRPr="00A32CC0" w:rsidRDefault="00C70C8C" w:rsidP="006F4D2B">
      <w:pPr>
        <w:spacing w:after="0" w:line="240" w:lineRule="auto"/>
        <w:ind w:firstLine="709"/>
        <w:jc w:val="both"/>
        <w:rPr>
          <w:sz w:val="24"/>
          <w:szCs w:val="28"/>
        </w:rPr>
      </w:pPr>
      <w:r w:rsidRPr="00A32CC0">
        <w:rPr>
          <w:sz w:val="24"/>
          <w:szCs w:val="28"/>
        </w:rPr>
        <w:t xml:space="preserve">9. При заключении муниципальных контрактов, в случае указания в муниципальном контракте кода целевой статьи, код целевой статьи указывать в соответствии с Решением о бюджете. </w:t>
      </w:r>
    </w:p>
    <w:p w:rsidR="00C70C8C" w:rsidRPr="00A32CC0" w:rsidRDefault="00C70C8C" w:rsidP="006F4D2B">
      <w:pPr>
        <w:spacing w:after="0" w:line="240" w:lineRule="auto"/>
        <w:ind w:firstLine="709"/>
        <w:jc w:val="both"/>
        <w:rPr>
          <w:sz w:val="24"/>
          <w:szCs w:val="28"/>
        </w:rPr>
      </w:pPr>
      <w:r w:rsidRPr="00A32CC0">
        <w:rPr>
          <w:sz w:val="24"/>
          <w:szCs w:val="28"/>
        </w:rPr>
        <w:t xml:space="preserve">10. При увеличении или уменьшении объема работ, предусмотренных муниципальным контрактом  на основании подпункта б пункта 1 части 1 статьи 95 Федерального закона № 44-ФЗ, в предложении заказчика устанавливать объемы работ, подлежащие увеличению или уменьшению по определенным позициям локального сметного расчета, что разъясняется письмом Министерства финансов Российской Федерации  от 26 сентября 2017  N 24-03-08/62479. </w:t>
      </w:r>
    </w:p>
    <w:p w:rsidR="00C70C8C" w:rsidRPr="00A32CC0" w:rsidRDefault="00C70C8C" w:rsidP="006F4D2B">
      <w:pPr>
        <w:spacing w:after="0" w:line="240" w:lineRule="auto"/>
        <w:ind w:firstLine="709"/>
        <w:jc w:val="both"/>
        <w:rPr>
          <w:sz w:val="24"/>
          <w:szCs w:val="28"/>
        </w:rPr>
      </w:pPr>
      <w:r w:rsidRPr="00A32CC0">
        <w:rPr>
          <w:sz w:val="24"/>
          <w:szCs w:val="28"/>
        </w:rPr>
        <w:t xml:space="preserve">11. Своевременно принимать решение о внесении изменении в муниципальные контракты с целью заключения дополнительных соглашений. </w:t>
      </w:r>
    </w:p>
    <w:p w:rsidR="00C70C8C" w:rsidRPr="00A32CC0" w:rsidRDefault="00C70C8C" w:rsidP="006F4D2B">
      <w:pPr>
        <w:spacing w:after="0" w:line="240" w:lineRule="auto"/>
        <w:ind w:firstLine="709"/>
        <w:jc w:val="both"/>
        <w:rPr>
          <w:sz w:val="24"/>
          <w:szCs w:val="28"/>
        </w:rPr>
      </w:pPr>
      <w:r w:rsidRPr="00A32CC0">
        <w:rPr>
          <w:sz w:val="24"/>
          <w:szCs w:val="28"/>
        </w:rPr>
        <w:t xml:space="preserve">12. С целью предотвращения дополнительных выплат из бюджета </w:t>
      </w:r>
      <w:r w:rsidRPr="00A32CC0">
        <w:rPr>
          <w:sz w:val="24"/>
          <w:szCs w:val="28"/>
          <w:u w:val="single"/>
        </w:rPr>
        <w:t>Г</w:t>
      </w:r>
      <w:r w:rsidRPr="00A32CC0">
        <w:rPr>
          <w:sz w:val="24"/>
          <w:szCs w:val="28"/>
        </w:rPr>
        <w:t>ородского округа Верхняя  Тура, на оплату пени, расчет с Подрядчиками за выполнение полного объема работ по муниципальным контрактам производить в сроки, установленные муниципальным контрактом;</w:t>
      </w:r>
    </w:p>
    <w:p w:rsidR="00C70C8C" w:rsidRPr="00A32CC0" w:rsidRDefault="00C70C8C" w:rsidP="006F4D2B">
      <w:pPr>
        <w:spacing w:after="0" w:line="240" w:lineRule="auto"/>
        <w:ind w:firstLine="709"/>
        <w:jc w:val="both"/>
        <w:rPr>
          <w:sz w:val="24"/>
          <w:szCs w:val="28"/>
        </w:rPr>
      </w:pPr>
      <w:r w:rsidRPr="00A32CC0">
        <w:rPr>
          <w:sz w:val="24"/>
          <w:szCs w:val="28"/>
        </w:rPr>
        <w:t xml:space="preserve">13. Показатель плана – графика, начальная максимальная цена контракта  отражать в соответствии с показателем начальной максимальной цены контракта плана закупок. </w:t>
      </w:r>
    </w:p>
    <w:p w:rsidR="00C70C8C" w:rsidRPr="00A32CC0" w:rsidRDefault="00C70C8C" w:rsidP="006F4D2B">
      <w:pPr>
        <w:spacing w:after="0" w:line="240" w:lineRule="auto"/>
        <w:ind w:firstLine="709"/>
        <w:jc w:val="both"/>
        <w:rPr>
          <w:sz w:val="24"/>
          <w:szCs w:val="28"/>
        </w:rPr>
      </w:pPr>
      <w:r w:rsidRPr="00A32CC0">
        <w:rPr>
          <w:sz w:val="24"/>
          <w:szCs w:val="28"/>
        </w:rPr>
        <w:t xml:space="preserve">14. В целях исполнения  обязательств по муниципальному контракту  направлять в адрес подрядчика в сроки, установленные муниципальным контрактом претензионное письмо с требованием об оплате неустойки (пени). </w:t>
      </w:r>
    </w:p>
    <w:p w:rsidR="006339F8" w:rsidRPr="00A32CC0" w:rsidRDefault="006339F8" w:rsidP="006339F8">
      <w:pPr>
        <w:spacing w:after="0" w:line="240" w:lineRule="auto"/>
        <w:ind w:firstLine="567"/>
        <w:jc w:val="both"/>
        <w:rPr>
          <w:rFonts w:eastAsia="Times New Roman"/>
          <w:sz w:val="24"/>
          <w:szCs w:val="28"/>
        </w:rPr>
      </w:pPr>
    </w:p>
    <w:p w:rsidR="00C70C8C" w:rsidRPr="00A32CC0" w:rsidRDefault="00C70C8C" w:rsidP="006F4D2B">
      <w:pPr>
        <w:spacing w:after="0" w:line="240" w:lineRule="auto"/>
        <w:ind w:firstLine="709"/>
        <w:jc w:val="both"/>
        <w:rPr>
          <w:sz w:val="24"/>
          <w:szCs w:val="28"/>
        </w:rPr>
      </w:pPr>
      <w:r w:rsidRPr="00A32CC0">
        <w:rPr>
          <w:rFonts w:eastAsia="Times New Roman"/>
          <w:sz w:val="24"/>
          <w:szCs w:val="28"/>
        </w:rPr>
        <w:t xml:space="preserve">Комитету по управлению городским и жилищно-коммунальным хозяйством </w:t>
      </w:r>
      <w:r w:rsidRPr="00A32CC0">
        <w:rPr>
          <w:sz w:val="24"/>
          <w:szCs w:val="28"/>
        </w:rPr>
        <w:t>предложено следующее:</w:t>
      </w:r>
    </w:p>
    <w:p w:rsidR="00C70C8C" w:rsidRPr="00A32CC0" w:rsidRDefault="00C70C8C" w:rsidP="006F4D2B">
      <w:pPr>
        <w:autoSpaceDE w:val="0"/>
        <w:autoSpaceDN w:val="0"/>
        <w:adjustRightInd w:val="0"/>
        <w:spacing w:after="0" w:line="240" w:lineRule="auto"/>
        <w:ind w:firstLine="709"/>
        <w:jc w:val="both"/>
        <w:rPr>
          <w:sz w:val="24"/>
          <w:szCs w:val="28"/>
        </w:rPr>
      </w:pPr>
      <w:r w:rsidRPr="00A32CC0">
        <w:rPr>
          <w:sz w:val="24"/>
          <w:szCs w:val="28"/>
        </w:rPr>
        <w:lastRenderedPageBreak/>
        <w:t>Объемы финансового обеспечения  муниципальной программы «Строительство, развитие и содержание объектов городского и дорожного хозяйства Городского округа Верхняя Тура до 2020 года», после внесения в них изменений, приводить в соответствие с Решением о бюджете на соответствующий финансовый год в срок, установленный п.20 гл. 4 порядка формирования и реализации муниципальных программ, утвержденного постановлением администрации г</w:t>
      </w:r>
      <w:r w:rsidR="00C34B32" w:rsidRPr="00A32CC0">
        <w:rPr>
          <w:sz w:val="24"/>
          <w:szCs w:val="28"/>
        </w:rPr>
        <w:t>ородского округа  от 30.03.2015</w:t>
      </w:r>
      <w:r w:rsidRPr="00A32CC0">
        <w:rPr>
          <w:sz w:val="24"/>
          <w:szCs w:val="28"/>
        </w:rPr>
        <w:t xml:space="preserve"> № 9.</w:t>
      </w:r>
    </w:p>
    <w:p w:rsidR="00C70C8C" w:rsidRPr="00A32CC0" w:rsidRDefault="00C70C8C" w:rsidP="006F4D2B">
      <w:pPr>
        <w:spacing w:after="0" w:line="240" w:lineRule="auto"/>
        <w:ind w:firstLine="709"/>
        <w:jc w:val="both"/>
        <w:rPr>
          <w:sz w:val="24"/>
          <w:szCs w:val="28"/>
        </w:rPr>
      </w:pPr>
      <w:r w:rsidRPr="00A32CC0">
        <w:rPr>
          <w:sz w:val="24"/>
          <w:szCs w:val="28"/>
        </w:rPr>
        <w:t xml:space="preserve">В целях экономии бюджетных средств не допускать завышения объемов работ по содержанию дорог в Городском округе Верхняя Тура, при установлении протяженности автомобильной дороги руководствоваться данными отраженными в реестре муниципальной собственности.  </w:t>
      </w:r>
    </w:p>
    <w:p w:rsidR="00C70C8C" w:rsidRPr="00A32CC0" w:rsidRDefault="00C70C8C" w:rsidP="006F4D2B">
      <w:pPr>
        <w:spacing w:after="0" w:line="240" w:lineRule="auto"/>
        <w:ind w:firstLine="709"/>
        <w:jc w:val="both"/>
        <w:rPr>
          <w:sz w:val="24"/>
          <w:szCs w:val="28"/>
        </w:rPr>
      </w:pPr>
      <w:r w:rsidRPr="00A32CC0">
        <w:rPr>
          <w:sz w:val="24"/>
          <w:szCs w:val="28"/>
        </w:rPr>
        <w:t>С целью предотвращения дополнительных выплат из бюджета Городского округа Верхняя  Тура, на оплату штрафов (пеней), расчет (предоплату) с подрядчиками производить в сроки, установленные договорами - подряда;</w:t>
      </w:r>
    </w:p>
    <w:p w:rsidR="006339F8" w:rsidRPr="00A32CC0" w:rsidRDefault="006339F8" w:rsidP="006339F8">
      <w:pPr>
        <w:spacing w:after="0" w:line="240" w:lineRule="auto"/>
        <w:ind w:firstLine="567"/>
        <w:jc w:val="both"/>
        <w:rPr>
          <w:rFonts w:eastAsia="Times New Roman"/>
          <w:sz w:val="24"/>
          <w:shd w:val="clear" w:color="auto" w:fill="FFFFFF"/>
          <w:lang w:eastAsia="en-GB"/>
        </w:rPr>
      </w:pPr>
    </w:p>
    <w:p w:rsidR="00C70C8C" w:rsidRPr="00A32CC0" w:rsidRDefault="00C70C8C" w:rsidP="00A32CC0">
      <w:pPr>
        <w:spacing w:after="0" w:line="240" w:lineRule="auto"/>
        <w:ind w:firstLine="567"/>
        <w:jc w:val="both"/>
        <w:rPr>
          <w:sz w:val="24"/>
          <w:szCs w:val="28"/>
        </w:rPr>
      </w:pPr>
      <w:r w:rsidRPr="00A32CC0">
        <w:rPr>
          <w:rFonts w:eastAsia="Times New Roman"/>
          <w:sz w:val="24"/>
          <w:szCs w:val="28"/>
        </w:rPr>
        <w:t xml:space="preserve">Администрации Городского округа Верхняя Тура </w:t>
      </w:r>
      <w:r w:rsidRPr="00A32CC0">
        <w:rPr>
          <w:sz w:val="24"/>
          <w:szCs w:val="28"/>
        </w:rPr>
        <w:t>предложено:</w:t>
      </w:r>
    </w:p>
    <w:p w:rsidR="00C70C8C" w:rsidRPr="00A32CC0" w:rsidRDefault="00C70C8C" w:rsidP="00457117">
      <w:pPr>
        <w:spacing w:after="0" w:line="240" w:lineRule="auto"/>
        <w:ind w:firstLine="709"/>
        <w:jc w:val="both"/>
        <w:rPr>
          <w:sz w:val="24"/>
          <w:szCs w:val="28"/>
        </w:rPr>
      </w:pPr>
      <w:r w:rsidRPr="00A32CC0">
        <w:rPr>
          <w:sz w:val="24"/>
          <w:szCs w:val="28"/>
        </w:rPr>
        <w:t xml:space="preserve">- Разработать и утвердить муниципальные нормативные правовые акты, устанавливающие порядок содержания и ремонта, автомобильных дорог местного значения. </w:t>
      </w:r>
    </w:p>
    <w:p w:rsidR="00C70C8C" w:rsidRPr="00A32CC0" w:rsidRDefault="00C70C8C" w:rsidP="00457117">
      <w:pPr>
        <w:spacing w:after="0" w:line="240" w:lineRule="auto"/>
        <w:ind w:firstLine="709"/>
        <w:jc w:val="both"/>
        <w:rPr>
          <w:iCs/>
          <w:sz w:val="24"/>
          <w:szCs w:val="28"/>
        </w:rPr>
      </w:pPr>
      <w:r w:rsidRPr="00A32CC0">
        <w:rPr>
          <w:sz w:val="24"/>
          <w:szCs w:val="28"/>
        </w:rPr>
        <w:t xml:space="preserve">- Подтвердить </w:t>
      </w:r>
      <w:r w:rsidRPr="00A32CC0">
        <w:rPr>
          <w:iCs/>
          <w:sz w:val="24"/>
          <w:szCs w:val="28"/>
        </w:rPr>
        <w:t xml:space="preserve">сведения об автомобильных дорогах общего пользования местного значения Городского округа Верхняя Тура в Едином государственном реестре автомобильных дорог </w:t>
      </w:r>
      <w:r w:rsidRPr="00A32CC0">
        <w:rPr>
          <w:rFonts w:eastAsia="Calibri"/>
          <w:sz w:val="24"/>
          <w:szCs w:val="28"/>
        </w:rPr>
        <w:t xml:space="preserve">выпиской из единого государственного реестра автомобильных дорог в соответствии со </w:t>
      </w:r>
      <w:r w:rsidRPr="00A32CC0">
        <w:rPr>
          <w:iCs/>
          <w:sz w:val="24"/>
          <w:szCs w:val="28"/>
        </w:rPr>
        <w:t>ст.10 Ф</w:t>
      </w:r>
      <w:r w:rsidRPr="00A32CC0">
        <w:rPr>
          <w:rFonts w:eastAsia="Calibri"/>
          <w:sz w:val="24"/>
          <w:szCs w:val="28"/>
        </w:rPr>
        <w:t xml:space="preserve">едерального закона </w:t>
      </w:r>
      <w:r w:rsidRPr="00A32CC0">
        <w:rPr>
          <w:iCs/>
          <w:sz w:val="24"/>
          <w:szCs w:val="28"/>
        </w:rPr>
        <w:t>№ 257-ФЗ.</w:t>
      </w:r>
    </w:p>
    <w:p w:rsidR="00C70C8C" w:rsidRPr="00A32CC0" w:rsidRDefault="00C70C8C" w:rsidP="00457117">
      <w:pPr>
        <w:spacing w:after="0" w:line="240" w:lineRule="auto"/>
        <w:ind w:firstLine="709"/>
        <w:jc w:val="both"/>
        <w:rPr>
          <w:sz w:val="24"/>
          <w:szCs w:val="28"/>
        </w:rPr>
      </w:pPr>
      <w:r w:rsidRPr="00A32CC0">
        <w:rPr>
          <w:iCs/>
          <w:sz w:val="24"/>
          <w:szCs w:val="28"/>
        </w:rPr>
        <w:t xml:space="preserve">Кроме того по результатам данной проверки на имя руководителя МКУ «Централизованная бухгалтерия Городского округа Верхняя Тура», направлено письменное обращение, в котором отражены нарушения действующего законодательства о бухгалтерском учете, инструкций о применении единого плана счетов для государственных и муниципальных учреждений и рекомендовано </w:t>
      </w:r>
      <w:r w:rsidRPr="00A32CC0">
        <w:rPr>
          <w:sz w:val="24"/>
          <w:szCs w:val="28"/>
        </w:rPr>
        <w:t>совместно с администрацией Городского округа Верхняя Тура показатели счета 108.51 «Недвижимо</w:t>
      </w:r>
      <w:r w:rsidR="00917249" w:rsidRPr="00A32CC0">
        <w:rPr>
          <w:sz w:val="24"/>
          <w:szCs w:val="28"/>
        </w:rPr>
        <w:t xml:space="preserve">е имущество, составляющее казну» </w:t>
      </w:r>
      <w:r w:rsidRPr="00A32CC0">
        <w:rPr>
          <w:sz w:val="24"/>
          <w:szCs w:val="28"/>
        </w:rPr>
        <w:t xml:space="preserve">в части автомобильных дорог городского округа Верхняя Тура привести в соответствие с реестром муниципальной </w:t>
      </w:r>
      <w:r w:rsidR="00917249" w:rsidRPr="00A32CC0">
        <w:rPr>
          <w:sz w:val="24"/>
          <w:szCs w:val="28"/>
        </w:rPr>
        <w:t>собственности</w:t>
      </w:r>
      <w:r w:rsidRPr="00A32CC0">
        <w:rPr>
          <w:sz w:val="24"/>
          <w:szCs w:val="28"/>
        </w:rPr>
        <w:t>.</w:t>
      </w:r>
    </w:p>
    <w:p w:rsidR="006339F8" w:rsidRPr="00A32CC0" w:rsidRDefault="006339F8" w:rsidP="006339F8">
      <w:pPr>
        <w:spacing w:after="0" w:line="240" w:lineRule="auto"/>
        <w:ind w:firstLine="567"/>
        <w:jc w:val="both"/>
        <w:rPr>
          <w:iCs/>
          <w:sz w:val="22"/>
          <w:szCs w:val="28"/>
        </w:rPr>
      </w:pPr>
    </w:p>
    <w:p w:rsidR="00C70C8C" w:rsidRPr="00A32CC0" w:rsidRDefault="00917249" w:rsidP="00792323">
      <w:pPr>
        <w:spacing w:line="240" w:lineRule="auto"/>
        <w:ind w:firstLine="567"/>
        <w:jc w:val="both"/>
        <w:rPr>
          <w:b/>
          <w:i/>
          <w:iCs/>
          <w:sz w:val="24"/>
          <w:szCs w:val="24"/>
        </w:rPr>
      </w:pPr>
      <w:r w:rsidRPr="00A32CC0">
        <w:rPr>
          <w:b/>
          <w:i/>
          <w:sz w:val="24"/>
          <w:szCs w:val="24"/>
        </w:rPr>
        <w:t>Ревизия расходования бюджетных средств, выделенных муниципальному бюджетному учреждению культуры   «Городской центр культуры и досуга Городского округа Верхняя Тура» за 2017 год и 8 месяцев 2018 года.</w:t>
      </w:r>
    </w:p>
    <w:p w:rsidR="0039219E" w:rsidRPr="00A32CC0" w:rsidRDefault="0039219E" w:rsidP="006339F8">
      <w:pPr>
        <w:tabs>
          <w:tab w:val="left" w:pos="567"/>
        </w:tabs>
        <w:spacing w:after="0" w:line="240" w:lineRule="auto"/>
        <w:ind w:firstLine="426"/>
        <w:jc w:val="both"/>
        <w:rPr>
          <w:sz w:val="24"/>
          <w:szCs w:val="28"/>
        </w:rPr>
      </w:pPr>
      <w:r w:rsidRPr="00A32CC0">
        <w:rPr>
          <w:sz w:val="24"/>
          <w:szCs w:val="28"/>
        </w:rPr>
        <w:t>Муниципальному бюджетному учреждению культуры «Городской Центр Культуры и Досуга Городского округа Верхняя Тура» предложено:</w:t>
      </w:r>
    </w:p>
    <w:p w:rsidR="0039219E" w:rsidRPr="00A32CC0" w:rsidRDefault="0039219E" w:rsidP="006339F8">
      <w:pPr>
        <w:pStyle w:val="a9"/>
        <w:widowControl w:val="0"/>
        <w:tabs>
          <w:tab w:val="left" w:pos="284"/>
        </w:tabs>
        <w:autoSpaceDE w:val="0"/>
        <w:autoSpaceDN w:val="0"/>
        <w:adjustRightInd w:val="0"/>
        <w:spacing w:after="0" w:line="240" w:lineRule="auto"/>
        <w:ind w:left="0" w:firstLine="567"/>
        <w:jc w:val="both"/>
        <w:rPr>
          <w:sz w:val="24"/>
          <w:szCs w:val="28"/>
        </w:rPr>
      </w:pPr>
      <w:r w:rsidRPr="00A32CC0">
        <w:rPr>
          <w:sz w:val="24"/>
          <w:szCs w:val="28"/>
        </w:rPr>
        <w:t>1.</w:t>
      </w:r>
      <w:r w:rsidR="00457117" w:rsidRPr="00A32CC0">
        <w:rPr>
          <w:sz w:val="24"/>
          <w:szCs w:val="28"/>
        </w:rPr>
        <w:t xml:space="preserve"> </w:t>
      </w:r>
      <w:r w:rsidRPr="00A32CC0">
        <w:rPr>
          <w:sz w:val="24"/>
          <w:szCs w:val="28"/>
        </w:rPr>
        <w:t>Пункты 5.8  и 5.9 Устава, привести в соответствие с  п. 5.3. Устава учреждения;</w:t>
      </w:r>
    </w:p>
    <w:p w:rsidR="0039219E" w:rsidRPr="00A32CC0" w:rsidRDefault="0039219E" w:rsidP="006339F8">
      <w:pPr>
        <w:spacing w:after="0" w:line="240" w:lineRule="auto"/>
        <w:ind w:firstLine="567"/>
        <w:jc w:val="both"/>
        <w:rPr>
          <w:sz w:val="24"/>
          <w:szCs w:val="28"/>
        </w:rPr>
      </w:pPr>
      <w:r w:rsidRPr="00A32CC0">
        <w:rPr>
          <w:sz w:val="24"/>
          <w:szCs w:val="28"/>
        </w:rPr>
        <w:t>2. План финансово хозяйственной деятельности МБУК «ГЦКиД» утверждать на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p>
    <w:p w:rsidR="0039219E" w:rsidRPr="00A32CC0" w:rsidRDefault="0039219E" w:rsidP="006339F8">
      <w:pPr>
        <w:spacing w:after="0" w:line="240" w:lineRule="auto"/>
        <w:ind w:firstLine="567"/>
        <w:jc w:val="both"/>
        <w:rPr>
          <w:sz w:val="24"/>
          <w:szCs w:val="28"/>
        </w:rPr>
      </w:pPr>
      <w:r w:rsidRPr="00A32CC0">
        <w:rPr>
          <w:sz w:val="24"/>
          <w:szCs w:val="28"/>
        </w:rPr>
        <w:t xml:space="preserve">3. Форму плана финансово хозяйственной деятельности привести в соответствии с формой утвержденной распоряжением председателя КДКиС от 30.12.2016   № 51; </w:t>
      </w:r>
    </w:p>
    <w:p w:rsidR="0039219E" w:rsidRPr="00A32CC0" w:rsidRDefault="0039219E" w:rsidP="006339F8">
      <w:pPr>
        <w:spacing w:after="0" w:line="240" w:lineRule="auto"/>
        <w:ind w:firstLine="567"/>
        <w:jc w:val="both"/>
        <w:rPr>
          <w:sz w:val="24"/>
          <w:szCs w:val="28"/>
        </w:rPr>
      </w:pPr>
      <w:r w:rsidRPr="00A32CC0">
        <w:rPr>
          <w:sz w:val="24"/>
          <w:szCs w:val="28"/>
        </w:rPr>
        <w:t xml:space="preserve">4. В оформляющей части плана финансово хозяйственной деятельности МБУК «ГЦКиД» включить строчку подпись директора МБУК «ГЦКиД»; </w:t>
      </w:r>
    </w:p>
    <w:p w:rsidR="0039219E" w:rsidRPr="00A32CC0" w:rsidRDefault="0039219E" w:rsidP="006339F8">
      <w:pPr>
        <w:tabs>
          <w:tab w:val="left" w:pos="851"/>
        </w:tabs>
        <w:spacing w:after="0" w:line="240" w:lineRule="auto"/>
        <w:ind w:firstLine="567"/>
        <w:jc w:val="both"/>
        <w:rPr>
          <w:sz w:val="24"/>
          <w:szCs w:val="28"/>
        </w:rPr>
      </w:pPr>
      <w:r w:rsidRPr="00A32CC0">
        <w:rPr>
          <w:sz w:val="24"/>
          <w:szCs w:val="28"/>
        </w:rPr>
        <w:t xml:space="preserve">5.  В целях экономии бюджетных средств не допускать случаи неправомерных выплат по заработной плате; </w:t>
      </w:r>
    </w:p>
    <w:p w:rsidR="0039219E" w:rsidRPr="00A32CC0" w:rsidRDefault="0039219E" w:rsidP="006339F8">
      <w:pPr>
        <w:spacing w:after="0" w:line="240" w:lineRule="auto"/>
        <w:ind w:firstLine="567"/>
        <w:jc w:val="both"/>
        <w:rPr>
          <w:sz w:val="24"/>
          <w:szCs w:val="28"/>
        </w:rPr>
      </w:pPr>
      <w:r w:rsidRPr="00A32CC0">
        <w:rPr>
          <w:sz w:val="24"/>
          <w:szCs w:val="28"/>
        </w:rPr>
        <w:t>6. Сторожу Афонсьевой Е.А. доплатить стимулирующую выплату за выслугу лет в сумме 1112,08 рублей;</w:t>
      </w:r>
    </w:p>
    <w:p w:rsidR="0039219E" w:rsidRPr="00A32CC0" w:rsidRDefault="0039219E" w:rsidP="006339F8">
      <w:pPr>
        <w:spacing w:after="0" w:line="240" w:lineRule="auto"/>
        <w:ind w:firstLine="567"/>
        <w:jc w:val="both"/>
        <w:rPr>
          <w:sz w:val="24"/>
          <w:szCs w:val="28"/>
        </w:rPr>
      </w:pPr>
      <w:r w:rsidRPr="00A32CC0">
        <w:rPr>
          <w:sz w:val="24"/>
          <w:szCs w:val="28"/>
        </w:rPr>
        <w:t xml:space="preserve">7. Совместно с администрацией городского округа урегулировать вопрос в части земельного участка с кадастровым номером 66:38:0102001:125, площадью 7537 кв. м, </w:t>
      </w:r>
      <w:r w:rsidRPr="00A32CC0">
        <w:rPr>
          <w:sz w:val="24"/>
          <w:szCs w:val="28"/>
        </w:rPr>
        <w:lastRenderedPageBreak/>
        <w:t xml:space="preserve">расположенный по адресу: Свердловская область, г. Верхняя Тура, ул. Машиностроителей, д.4; </w:t>
      </w:r>
    </w:p>
    <w:p w:rsidR="0039219E" w:rsidRPr="00A32CC0" w:rsidRDefault="0039219E" w:rsidP="006339F8">
      <w:pPr>
        <w:tabs>
          <w:tab w:val="left" w:pos="709"/>
          <w:tab w:val="left" w:pos="851"/>
        </w:tabs>
        <w:spacing w:after="0" w:line="240" w:lineRule="auto"/>
        <w:ind w:firstLine="567"/>
        <w:jc w:val="both"/>
        <w:rPr>
          <w:sz w:val="24"/>
          <w:szCs w:val="28"/>
        </w:rPr>
      </w:pPr>
      <w:r w:rsidRPr="00A32CC0">
        <w:rPr>
          <w:sz w:val="24"/>
          <w:szCs w:val="28"/>
        </w:rPr>
        <w:t xml:space="preserve">8. Совместно с администрацией городского округа  перечень имущества, включенный в реестр муниципальной собственности дополнить имуществом,  магнитола с </w:t>
      </w:r>
      <w:r w:rsidRPr="00A32CC0">
        <w:rPr>
          <w:sz w:val="24"/>
          <w:szCs w:val="28"/>
          <w:lang w:val="en-US"/>
        </w:rPr>
        <w:t>MP</w:t>
      </w:r>
      <w:r w:rsidRPr="00A32CC0">
        <w:rPr>
          <w:sz w:val="24"/>
          <w:szCs w:val="28"/>
        </w:rPr>
        <w:t xml:space="preserve">3 </w:t>
      </w:r>
      <w:r w:rsidRPr="00A32CC0">
        <w:rPr>
          <w:sz w:val="24"/>
          <w:szCs w:val="28"/>
          <w:lang w:val="en-US"/>
        </w:rPr>
        <w:t>LPC</w:t>
      </w:r>
      <w:r w:rsidRPr="00A32CC0">
        <w:rPr>
          <w:sz w:val="24"/>
          <w:szCs w:val="28"/>
        </w:rPr>
        <w:t>-</w:t>
      </w:r>
      <w:r w:rsidRPr="00A32CC0">
        <w:rPr>
          <w:sz w:val="24"/>
          <w:szCs w:val="28"/>
          <w:lang w:val="en-US"/>
        </w:rPr>
        <w:t>V</w:t>
      </w:r>
      <w:r w:rsidRPr="00A32CC0">
        <w:rPr>
          <w:sz w:val="24"/>
          <w:szCs w:val="28"/>
        </w:rPr>
        <w:t>150</w:t>
      </w:r>
      <w:r w:rsidRPr="00A32CC0">
        <w:rPr>
          <w:sz w:val="24"/>
          <w:szCs w:val="28"/>
          <w:lang w:val="en-US"/>
        </w:rPr>
        <w:t>X</w:t>
      </w:r>
      <w:r w:rsidRPr="00A32CC0">
        <w:rPr>
          <w:sz w:val="24"/>
          <w:szCs w:val="28"/>
        </w:rPr>
        <w:t>, инв. № ВА0000000180 с балансовой стоимостью 4 489,00 руб., микрофон театральный хоровой, инв.</w:t>
      </w:r>
      <w:r w:rsidR="00C34B32" w:rsidRPr="00A32CC0">
        <w:rPr>
          <w:sz w:val="24"/>
          <w:szCs w:val="28"/>
        </w:rPr>
        <w:t xml:space="preserve"> </w:t>
      </w:r>
      <w:r w:rsidRPr="00A32CC0">
        <w:rPr>
          <w:sz w:val="24"/>
          <w:szCs w:val="28"/>
        </w:rPr>
        <w:t xml:space="preserve">№ ВА 000000016 с балансовой стоимостью 8 160,00 руб., которое отражено на счете 101.00 «основные средства» МБУК «ГЦКиД»; </w:t>
      </w:r>
    </w:p>
    <w:p w:rsidR="0039219E" w:rsidRPr="00A32CC0" w:rsidRDefault="0039219E" w:rsidP="006339F8">
      <w:pPr>
        <w:pStyle w:val="ConsPlusNormal"/>
        <w:tabs>
          <w:tab w:val="left" w:pos="851"/>
          <w:tab w:val="left" w:pos="1134"/>
        </w:tabs>
        <w:ind w:firstLine="567"/>
        <w:jc w:val="both"/>
        <w:rPr>
          <w:szCs w:val="26"/>
        </w:rPr>
      </w:pPr>
      <w:r w:rsidRPr="00A32CC0">
        <w:rPr>
          <w:szCs w:val="28"/>
        </w:rPr>
        <w:t>9. Стоимость платных услуг определить на основании расчетов стоимости, в соответствии  требованиям гл. 3 п. 3.1.; 3.2 порядка предоставления платных услуг, утвержденного распоряжением председателя КДКиС от 11.03.2016  № 15</w:t>
      </w:r>
      <w:r w:rsidRPr="00A32CC0">
        <w:rPr>
          <w:szCs w:val="26"/>
        </w:rPr>
        <w:t xml:space="preserve">. </w:t>
      </w:r>
    </w:p>
    <w:p w:rsidR="00A32CC0" w:rsidRDefault="00F4091C" w:rsidP="00792323">
      <w:pPr>
        <w:pStyle w:val="ConsPlusNormal"/>
        <w:ind w:firstLine="567"/>
        <w:jc w:val="both"/>
        <w:rPr>
          <w:rFonts w:eastAsia="Times New Roman"/>
          <w:szCs w:val="28"/>
        </w:rPr>
      </w:pPr>
      <w:r w:rsidRPr="00A32CC0">
        <w:rPr>
          <w:rFonts w:eastAsia="Times New Roman"/>
          <w:szCs w:val="28"/>
        </w:rPr>
        <w:t xml:space="preserve"> </w:t>
      </w:r>
    </w:p>
    <w:p w:rsidR="006A2BCF" w:rsidRPr="00A32CC0" w:rsidRDefault="00F4091C" w:rsidP="00792323">
      <w:pPr>
        <w:pStyle w:val="ConsPlusNormal"/>
        <w:ind w:firstLine="567"/>
        <w:jc w:val="both"/>
        <w:rPr>
          <w:szCs w:val="26"/>
        </w:rPr>
      </w:pPr>
      <w:r w:rsidRPr="00A32CC0">
        <w:rPr>
          <w:rFonts w:eastAsia="Times New Roman"/>
          <w:szCs w:val="28"/>
        </w:rPr>
        <w:t xml:space="preserve">Комитету по делам культуры  и спорта </w:t>
      </w:r>
      <w:r w:rsidRPr="00A32CC0">
        <w:rPr>
          <w:szCs w:val="28"/>
        </w:rPr>
        <w:t xml:space="preserve">предложено: </w:t>
      </w:r>
    </w:p>
    <w:p w:rsidR="00F4091C" w:rsidRPr="00A32CC0" w:rsidRDefault="00F4091C" w:rsidP="00792323">
      <w:pPr>
        <w:pStyle w:val="ab"/>
        <w:numPr>
          <w:ilvl w:val="0"/>
          <w:numId w:val="45"/>
        </w:numPr>
        <w:tabs>
          <w:tab w:val="left" w:pos="851"/>
        </w:tabs>
        <w:ind w:left="0" w:firstLine="567"/>
        <w:jc w:val="both"/>
        <w:rPr>
          <w:rFonts w:ascii="Times New Roman" w:hAnsi="Times New Roman" w:cs="Times New Roman"/>
          <w:sz w:val="24"/>
          <w:szCs w:val="28"/>
        </w:rPr>
      </w:pPr>
      <w:r w:rsidRPr="00A32CC0">
        <w:rPr>
          <w:rFonts w:ascii="Times New Roman" w:hAnsi="Times New Roman" w:cs="Times New Roman"/>
          <w:sz w:val="24"/>
          <w:szCs w:val="28"/>
        </w:rPr>
        <w:t xml:space="preserve">Соблюдать требования главы 3 порядка формирования муниципального задания, утвержденного постановлением администрации от 03.04.2018 № 20 </w:t>
      </w:r>
      <w:r w:rsidRPr="00A32CC0">
        <w:rPr>
          <w:sz w:val="18"/>
        </w:rPr>
        <w:t xml:space="preserve">, </w:t>
      </w:r>
      <w:r w:rsidRPr="00A32CC0">
        <w:rPr>
          <w:rFonts w:ascii="Times New Roman" w:hAnsi="Times New Roman" w:cs="Times New Roman"/>
          <w:sz w:val="24"/>
          <w:szCs w:val="28"/>
        </w:rPr>
        <w:t>объем финансового обеспечения выполнения муниципального задания бюджетным учреждениям подведомственным КДКиС рассчитывать на основании нормативных затрат на оказание муниципальных услуг,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F4091C" w:rsidRPr="00A32CC0" w:rsidRDefault="00F4091C" w:rsidP="00792323">
      <w:pPr>
        <w:pStyle w:val="a9"/>
        <w:numPr>
          <w:ilvl w:val="0"/>
          <w:numId w:val="45"/>
        </w:numPr>
        <w:tabs>
          <w:tab w:val="left" w:pos="851"/>
        </w:tabs>
        <w:spacing w:after="0" w:line="240" w:lineRule="auto"/>
        <w:ind w:left="0" w:firstLine="567"/>
        <w:jc w:val="both"/>
        <w:rPr>
          <w:sz w:val="24"/>
          <w:szCs w:val="28"/>
        </w:rPr>
      </w:pPr>
      <w:r w:rsidRPr="00A32CC0">
        <w:rPr>
          <w:sz w:val="24"/>
          <w:szCs w:val="28"/>
        </w:rPr>
        <w:t xml:space="preserve"> В соглашения о предоставлении целевых субсидий включать требования, предусмотренные  постановлением администрации от 16.06.2015         №114, по обязанности учредителя осуществлять контроль за целевым использованием средств целевой субсидии и за соблюдением условий ее предоставления, также установить требования к  предоставлению отчетности о результатах выполнения условий соглашения получателем целевых субсидий,  установить обязанность учреждения по возврату полной суммы средств целевой субсидии, использованной не по целевому назначению, и срок перечисления субсидии;</w:t>
      </w:r>
    </w:p>
    <w:p w:rsidR="00F4091C" w:rsidRPr="00A32CC0" w:rsidRDefault="00F4091C" w:rsidP="00792323">
      <w:pPr>
        <w:pStyle w:val="a9"/>
        <w:numPr>
          <w:ilvl w:val="0"/>
          <w:numId w:val="45"/>
        </w:numPr>
        <w:tabs>
          <w:tab w:val="left" w:pos="993"/>
        </w:tabs>
        <w:spacing w:after="0" w:line="240" w:lineRule="auto"/>
        <w:ind w:left="0" w:firstLine="567"/>
        <w:jc w:val="both"/>
        <w:rPr>
          <w:sz w:val="24"/>
          <w:szCs w:val="28"/>
        </w:rPr>
      </w:pPr>
      <w:r w:rsidRPr="00A32CC0">
        <w:rPr>
          <w:sz w:val="24"/>
          <w:szCs w:val="28"/>
        </w:rPr>
        <w:t>Изменения в соглашения о порядке предоставления субсидии на финансовое обеспечение выполнения муниципального задания осуществлять по взаимному согласию сторон в письменной форме в виде дополнений к соглашению, которые являются его неотъемлемой частью;</w:t>
      </w:r>
    </w:p>
    <w:p w:rsidR="00F4091C" w:rsidRPr="00A32CC0" w:rsidRDefault="00F4091C" w:rsidP="00792323">
      <w:pPr>
        <w:pStyle w:val="a9"/>
        <w:numPr>
          <w:ilvl w:val="0"/>
          <w:numId w:val="45"/>
        </w:numPr>
        <w:spacing w:after="0" w:line="240" w:lineRule="auto"/>
        <w:ind w:left="0" w:firstLine="426"/>
        <w:jc w:val="both"/>
        <w:rPr>
          <w:sz w:val="24"/>
          <w:szCs w:val="28"/>
        </w:rPr>
      </w:pPr>
      <w:r w:rsidRPr="00A32CC0">
        <w:rPr>
          <w:sz w:val="24"/>
          <w:szCs w:val="28"/>
        </w:rPr>
        <w:t xml:space="preserve">В целях исполнения  абзаца 2 пункта 2 порядка предоставления субсидий, утвержденного постановлением администрации от 16.06.2015 № 114 КДКиС своевременно, по согласованию с финансовым отделом администрации Городского округа Верхняя Тура, утверждать перечень целевых субсидий; </w:t>
      </w:r>
    </w:p>
    <w:p w:rsidR="00F4091C" w:rsidRPr="00A32CC0" w:rsidRDefault="00F4091C" w:rsidP="00792323">
      <w:pPr>
        <w:pStyle w:val="a9"/>
        <w:numPr>
          <w:ilvl w:val="0"/>
          <w:numId w:val="45"/>
        </w:numPr>
        <w:spacing w:after="0" w:line="240" w:lineRule="auto"/>
        <w:ind w:left="0" w:firstLine="426"/>
        <w:jc w:val="both"/>
        <w:rPr>
          <w:sz w:val="24"/>
          <w:szCs w:val="28"/>
        </w:rPr>
      </w:pPr>
      <w:r w:rsidRPr="00A32CC0">
        <w:rPr>
          <w:sz w:val="24"/>
          <w:szCs w:val="28"/>
        </w:rPr>
        <w:t xml:space="preserve">Распоряжение председателя КДКиС от 04.04.2018 № 07  привести в соответствие  требованиям  п. 3 ст. 69.2 БК РФ, исключив пункты утверждающие  порядок формирования муниципального задания,  а также ведомственный перечень муниципальных услуг (работ), оказываемых (выполняемых) муниципальными учреждениями, в отношении которых КДКиС осуществляет функции и полномочия учредителя; </w:t>
      </w:r>
    </w:p>
    <w:p w:rsidR="00F4091C" w:rsidRPr="00A32CC0" w:rsidRDefault="00F4091C" w:rsidP="00792323">
      <w:pPr>
        <w:pStyle w:val="a9"/>
        <w:numPr>
          <w:ilvl w:val="0"/>
          <w:numId w:val="45"/>
        </w:numPr>
        <w:tabs>
          <w:tab w:val="left" w:pos="851"/>
          <w:tab w:val="left" w:pos="1134"/>
        </w:tabs>
        <w:spacing w:after="0" w:line="240" w:lineRule="auto"/>
        <w:ind w:left="0" w:firstLine="426"/>
        <w:jc w:val="both"/>
        <w:rPr>
          <w:sz w:val="24"/>
          <w:szCs w:val="28"/>
        </w:rPr>
      </w:pPr>
      <w:r w:rsidRPr="00A32CC0">
        <w:rPr>
          <w:sz w:val="24"/>
          <w:szCs w:val="28"/>
        </w:rPr>
        <w:t>Муниципальное задание бюджетным учреждениям КДКиС утверждать в срок, установленный п. 6 гл. 2 порядка утвержденного постановлением администрации от 03.04.2018  № 20 (действующее);</w:t>
      </w:r>
    </w:p>
    <w:p w:rsidR="00F4091C" w:rsidRPr="00A32CC0" w:rsidRDefault="00F4091C" w:rsidP="00792323">
      <w:pPr>
        <w:pStyle w:val="a9"/>
        <w:numPr>
          <w:ilvl w:val="0"/>
          <w:numId w:val="45"/>
        </w:numPr>
        <w:tabs>
          <w:tab w:val="left" w:pos="851"/>
          <w:tab w:val="left" w:pos="993"/>
          <w:tab w:val="left" w:pos="1276"/>
        </w:tabs>
        <w:spacing w:after="0" w:line="240" w:lineRule="auto"/>
        <w:ind w:left="0" w:firstLine="426"/>
        <w:jc w:val="both"/>
        <w:rPr>
          <w:sz w:val="24"/>
          <w:szCs w:val="28"/>
        </w:rPr>
      </w:pPr>
      <w:r w:rsidRPr="00A32CC0">
        <w:rPr>
          <w:sz w:val="24"/>
          <w:szCs w:val="28"/>
        </w:rPr>
        <w:t>При заключении   соглашений  о порядке предоставления субсидии на финансовое обеспечение выполнения муниципального задания, не включать ссылку на постановление администрации от 06.06.2015 № 112 утратившее силу;</w:t>
      </w:r>
    </w:p>
    <w:p w:rsidR="00F4091C" w:rsidRPr="00A32CC0" w:rsidRDefault="00F4091C" w:rsidP="00792323">
      <w:pPr>
        <w:pStyle w:val="a9"/>
        <w:numPr>
          <w:ilvl w:val="0"/>
          <w:numId w:val="45"/>
        </w:numPr>
        <w:tabs>
          <w:tab w:val="left" w:pos="851"/>
          <w:tab w:val="left" w:pos="1276"/>
        </w:tabs>
        <w:spacing w:after="0" w:line="240" w:lineRule="auto"/>
        <w:ind w:left="0" w:firstLine="426"/>
        <w:jc w:val="both"/>
        <w:rPr>
          <w:sz w:val="24"/>
          <w:szCs w:val="28"/>
        </w:rPr>
      </w:pPr>
      <w:r w:rsidRPr="00A32CC0">
        <w:rPr>
          <w:sz w:val="24"/>
          <w:szCs w:val="28"/>
        </w:rPr>
        <w:lastRenderedPageBreak/>
        <w:t xml:space="preserve"> Порядок составления и утверждения ПФХД муниципальных бюджетных учреждений, подведомственных  КДКиС привести в соответствие требованиям  Приказа № 81н;</w:t>
      </w:r>
    </w:p>
    <w:p w:rsidR="00F4091C" w:rsidRPr="00A32CC0" w:rsidRDefault="00F4091C" w:rsidP="00792323">
      <w:pPr>
        <w:pStyle w:val="a9"/>
        <w:numPr>
          <w:ilvl w:val="0"/>
          <w:numId w:val="45"/>
        </w:numPr>
        <w:tabs>
          <w:tab w:val="left" w:pos="851"/>
          <w:tab w:val="left" w:pos="993"/>
          <w:tab w:val="left" w:pos="1276"/>
        </w:tabs>
        <w:spacing w:after="0" w:line="240" w:lineRule="auto"/>
        <w:ind w:left="0" w:firstLine="426"/>
        <w:jc w:val="both"/>
        <w:rPr>
          <w:sz w:val="24"/>
          <w:szCs w:val="28"/>
        </w:rPr>
      </w:pPr>
      <w:r w:rsidRPr="00A32CC0">
        <w:rPr>
          <w:sz w:val="24"/>
          <w:szCs w:val="28"/>
        </w:rPr>
        <w:t>КДКиС определить виды особо ценного движимого имущества в отношении бюджетных учреждений, функции и полномочия  учредителя в которых он исполняет;</w:t>
      </w:r>
    </w:p>
    <w:p w:rsidR="00F4091C" w:rsidRPr="00A32CC0" w:rsidRDefault="00F4091C" w:rsidP="00792323">
      <w:pPr>
        <w:pStyle w:val="a9"/>
        <w:numPr>
          <w:ilvl w:val="0"/>
          <w:numId w:val="45"/>
        </w:numPr>
        <w:tabs>
          <w:tab w:val="left" w:pos="851"/>
          <w:tab w:val="left" w:pos="1134"/>
        </w:tabs>
        <w:spacing w:after="0" w:line="240" w:lineRule="auto"/>
        <w:ind w:left="0" w:firstLine="426"/>
        <w:jc w:val="both"/>
        <w:rPr>
          <w:sz w:val="24"/>
          <w:szCs w:val="28"/>
        </w:rPr>
      </w:pPr>
      <w:r w:rsidRPr="00A32CC0">
        <w:rPr>
          <w:sz w:val="24"/>
          <w:szCs w:val="28"/>
        </w:rPr>
        <w:t xml:space="preserve"> Формировать муниципальное задание  в соответствие с формой, утвержденной постановлением администрации от 03.04.2018  № 20;</w:t>
      </w:r>
    </w:p>
    <w:p w:rsidR="00F4091C" w:rsidRPr="00A32CC0" w:rsidRDefault="00F4091C" w:rsidP="00792323">
      <w:pPr>
        <w:pStyle w:val="ConsPlusNormal"/>
        <w:numPr>
          <w:ilvl w:val="0"/>
          <w:numId w:val="45"/>
        </w:numPr>
        <w:tabs>
          <w:tab w:val="left" w:pos="709"/>
          <w:tab w:val="left" w:pos="851"/>
          <w:tab w:val="left" w:pos="1276"/>
        </w:tabs>
        <w:ind w:left="0" w:firstLine="426"/>
        <w:jc w:val="both"/>
        <w:outlineLvl w:val="2"/>
        <w:rPr>
          <w:szCs w:val="28"/>
        </w:rPr>
      </w:pPr>
      <w:r w:rsidRPr="00A32CC0">
        <w:rPr>
          <w:sz w:val="22"/>
        </w:rPr>
        <w:t xml:space="preserve"> </w:t>
      </w:r>
      <w:r w:rsidRPr="00A32CC0">
        <w:rPr>
          <w:szCs w:val="28"/>
        </w:rPr>
        <w:t>При формировании плановых показателей  по выплатам бюджетным учреждениям, с целью формирования ПФХД, производить расчеты обоснования, согласно формам  установленным порядком (Приложение № 2), утвержденным распоряжением председателя КДКиС от 30.12.2016 № 51</w:t>
      </w:r>
      <w:r w:rsidRPr="00A32CC0">
        <w:rPr>
          <w:rStyle w:val="ad"/>
          <w:szCs w:val="28"/>
        </w:rPr>
        <w:footnoteReference w:id="5"/>
      </w:r>
      <w:r w:rsidRPr="00A32CC0">
        <w:rPr>
          <w:szCs w:val="28"/>
        </w:rPr>
        <w:t>.</w:t>
      </w:r>
    </w:p>
    <w:p w:rsidR="00C70C8C" w:rsidRPr="00A32CC0" w:rsidRDefault="00F4091C" w:rsidP="00792323">
      <w:pPr>
        <w:spacing w:after="0" w:line="240" w:lineRule="auto"/>
        <w:ind w:firstLine="567"/>
        <w:jc w:val="both"/>
        <w:rPr>
          <w:iCs/>
          <w:sz w:val="24"/>
          <w:szCs w:val="28"/>
        </w:rPr>
      </w:pPr>
      <w:r w:rsidRPr="00A32CC0">
        <w:rPr>
          <w:iCs/>
          <w:sz w:val="24"/>
          <w:szCs w:val="28"/>
        </w:rPr>
        <w:t xml:space="preserve">Также по результатам проверки руководителю </w:t>
      </w:r>
      <w:r w:rsidR="000C6213" w:rsidRPr="00A32CC0">
        <w:rPr>
          <w:iCs/>
          <w:sz w:val="24"/>
          <w:szCs w:val="28"/>
        </w:rPr>
        <w:t xml:space="preserve">муниципального бюджетного учреждения « Городской центр культуры и досуга, направлено письменное обращение о выявленных в результате проверки </w:t>
      </w:r>
      <w:r w:rsidR="00494110" w:rsidRPr="00A32CC0">
        <w:rPr>
          <w:iCs/>
          <w:sz w:val="24"/>
          <w:szCs w:val="28"/>
        </w:rPr>
        <w:t>нарушениях трудового законодательства, и требующие корректировки части действующих нормативных правовых актов</w:t>
      </w:r>
      <w:r w:rsidR="00BD208E" w:rsidRPr="00A32CC0">
        <w:rPr>
          <w:iCs/>
          <w:sz w:val="24"/>
          <w:szCs w:val="28"/>
        </w:rPr>
        <w:t>, установленных учреждением.</w:t>
      </w:r>
    </w:p>
    <w:p w:rsidR="00BD208E" w:rsidRPr="00A32CC0" w:rsidRDefault="00BD208E" w:rsidP="00792323">
      <w:pPr>
        <w:autoSpaceDE w:val="0"/>
        <w:autoSpaceDN w:val="0"/>
        <w:adjustRightInd w:val="0"/>
        <w:spacing w:after="0" w:line="240" w:lineRule="auto"/>
        <w:jc w:val="both"/>
        <w:outlineLvl w:val="0"/>
        <w:rPr>
          <w:iCs/>
          <w:sz w:val="24"/>
          <w:szCs w:val="28"/>
        </w:rPr>
      </w:pPr>
      <w:r w:rsidRPr="00A32CC0">
        <w:rPr>
          <w:iCs/>
          <w:sz w:val="24"/>
          <w:szCs w:val="28"/>
        </w:rPr>
        <w:t xml:space="preserve">    </w:t>
      </w:r>
      <w:r w:rsidR="00D20214" w:rsidRPr="00A32CC0">
        <w:rPr>
          <w:iCs/>
          <w:sz w:val="24"/>
          <w:szCs w:val="28"/>
        </w:rPr>
        <w:t xml:space="preserve">   </w:t>
      </w:r>
      <w:r w:rsidRPr="00A32CC0">
        <w:rPr>
          <w:iCs/>
          <w:sz w:val="24"/>
          <w:szCs w:val="28"/>
        </w:rPr>
        <w:t>По результатам данной проверки на должностное лицо выписан протокол об административной ответственности по ст. 15.15.15 Кодекса об административных правонарушениях (н</w:t>
      </w:r>
      <w:r w:rsidRPr="00A32CC0">
        <w:rPr>
          <w:bCs/>
          <w:sz w:val="24"/>
          <w:szCs w:val="28"/>
        </w:rPr>
        <w:t>арушение порядка формирования государственного (муниципального) задания</w:t>
      </w:r>
      <w:r w:rsidRPr="00A32CC0">
        <w:rPr>
          <w:iCs/>
          <w:sz w:val="24"/>
          <w:szCs w:val="28"/>
        </w:rPr>
        <w:t>).</w:t>
      </w:r>
    </w:p>
    <w:p w:rsidR="00D20214" w:rsidRDefault="00D20214" w:rsidP="00792323">
      <w:pPr>
        <w:pStyle w:val="ConsPlusNonformat"/>
        <w:widowControl w:val="0"/>
        <w:jc w:val="both"/>
        <w:rPr>
          <w:rFonts w:ascii="Times New Roman" w:hAnsi="Times New Roman" w:cs="Times New Roman"/>
          <w:sz w:val="22"/>
          <w:szCs w:val="22"/>
        </w:rPr>
      </w:pPr>
    </w:p>
    <w:p w:rsidR="00D20214" w:rsidRPr="00A32CC0" w:rsidRDefault="00D20214" w:rsidP="003E6122">
      <w:pPr>
        <w:pStyle w:val="ConsPlusNonformat"/>
        <w:widowControl w:val="0"/>
        <w:ind w:firstLine="709"/>
        <w:jc w:val="both"/>
        <w:rPr>
          <w:rFonts w:ascii="Times New Roman" w:hAnsi="Times New Roman" w:cs="Times New Roman"/>
          <w:b/>
          <w:i/>
          <w:sz w:val="24"/>
          <w:szCs w:val="24"/>
        </w:rPr>
      </w:pPr>
      <w:r w:rsidRPr="00A32CC0">
        <w:rPr>
          <w:rFonts w:ascii="Times New Roman" w:hAnsi="Times New Roman" w:cs="Times New Roman"/>
          <w:b/>
          <w:i/>
          <w:sz w:val="24"/>
          <w:szCs w:val="24"/>
        </w:rPr>
        <w:t>Проверка целевого и эффективного использования бюджетных средств, выделенных в 2017-2018 годах на обеспечение деятельности и реализацию полномочий, муниципальному казенному учреждению «Централизованная бухгалтерия Городского округа Верхняя Тура».</w:t>
      </w:r>
    </w:p>
    <w:p w:rsidR="003E6122" w:rsidRPr="000963FD" w:rsidRDefault="003E6122" w:rsidP="00792323">
      <w:pPr>
        <w:pStyle w:val="ConsPlusNonformat"/>
        <w:widowControl w:val="0"/>
        <w:jc w:val="both"/>
        <w:rPr>
          <w:rFonts w:ascii="Times New Roman" w:hAnsi="Times New Roman" w:cs="Times New Roman"/>
          <w:sz w:val="24"/>
          <w:szCs w:val="24"/>
        </w:rPr>
      </w:pPr>
    </w:p>
    <w:p w:rsidR="000963FD" w:rsidRPr="00A32CC0" w:rsidRDefault="002F2546" w:rsidP="00792323">
      <w:pPr>
        <w:autoSpaceDE w:val="0"/>
        <w:autoSpaceDN w:val="0"/>
        <w:adjustRightInd w:val="0"/>
        <w:spacing w:after="0" w:line="240" w:lineRule="auto"/>
        <w:ind w:firstLine="709"/>
        <w:jc w:val="both"/>
        <w:rPr>
          <w:sz w:val="24"/>
          <w:szCs w:val="24"/>
        </w:rPr>
      </w:pPr>
      <w:r w:rsidRPr="00A32CC0">
        <w:rPr>
          <w:sz w:val="24"/>
          <w:szCs w:val="24"/>
        </w:rPr>
        <w:t>Данная проверка была закончена в конце декабря 2018 года. По результатам проверки, проверяемым объектам направлены для ознакомления акты, по изучению которых у объектов проверки есть прав</w:t>
      </w:r>
      <w:r w:rsidR="00437CF6" w:rsidRPr="00A32CC0">
        <w:rPr>
          <w:sz w:val="24"/>
          <w:szCs w:val="24"/>
        </w:rPr>
        <w:t>о</w:t>
      </w:r>
      <w:r w:rsidRPr="00A32CC0">
        <w:rPr>
          <w:sz w:val="24"/>
          <w:szCs w:val="24"/>
        </w:rPr>
        <w:t xml:space="preserve"> выставить разногласия, после чего специалистам контрольного органа необходимо подготовить мотивированный ответ, либо принять разногласия, в случае если представлены подтверждающие факты. Срок ознакомления объектов проверки с актом 11.01.2019 года. Представления</w:t>
      </w:r>
      <w:r w:rsidR="00EA00E3" w:rsidRPr="00A32CC0">
        <w:rPr>
          <w:sz w:val="24"/>
          <w:szCs w:val="24"/>
        </w:rPr>
        <w:t xml:space="preserve"> с предложениями</w:t>
      </w:r>
      <w:r w:rsidRPr="00A32CC0">
        <w:rPr>
          <w:sz w:val="24"/>
          <w:szCs w:val="24"/>
        </w:rPr>
        <w:t xml:space="preserve"> объектам проверки на момент формирования отчета не выставлены</w:t>
      </w:r>
      <w:r w:rsidR="00EA00E3" w:rsidRPr="00A32CC0">
        <w:rPr>
          <w:sz w:val="24"/>
          <w:szCs w:val="24"/>
        </w:rPr>
        <w:t>, но излагаем нарушения, которые были выявлены в результате проверки и отражены в акте:</w:t>
      </w:r>
    </w:p>
    <w:p w:rsidR="00AD5D70" w:rsidRPr="00A32CC0" w:rsidRDefault="00AD5D70" w:rsidP="00792323">
      <w:pPr>
        <w:autoSpaceDE w:val="0"/>
        <w:autoSpaceDN w:val="0"/>
        <w:adjustRightInd w:val="0"/>
        <w:spacing w:after="0" w:line="240" w:lineRule="auto"/>
        <w:ind w:firstLine="709"/>
        <w:jc w:val="both"/>
        <w:rPr>
          <w:sz w:val="24"/>
          <w:szCs w:val="24"/>
        </w:rPr>
      </w:pPr>
      <w:r w:rsidRPr="00A32CC0">
        <w:rPr>
          <w:sz w:val="24"/>
          <w:szCs w:val="24"/>
        </w:rPr>
        <w:t>Не соблюдено требование статьи 38 Федерального закона № 44-ФЗ, контрактный управляющий в лице руководителя МКУ «ЦБГО» назначен главным распорядителем бюджетных средств, и не определены функции контрактного управляющего назначенного руководителем  МКУ « ЦБГО» в соответствии со статьей 38 Федерального закона № 44-ФЗ.</w:t>
      </w:r>
    </w:p>
    <w:p w:rsidR="00AD5D70" w:rsidRPr="00A32CC0" w:rsidRDefault="00AD5D70" w:rsidP="00792323">
      <w:pPr>
        <w:spacing w:after="0" w:line="240" w:lineRule="auto"/>
        <w:jc w:val="both"/>
        <w:rPr>
          <w:sz w:val="24"/>
          <w:szCs w:val="24"/>
        </w:rPr>
      </w:pPr>
      <w:r w:rsidRPr="00A32CC0">
        <w:rPr>
          <w:sz w:val="24"/>
          <w:szCs w:val="24"/>
        </w:rPr>
        <w:t>По закупке в 2017г</w:t>
      </w:r>
      <w:r w:rsidR="00437CF6" w:rsidRPr="00A32CC0">
        <w:rPr>
          <w:sz w:val="24"/>
          <w:szCs w:val="24"/>
        </w:rPr>
        <w:t xml:space="preserve">оду </w:t>
      </w:r>
      <w:r w:rsidRPr="00A32CC0">
        <w:rPr>
          <w:sz w:val="24"/>
          <w:szCs w:val="24"/>
        </w:rPr>
        <w:t xml:space="preserve"> на поставку офисной бумаги, заказчиком размещена противоречивая информация относительно сроков поставки товара. В пункте 16 информационной карты (часть 2 к аукционной документации) срок поставки определен - с даты заключения муниципального контракта не позднее 31.03.2017, единой партией, в извещении о проведении электронного аукциона срок поставки – один раз в год. </w:t>
      </w:r>
    </w:p>
    <w:p w:rsidR="00AD5D70" w:rsidRPr="00A32CC0" w:rsidRDefault="00F12D82" w:rsidP="00792323">
      <w:pPr>
        <w:spacing w:after="0" w:line="240" w:lineRule="auto"/>
        <w:jc w:val="both"/>
        <w:rPr>
          <w:sz w:val="24"/>
          <w:szCs w:val="24"/>
        </w:rPr>
      </w:pPr>
      <w:r w:rsidRPr="00A32CC0">
        <w:rPr>
          <w:sz w:val="24"/>
          <w:szCs w:val="24"/>
        </w:rPr>
        <w:t xml:space="preserve">         </w:t>
      </w:r>
      <w:r w:rsidR="00AD5D70" w:rsidRPr="00A32CC0">
        <w:rPr>
          <w:sz w:val="24"/>
          <w:szCs w:val="24"/>
        </w:rPr>
        <w:t xml:space="preserve"> По закупке, на поставку автомобильного топлива марки АИ-92, заказчиком также размещена противоречивая информация относительно сроков поставки товара. В извещении о проведении электронного аукциона срок поставки товара установлен «ежемесячно», в то время как в строке 16 информационной карты аукционной документации  срок поставки отражен как: с момента заключения муниципального  контракта до</w:t>
      </w:r>
      <w:r w:rsidR="00437CF6" w:rsidRPr="00A32CC0">
        <w:rPr>
          <w:sz w:val="24"/>
          <w:szCs w:val="24"/>
        </w:rPr>
        <w:t xml:space="preserve"> </w:t>
      </w:r>
      <w:r w:rsidR="00AD5D70" w:rsidRPr="00A32CC0">
        <w:rPr>
          <w:sz w:val="24"/>
          <w:szCs w:val="24"/>
        </w:rPr>
        <w:t>28.12.2017 г</w:t>
      </w:r>
      <w:r w:rsidR="00437CF6" w:rsidRPr="00A32CC0">
        <w:rPr>
          <w:sz w:val="24"/>
          <w:szCs w:val="24"/>
        </w:rPr>
        <w:t>ода</w:t>
      </w:r>
      <w:r w:rsidR="00AD5D70" w:rsidRPr="00A32CC0">
        <w:rPr>
          <w:sz w:val="24"/>
          <w:szCs w:val="24"/>
        </w:rPr>
        <w:t xml:space="preserve">. </w:t>
      </w:r>
    </w:p>
    <w:p w:rsidR="00AD5D70" w:rsidRPr="00A32CC0" w:rsidRDefault="00AD5D70" w:rsidP="00792323">
      <w:pPr>
        <w:spacing w:after="0" w:line="240" w:lineRule="auto"/>
        <w:ind w:firstLine="709"/>
        <w:jc w:val="both"/>
        <w:rPr>
          <w:sz w:val="24"/>
          <w:szCs w:val="24"/>
        </w:rPr>
      </w:pPr>
      <w:r w:rsidRPr="00A32CC0">
        <w:rPr>
          <w:sz w:val="24"/>
          <w:szCs w:val="24"/>
        </w:rPr>
        <w:lastRenderedPageBreak/>
        <w:t>Также при проведении данной закупки заказчиком допущены следующие нарушения и несоответствия:</w:t>
      </w:r>
    </w:p>
    <w:p w:rsidR="00AD5D70" w:rsidRPr="00A32CC0" w:rsidRDefault="00AD5D70" w:rsidP="00792323">
      <w:pPr>
        <w:spacing w:after="0" w:line="240" w:lineRule="auto"/>
        <w:ind w:firstLine="567"/>
        <w:jc w:val="both"/>
        <w:rPr>
          <w:sz w:val="24"/>
          <w:szCs w:val="24"/>
        </w:rPr>
      </w:pPr>
      <w:r w:rsidRPr="00A32CC0">
        <w:rPr>
          <w:sz w:val="24"/>
          <w:szCs w:val="24"/>
        </w:rPr>
        <w:t xml:space="preserve">а) муниципальный контракт и аукционная документация содержит противоречия и как  следствие нарушение пункта10 статьи 70 Федерального закона №44-ФЗ, </w:t>
      </w:r>
    </w:p>
    <w:p w:rsidR="00AD5D70" w:rsidRPr="00A32CC0" w:rsidRDefault="00AD5D70" w:rsidP="00792323">
      <w:pPr>
        <w:pStyle w:val="af2"/>
        <w:spacing w:before="0" w:after="0"/>
        <w:ind w:firstLine="540"/>
        <w:jc w:val="both"/>
        <w:rPr>
          <w:color w:val="000000"/>
        </w:rPr>
      </w:pPr>
      <w:r w:rsidRPr="00A32CC0">
        <w:t>б) в отчете об исполнении муниципального контракта неверно указаны сведения относительно предмета контракта, организационно – правовой формы и  к</w:t>
      </w:r>
      <w:r w:rsidRPr="00A32CC0">
        <w:rPr>
          <w:color w:val="000000"/>
        </w:rPr>
        <w:t xml:space="preserve">ода по ОКПД2 . </w:t>
      </w:r>
    </w:p>
    <w:p w:rsidR="00AD5D70" w:rsidRPr="00A32CC0" w:rsidRDefault="00AD5D70" w:rsidP="00792323">
      <w:pPr>
        <w:spacing w:after="0" w:line="240" w:lineRule="auto"/>
        <w:ind w:firstLine="709"/>
        <w:jc w:val="both"/>
        <w:rPr>
          <w:sz w:val="24"/>
          <w:szCs w:val="24"/>
        </w:rPr>
      </w:pPr>
      <w:r w:rsidRPr="00A32CC0">
        <w:rPr>
          <w:sz w:val="24"/>
          <w:szCs w:val="24"/>
        </w:rPr>
        <w:t xml:space="preserve">В нарушение требовании пункта 9 статьи 17 Федерального закона    </w:t>
      </w:r>
      <w:r w:rsidR="00A96D9E" w:rsidRPr="00A32CC0">
        <w:rPr>
          <w:sz w:val="24"/>
          <w:szCs w:val="24"/>
        </w:rPr>
        <w:t xml:space="preserve">    </w:t>
      </w:r>
      <w:r w:rsidRPr="00A32CC0">
        <w:rPr>
          <w:sz w:val="24"/>
          <w:szCs w:val="24"/>
        </w:rPr>
        <w:t>№</w:t>
      </w:r>
      <w:r w:rsidR="00A96D9E" w:rsidRPr="00A32CC0">
        <w:rPr>
          <w:sz w:val="24"/>
          <w:szCs w:val="24"/>
        </w:rPr>
        <w:t xml:space="preserve"> </w:t>
      </w:r>
      <w:r w:rsidRPr="00A32CC0">
        <w:rPr>
          <w:sz w:val="24"/>
          <w:szCs w:val="24"/>
        </w:rPr>
        <w:t xml:space="preserve">44-ФЗ план закупок товаров, работ, услуг для обеспечения нужд субъекта Российской Федерации и муниципальных нужд на 2017 финансовый год, с учетом внесенных изменений  размещен в единой информационной с превышение срока установленного данной статьей на 5 дней;  </w:t>
      </w:r>
    </w:p>
    <w:p w:rsidR="00AD5D70" w:rsidRPr="00A32CC0" w:rsidRDefault="00AD5D70" w:rsidP="00792323">
      <w:pPr>
        <w:pStyle w:val="af2"/>
        <w:spacing w:before="0" w:after="0"/>
        <w:ind w:firstLine="708"/>
        <w:jc w:val="both"/>
      </w:pPr>
      <w:r w:rsidRPr="00A32CC0">
        <w:t>В нарушение пункта 2 статьи 21 Федерального закона №</w:t>
      </w:r>
      <w:r w:rsidR="00A96D9E" w:rsidRPr="00A32CC0">
        <w:t xml:space="preserve"> </w:t>
      </w:r>
      <w:r w:rsidRPr="00A32CC0">
        <w:t xml:space="preserve">44-ФЗ сроки осуществления закупок отраженных в плане закупок на 2017 не соответствуют срокам, отраженным в плане – графике на 2017 , относительно  закупки  </w:t>
      </w:r>
      <w:r w:rsidRPr="00A32CC0">
        <w:rPr>
          <w:rFonts w:eastAsiaTheme="minorHAnsi"/>
        </w:rPr>
        <w:t>"Работы по ремонту потолка в актовом зале по ул. Иканина 77»;</w:t>
      </w:r>
    </w:p>
    <w:p w:rsidR="00AD5D70" w:rsidRPr="00A32CC0" w:rsidRDefault="00AD5D70" w:rsidP="00792323">
      <w:pPr>
        <w:pStyle w:val="af2"/>
        <w:spacing w:before="0" w:after="0"/>
        <w:ind w:firstLine="708"/>
        <w:jc w:val="both"/>
      </w:pPr>
      <w:r w:rsidRPr="00A32CC0">
        <w:t>В нарушение части 6 статьи 17 Федерального закона № 44-ФЗ  МКУ «ЦБГО» внесены изменения, в план закупок, включив в него закупку  «</w:t>
      </w:r>
      <w:r w:rsidRPr="00A32CC0">
        <w:rPr>
          <w:rFonts w:eastAsiaTheme="minorHAnsi"/>
        </w:rPr>
        <w:t xml:space="preserve">Работы по ремонту потолка в актовом зале по ул. Иканина 77», по основаниям, не предусмотренным данной статьей; </w:t>
      </w:r>
    </w:p>
    <w:p w:rsidR="00AD5D70" w:rsidRPr="00A32CC0" w:rsidRDefault="00AD5D70" w:rsidP="00792323">
      <w:pPr>
        <w:spacing w:after="0" w:line="240" w:lineRule="auto"/>
        <w:ind w:firstLine="709"/>
        <w:jc w:val="both"/>
        <w:rPr>
          <w:sz w:val="24"/>
          <w:szCs w:val="24"/>
        </w:rPr>
      </w:pPr>
      <w:r w:rsidRPr="00A32CC0">
        <w:rPr>
          <w:sz w:val="24"/>
          <w:szCs w:val="24"/>
        </w:rPr>
        <w:t>В нарушение пункта 2 и 3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№1042</w:t>
      </w:r>
      <w:r w:rsidRPr="00A32CC0">
        <w:rPr>
          <w:rStyle w:val="ad"/>
          <w:sz w:val="24"/>
          <w:szCs w:val="24"/>
        </w:rPr>
        <w:footnoteReference w:id="6"/>
      </w:r>
      <w:r w:rsidRPr="00A32CC0">
        <w:rPr>
          <w:sz w:val="24"/>
          <w:szCs w:val="24"/>
        </w:rPr>
        <w:t xml:space="preserve"> в муниципальных  контрактах не установлена фиксированная сумма штрафа; </w:t>
      </w:r>
    </w:p>
    <w:p w:rsidR="00AD5D70" w:rsidRPr="00A32CC0" w:rsidRDefault="00AD5D70" w:rsidP="00792323">
      <w:pPr>
        <w:spacing w:after="0" w:line="240" w:lineRule="auto"/>
        <w:ind w:firstLine="709"/>
        <w:jc w:val="both"/>
        <w:rPr>
          <w:bCs/>
          <w:iCs/>
          <w:sz w:val="24"/>
          <w:szCs w:val="24"/>
        </w:rPr>
      </w:pPr>
      <w:r w:rsidRPr="00A32CC0">
        <w:rPr>
          <w:sz w:val="24"/>
          <w:szCs w:val="24"/>
        </w:rPr>
        <w:t>В нарушение пункта 11 статьи  31 Федерального закона №</w:t>
      </w:r>
      <w:r w:rsidR="00437CF6" w:rsidRPr="00A32CC0">
        <w:rPr>
          <w:sz w:val="24"/>
          <w:szCs w:val="24"/>
        </w:rPr>
        <w:t xml:space="preserve"> </w:t>
      </w:r>
      <w:r w:rsidRPr="00A32CC0">
        <w:rPr>
          <w:sz w:val="24"/>
          <w:szCs w:val="24"/>
        </w:rPr>
        <w:t xml:space="preserve">44-ФЗ  </w:t>
      </w:r>
      <w:r w:rsidRPr="00A32CC0">
        <w:rPr>
          <w:bCs/>
          <w:iCs/>
          <w:sz w:val="24"/>
          <w:szCs w:val="24"/>
        </w:rPr>
        <w:t xml:space="preserve">Заказчиком не установлено требование об </w:t>
      </w:r>
      <w:r w:rsidRPr="00A32CC0">
        <w:rPr>
          <w:sz w:val="24"/>
          <w:szCs w:val="24"/>
        </w:rPr>
        <w:t>отсутствии у участника закупки ограничений для участия в закупках, установленных законодательством Российской Федерации;</w:t>
      </w:r>
    </w:p>
    <w:p w:rsidR="00AD5D70" w:rsidRPr="00A32CC0" w:rsidRDefault="00AD5D70" w:rsidP="00792323">
      <w:pPr>
        <w:spacing w:after="0" w:line="240" w:lineRule="auto"/>
        <w:ind w:firstLine="709"/>
        <w:jc w:val="both"/>
        <w:rPr>
          <w:bCs/>
          <w:iCs/>
          <w:sz w:val="24"/>
          <w:szCs w:val="24"/>
        </w:rPr>
      </w:pPr>
      <w:r w:rsidRPr="00A32CC0">
        <w:rPr>
          <w:bCs/>
          <w:iCs/>
          <w:sz w:val="24"/>
          <w:szCs w:val="24"/>
        </w:rPr>
        <w:t>Не соблюдено требование части 4 статьи 65 Федерального закона № 44-ФЗ заказчиком в  аукционной документации дата окончания срока предоставления участкам аукциона разъяснений положений документации о таком аукционе, установлена неверно.</w:t>
      </w:r>
    </w:p>
    <w:p w:rsidR="00AD5D70" w:rsidRPr="00A32CC0" w:rsidRDefault="00AD5D70" w:rsidP="00792323">
      <w:pPr>
        <w:spacing w:after="0" w:line="240" w:lineRule="auto"/>
        <w:ind w:firstLine="709"/>
        <w:jc w:val="both"/>
        <w:rPr>
          <w:bCs/>
          <w:iCs/>
          <w:sz w:val="24"/>
          <w:szCs w:val="24"/>
        </w:rPr>
      </w:pPr>
      <w:r w:rsidRPr="00A32CC0">
        <w:rPr>
          <w:bCs/>
          <w:iCs/>
          <w:sz w:val="24"/>
          <w:szCs w:val="24"/>
        </w:rPr>
        <w:t xml:space="preserve">Не соблюдено требование пункта 5 статьи 34 Федерального закона  № 44-ФЗ, в муниципальных контрактах заключенных после 01.07.2018 </w:t>
      </w:r>
      <w:r w:rsidRPr="00A32CC0">
        <w:rPr>
          <w:sz w:val="24"/>
          <w:szCs w:val="24"/>
        </w:rPr>
        <w:t xml:space="preserve">за просрочку исполнения обязательств, установлена ответственность в виде пени, которая рассчитывается исходя из ставки  рефинансирования Банка России, а не ключевой ставки. </w:t>
      </w:r>
    </w:p>
    <w:p w:rsidR="00AD5D70" w:rsidRPr="00A32CC0" w:rsidRDefault="00AD5D70" w:rsidP="00792323">
      <w:pPr>
        <w:spacing w:after="0" w:line="240" w:lineRule="auto"/>
        <w:ind w:firstLine="709"/>
        <w:jc w:val="both"/>
        <w:rPr>
          <w:sz w:val="24"/>
          <w:szCs w:val="24"/>
        </w:rPr>
      </w:pPr>
      <w:r w:rsidRPr="00A32CC0">
        <w:rPr>
          <w:sz w:val="24"/>
          <w:szCs w:val="24"/>
        </w:rPr>
        <w:t>Не соблюдена норма частей 2;3 статьи 3, Федерального закона  № 44-ФЗ  в части не соответствия сроков отраженных в плане закупок со сроками в плане-гр</w:t>
      </w:r>
      <w:r w:rsidR="00437CF6" w:rsidRPr="00A32CC0">
        <w:rPr>
          <w:sz w:val="24"/>
          <w:szCs w:val="24"/>
        </w:rPr>
        <w:t xml:space="preserve">афике на 2017-2018годах. </w:t>
      </w:r>
      <w:r w:rsidRPr="00A32CC0">
        <w:rPr>
          <w:sz w:val="24"/>
          <w:szCs w:val="24"/>
        </w:rPr>
        <w:t xml:space="preserve">По закупке на поставку офисной бумаги в 2018г., в техническом задании (описание объекта закупки), не верно указан способ определения поставщика - электронный аукцион, фактически использовался способ определения подрядчика (поставщика, исполнителя) – запрос котировок. В подпункте 6.2.1 пункта 6.2 главы 6 муниципального контракта  установлено, что пени начисляются за каждый день просрочки исполнения обязательства, по контракту начиная со дня истечения установленного контрактом срока исполнения обязательства, что не соответствует части 5 </w:t>
      </w:r>
      <w:r w:rsidRPr="00A32CC0">
        <w:rPr>
          <w:sz w:val="24"/>
          <w:szCs w:val="24"/>
        </w:rPr>
        <w:lastRenderedPageBreak/>
        <w:t xml:space="preserve">статьи 34 Федерального закона № 44-ФЗ, которой установлено, что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D5D70" w:rsidRPr="00A32CC0" w:rsidRDefault="00AD5D70" w:rsidP="00792323">
      <w:pPr>
        <w:spacing w:after="0" w:line="240" w:lineRule="auto"/>
        <w:ind w:firstLine="709"/>
        <w:jc w:val="both"/>
        <w:rPr>
          <w:sz w:val="24"/>
          <w:szCs w:val="24"/>
        </w:rPr>
      </w:pPr>
      <w:r w:rsidRPr="00A32CC0">
        <w:rPr>
          <w:sz w:val="24"/>
          <w:szCs w:val="24"/>
        </w:rPr>
        <w:t xml:space="preserve">По закупке, ремонтные работы кабинета № 402 по ул. Иканина,77,  в информационной карте и техническом задании аукционной документации содержится противоречивая информация, относительно места выполнения работ. </w:t>
      </w:r>
    </w:p>
    <w:p w:rsidR="00AD5D70" w:rsidRPr="00A32CC0" w:rsidRDefault="00AD5D70" w:rsidP="00792323">
      <w:pPr>
        <w:spacing w:after="0" w:line="240" w:lineRule="auto"/>
        <w:ind w:firstLine="709"/>
        <w:jc w:val="both"/>
        <w:rPr>
          <w:sz w:val="24"/>
          <w:szCs w:val="24"/>
        </w:rPr>
      </w:pPr>
      <w:r w:rsidRPr="00A32CC0">
        <w:rPr>
          <w:sz w:val="24"/>
          <w:szCs w:val="24"/>
        </w:rPr>
        <w:t xml:space="preserve">По закупке, замена деревянных окон на пластиковые к.402 по ул. Иканина 77, в извещении о проведении электронного аукциона и пункте 3.1. проекта муниципального контракта содержится противоречивая информация относительно срока выполнения работ. В аукционной документации, а именно в части  </w:t>
      </w:r>
      <w:r w:rsidRPr="00A32CC0">
        <w:rPr>
          <w:sz w:val="24"/>
          <w:szCs w:val="24"/>
          <w:lang w:val="en-US"/>
        </w:rPr>
        <w:t>III</w:t>
      </w:r>
      <w:r w:rsidRPr="00A32CC0">
        <w:rPr>
          <w:sz w:val="24"/>
          <w:szCs w:val="24"/>
        </w:rPr>
        <w:t xml:space="preserve">. «Техническая часть» (раздел 2 «общая информация о закупке» и раздел 3 «описание объекта закупки»)  объектом закупки указан ремонт потолка стен и пола в коридоре второго этажа, Иканина,77, аналогичные несоответствия отражены в техническом задании к проекту муниципального контракта, что не соответствует объекту закупки. </w:t>
      </w:r>
    </w:p>
    <w:p w:rsidR="00AD5D70" w:rsidRPr="00A32CC0" w:rsidRDefault="00AD5D70" w:rsidP="00792323">
      <w:pPr>
        <w:spacing w:after="0" w:line="240" w:lineRule="auto"/>
        <w:ind w:firstLine="720"/>
        <w:jc w:val="both"/>
        <w:rPr>
          <w:sz w:val="24"/>
          <w:szCs w:val="24"/>
        </w:rPr>
      </w:pPr>
      <w:r w:rsidRPr="00A32CC0">
        <w:rPr>
          <w:sz w:val="24"/>
          <w:szCs w:val="24"/>
        </w:rPr>
        <w:t xml:space="preserve">По закупке, поставка телефонных аппаратов для нужд МКУ «ЦБГО», телефонные аппараты приобретены в объеме большем, чем требуется для осуществления функций работников МКУ «ЦБГО».  </w:t>
      </w:r>
    </w:p>
    <w:p w:rsidR="00AD5D70" w:rsidRPr="00A32CC0" w:rsidRDefault="00AD5D70" w:rsidP="00792323">
      <w:pPr>
        <w:spacing w:after="0" w:line="240" w:lineRule="auto"/>
        <w:ind w:firstLine="709"/>
        <w:jc w:val="both"/>
        <w:rPr>
          <w:sz w:val="24"/>
          <w:szCs w:val="24"/>
        </w:rPr>
      </w:pPr>
      <w:r w:rsidRPr="00A32CC0">
        <w:rPr>
          <w:sz w:val="24"/>
          <w:szCs w:val="24"/>
        </w:rPr>
        <w:t xml:space="preserve">Нарушено требование пункта 2 стати 37 Федерального закона № 44-ФЗ, муниципальный контракт от 08.05.2018 №03/МК-18 на выполнение работ по ремонту потолка, стен, пола в коридоре 2 этажа по ул. Иканина 77 заключен без применения антидемпинговых мер. Также в пункте </w:t>
      </w:r>
      <w:r w:rsidR="003E6122" w:rsidRPr="00A32CC0">
        <w:rPr>
          <w:color w:val="000000"/>
          <w:sz w:val="24"/>
          <w:szCs w:val="24"/>
        </w:rPr>
        <w:t xml:space="preserve">8.9. </w:t>
      </w:r>
      <w:r w:rsidRPr="00A32CC0">
        <w:rPr>
          <w:color w:val="000000"/>
          <w:sz w:val="24"/>
          <w:szCs w:val="24"/>
        </w:rPr>
        <w:t xml:space="preserve">муниципального контракта   указана ссылка на несуществующий пункт в муниципальном контракте. </w:t>
      </w:r>
    </w:p>
    <w:p w:rsidR="00AD5D70" w:rsidRPr="00A32CC0" w:rsidRDefault="00AD5D70" w:rsidP="00792323">
      <w:pPr>
        <w:tabs>
          <w:tab w:val="left" w:pos="567"/>
        </w:tabs>
        <w:spacing w:after="0" w:line="240" w:lineRule="auto"/>
        <w:jc w:val="both"/>
        <w:rPr>
          <w:sz w:val="24"/>
          <w:szCs w:val="24"/>
        </w:rPr>
      </w:pPr>
      <w:r w:rsidRPr="00A32CC0">
        <w:rPr>
          <w:rStyle w:val="af1"/>
          <w:sz w:val="24"/>
          <w:szCs w:val="24"/>
        </w:rPr>
        <w:tab/>
        <w:t xml:space="preserve">В извещении и аукционной документации  о проведении торгов на право заключения договора аренды </w:t>
      </w:r>
      <w:r w:rsidRPr="00A32CC0">
        <w:rPr>
          <w:sz w:val="24"/>
          <w:szCs w:val="24"/>
        </w:rPr>
        <w:t>нежилых помещений общей площадью 92,8 кв.м., расположенных в подвале нежилого здания по адресу: город Верхняя Тура, улица Иканина, 77, сроком на пять лет»</w:t>
      </w:r>
      <w:r w:rsidRPr="00A32CC0">
        <w:rPr>
          <w:rStyle w:val="af1"/>
          <w:sz w:val="24"/>
          <w:szCs w:val="24"/>
        </w:rPr>
        <w:t xml:space="preserve"> выявлено несоответствие, которое выражено в том, что в извещении о проведении торгов организатором является администрация Городского округа Верхняя Тура, согласно аукционной документации  организатором торгов является МКУ «ЦБГО».  </w:t>
      </w:r>
    </w:p>
    <w:p w:rsidR="00AD5D70" w:rsidRPr="00A32CC0" w:rsidRDefault="00AD5D70" w:rsidP="00792323">
      <w:pPr>
        <w:spacing w:after="0" w:line="240" w:lineRule="auto"/>
        <w:jc w:val="both"/>
        <w:rPr>
          <w:sz w:val="24"/>
          <w:szCs w:val="24"/>
        </w:rPr>
      </w:pPr>
      <w:r w:rsidRPr="00A32CC0">
        <w:rPr>
          <w:sz w:val="24"/>
          <w:szCs w:val="24"/>
        </w:rPr>
        <w:tab/>
        <w:t>МКУ «ЦБГО»  в нарушение пункта 2.4.6 договора аренды произведены расчеты за услуги теплоснабжения  за апрель и май 2018 года в размере 3093,27 рублей.</w:t>
      </w:r>
      <w:r w:rsidRPr="00A32CC0">
        <w:rPr>
          <w:rStyle w:val="af1"/>
          <w:sz w:val="24"/>
          <w:szCs w:val="24"/>
        </w:rPr>
        <w:tab/>
        <w:t xml:space="preserve"> </w:t>
      </w:r>
    </w:p>
    <w:p w:rsidR="00AD5D70" w:rsidRPr="00A32CC0" w:rsidRDefault="00AD5D70" w:rsidP="00792323">
      <w:pPr>
        <w:spacing w:after="0" w:line="240" w:lineRule="auto"/>
        <w:jc w:val="both"/>
        <w:rPr>
          <w:sz w:val="24"/>
          <w:szCs w:val="24"/>
        </w:rPr>
      </w:pPr>
      <w:r w:rsidRPr="00A32CC0">
        <w:rPr>
          <w:sz w:val="24"/>
          <w:szCs w:val="24"/>
        </w:rPr>
        <w:tab/>
        <w:t xml:space="preserve">Реестр муниципальной собственности в части имущества закрепленного на праве оперативного управления за МКУ «ЦБГО» содержит не полный перечень имущества, который отражен в ведомости по нематериальным активам, отраженных на счете 10100 «основные средства» (перечень имущества отражен в таблице 3 акта). </w:t>
      </w:r>
    </w:p>
    <w:p w:rsidR="00AD5D70" w:rsidRPr="00A32CC0" w:rsidRDefault="00AD5D70" w:rsidP="00792323">
      <w:pPr>
        <w:spacing w:after="0" w:line="240" w:lineRule="auto"/>
        <w:jc w:val="both"/>
        <w:rPr>
          <w:sz w:val="24"/>
          <w:szCs w:val="24"/>
        </w:rPr>
      </w:pPr>
      <w:r w:rsidRPr="00A32CC0">
        <w:rPr>
          <w:sz w:val="24"/>
          <w:szCs w:val="24"/>
        </w:rPr>
        <w:tab/>
        <w:t>В нарушении пункта 46  Инструкции 157н, пункта 9 Приказ Минфина России от 31.12.2016 N 257н, на балансе в МКУ «ЦБГО» числится имущество без присвоенного инвентарного номера,  шкаф для документов балансовая стоимость 16 500 рублей,  шкаф для документов со стеклом балансовая стоимость 18 000 рублей.</w:t>
      </w:r>
    </w:p>
    <w:p w:rsidR="00AD5D70" w:rsidRPr="00A32CC0" w:rsidRDefault="00984EF9" w:rsidP="00792323">
      <w:pPr>
        <w:spacing w:after="0" w:line="240" w:lineRule="auto"/>
        <w:jc w:val="both"/>
        <w:rPr>
          <w:sz w:val="24"/>
          <w:szCs w:val="24"/>
        </w:rPr>
      </w:pPr>
      <w:r w:rsidRPr="00A32CC0">
        <w:rPr>
          <w:sz w:val="24"/>
          <w:szCs w:val="24"/>
        </w:rPr>
        <w:t xml:space="preserve">          </w:t>
      </w:r>
      <w:r w:rsidR="00AD5D70" w:rsidRPr="00A32CC0">
        <w:rPr>
          <w:sz w:val="24"/>
          <w:szCs w:val="24"/>
        </w:rPr>
        <w:t xml:space="preserve">Также в ведомости по нематериальным активам счета 10100 «Основные средства» числиться имущество за материально ответственным лицом Идиятуллиной Е.С., </w:t>
      </w:r>
      <w:r w:rsidRPr="00A32CC0">
        <w:rPr>
          <w:sz w:val="24"/>
          <w:szCs w:val="24"/>
        </w:rPr>
        <w:t>которая уволена в октябре 2017года.</w:t>
      </w:r>
    </w:p>
    <w:p w:rsidR="00AD5D70" w:rsidRPr="00A32CC0" w:rsidRDefault="00AD5D70" w:rsidP="00792323">
      <w:pPr>
        <w:spacing w:after="0" w:line="240" w:lineRule="auto"/>
        <w:ind w:firstLine="709"/>
        <w:jc w:val="both"/>
        <w:rPr>
          <w:rFonts w:eastAsia="Calibri"/>
          <w:sz w:val="24"/>
          <w:szCs w:val="24"/>
        </w:rPr>
      </w:pPr>
      <w:r w:rsidRPr="00A32CC0">
        <w:rPr>
          <w:sz w:val="24"/>
          <w:szCs w:val="24"/>
        </w:rPr>
        <w:t xml:space="preserve">В нарушение </w:t>
      </w:r>
      <w:r w:rsidRPr="00A32CC0">
        <w:rPr>
          <w:rFonts w:eastAsia="Calibri"/>
          <w:sz w:val="24"/>
          <w:szCs w:val="24"/>
        </w:rPr>
        <w:t>подпункта 1 пункта 3.2. главы 3 Положения об оплате труда работников МКУ «ЦБГО» штатное расписание на 2017 год работников осуществляющих техническое обеспечение деятельности учреждения утверждено руководителем МКУ «ЦБГО» - Николаевой Т.В.</w:t>
      </w:r>
    </w:p>
    <w:p w:rsidR="00AD5D70" w:rsidRPr="00A32CC0" w:rsidRDefault="00AD5D70" w:rsidP="00792323">
      <w:pPr>
        <w:spacing w:after="0" w:line="240" w:lineRule="auto"/>
        <w:ind w:firstLine="709"/>
        <w:jc w:val="both"/>
        <w:rPr>
          <w:rFonts w:eastAsia="Calibri"/>
          <w:sz w:val="24"/>
          <w:szCs w:val="24"/>
        </w:rPr>
      </w:pPr>
      <w:r w:rsidRPr="00A32CC0">
        <w:rPr>
          <w:rFonts w:eastAsia="Calibri"/>
          <w:sz w:val="24"/>
          <w:szCs w:val="24"/>
        </w:rPr>
        <w:t>Коллективный договор, а также правила внутреннего трудового распорядка, положение об оплате труда, положении о порядке и условиях выплаты вознаграждения за выслугу лет, перечень работников с ненормированным рабочим временем с указанием продолжительности предоставляемых им дополнительных отпусков,  являющиеся приложением к коллективному договору утратили  силу в июле 2017г</w:t>
      </w:r>
      <w:r w:rsidR="00984EF9" w:rsidRPr="00A32CC0">
        <w:rPr>
          <w:rFonts w:eastAsia="Calibri"/>
          <w:sz w:val="24"/>
          <w:szCs w:val="24"/>
        </w:rPr>
        <w:t>ода</w:t>
      </w:r>
      <w:r w:rsidRPr="00A32CC0">
        <w:rPr>
          <w:rFonts w:eastAsia="Calibri"/>
          <w:sz w:val="24"/>
          <w:szCs w:val="24"/>
        </w:rPr>
        <w:t>.</w:t>
      </w:r>
    </w:p>
    <w:p w:rsidR="00AD5D70" w:rsidRPr="00A32CC0" w:rsidRDefault="00AD5D70" w:rsidP="00792323">
      <w:pPr>
        <w:spacing w:after="0" w:line="240" w:lineRule="auto"/>
        <w:ind w:firstLine="567"/>
        <w:jc w:val="both"/>
        <w:rPr>
          <w:sz w:val="24"/>
          <w:szCs w:val="24"/>
        </w:rPr>
      </w:pPr>
      <w:r w:rsidRPr="00A32CC0">
        <w:rPr>
          <w:sz w:val="24"/>
          <w:szCs w:val="24"/>
        </w:rPr>
        <w:lastRenderedPageBreak/>
        <w:t>В отсутствии локального акта регулирующего порядок определения оплаты труда работников МКУ «ЦБГО» на основании приказа руково</w:t>
      </w:r>
      <w:r w:rsidR="00984EF9" w:rsidRPr="00A32CC0">
        <w:rPr>
          <w:sz w:val="24"/>
          <w:szCs w:val="24"/>
        </w:rPr>
        <w:t xml:space="preserve">дителя МКУ «ЦБГО» от 25.12.2017 </w:t>
      </w:r>
      <w:r w:rsidRPr="00A32CC0">
        <w:rPr>
          <w:sz w:val="24"/>
          <w:szCs w:val="24"/>
        </w:rPr>
        <w:t xml:space="preserve"> № 126 «О поощрении работников», произведена выплата премии по итогам года сотрудникам  в сумме  178 336 руб</w:t>
      </w:r>
      <w:r w:rsidR="00984EF9" w:rsidRPr="00A32CC0">
        <w:rPr>
          <w:sz w:val="24"/>
          <w:szCs w:val="24"/>
        </w:rPr>
        <w:t>лей</w:t>
      </w:r>
      <w:r w:rsidRPr="00A32CC0">
        <w:rPr>
          <w:sz w:val="24"/>
          <w:szCs w:val="24"/>
        </w:rPr>
        <w:t xml:space="preserve">. </w:t>
      </w:r>
    </w:p>
    <w:p w:rsidR="00AD5D70" w:rsidRPr="00A32CC0" w:rsidRDefault="00AD5D70" w:rsidP="00792323">
      <w:pPr>
        <w:spacing w:after="0" w:line="240" w:lineRule="auto"/>
        <w:ind w:firstLine="567"/>
        <w:jc w:val="both"/>
        <w:rPr>
          <w:sz w:val="24"/>
          <w:szCs w:val="24"/>
        </w:rPr>
      </w:pPr>
      <w:r w:rsidRPr="00A32CC0">
        <w:rPr>
          <w:sz w:val="24"/>
          <w:szCs w:val="24"/>
        </w:rPr>
        <w:t xml:space="preserve">Также в отсутствии локального акта в 2017г. и 2018г. работникам выплачена выплата стимулирующего характера за выслугу лет. </w:t>
      </w:r>
    </w:p>
    <w:p w:rsidR="00AD5D70" w:rsidRPr="00A32CC0" w:rsidRDefault="00AD5D70" w:rsidP="00792323">
      <w:pPr>
        <w:spacing w:after="0" w:line="240" w:lineRule="auto"/>
        <w:ind w:firstLine="708"/>
        <w:jc w:val="both"/>
        <w:rPr>
          <w:color w:val="000000"/>
          <w:sz w:val="24"/>
          <w:szCs w:val="24"/>
          <w:shd w:val="clear" w:color="auto" w:fill="FFFFFF"/>
        </w:rPr>
      </w:pPr>
      <w:r w:rsidRPr="00A32CC0">
        <w:rPr>
          <w:color w:val="000000"/>
          <w:sz w:val="24"/>
          <w:szCs w:val="24"/>
          <w:shd w:val="clear" w:color="auto" w:fill="FFFFFF"/>
        </w:rPr>
        <w:t xml:space="preserve">В нарушении статьи 72 ТК РФ не вносились изменения в трудовые договоры с работниками. </w:t>
      </w:r>
    </w:p>
    <w:p w:rsidR="00984EF9" w:rsidRPr="00A32CC0" w:rsidRDefault="00984EF9" w:rsidP="006F4D2B">
      <w:pPr>
        <w:spacing w:before="120" w:after="120" w:line="240" w:lineRule="auto"/>
        <w:jc w:val="center"/>
        <w:rPr>
          <w:i/>
          <w:color w:val="000000"/>
          <w:sz w:val="24"/>
          <w:szCs w:val="24"/>
          <w:shd w:val="clear" w:color="auto" w:fill="FFFFFF"/>
        </w:rPr>
      </w:pPr>
      <w:r w:rsidRPr="00A32CC0">
        <w:rPr>
          <w:i/>
          <w:color w:val="000000"/>
          <w:sz w:val="24"/>
          <w:szCs w:val="24"/>
          <w:shd w:val="clear" w:color="auto" w:fill="FFFFFF"/>
        </w:rPr>
        <w:t xml:space="preserve">4. </w:t>
      </w:r>
      <w:r w:rsidRPr="00A32CC0">
        <w:rPr>
          <w:rFonts w:eastAsia="Times New Roman"/>
          <w:i/>
          <w:sz w:val="24"/>
          <w:szCs w:val="24"/>
          <w:lang w:eastAsia="ru-RU"/>
        </w:rPr>
        <w:t>Основные итоги экспертно-аналитической деятельности</w:t>
      </w:r>
      <w:r w:rsidR="006F4D2B" w:rsidRPr="00A32CC0">
        <w:rPr>
          <w:rFonts w:eastAsia="Times New Roman"/>
          <w:i/>
          <w:sz w:val="24"/>
          <w:szCs w:val="24"/>
          <w:lang w:eastAsia="ru-RU"/>
        </w:rPr>
        <w:t xml:space="preserve"> </w:t>
      </w:r>
      <w:r w:rsidRPr="00A32CC0">
        <w:rPr>
          <w:rFonts w:eastAsia="Times New Roman"/>
          <w:i/>
          <w:spacing w:val="-1"/>
          <w:sz w:val="24"/>
          <w:szCs w:val="24"/>
          <w:lang w:eastAsia="ru-RU"/>
        </w:rPr>
        <w:t>в 2018 году</w:t>
      </w:r>
    </w:p>
    <w:p w:rsidR="00AD5D70" w:rsidRPr="00A32CC0" w:rsidRDefault="00AD5D70" w:rsidP="00792323">
      <w:pPr>
        <w:spacing w:after="0" w:line="240" w:lineRule="auto"/>
        <w:ind w:firstLine="708"/>
        <w:jc w:val="both"/>
        <w:rPr>
          <w:color w:val="000000"/>
          <w:sz w:val="24"/>
          <w:szCs w:val="24"/>
          <w:shd w:val="clear" w:color="auto" w:fill="FFFFFF"/>
        </w:rPr>
      </w:pPr>
      <w:r w:rsidRPr="00A32CC0">
        <w:rPr>
          <w:color w:val="000000"/>
          <w:sz w:val="24"/>
          <w:szCs w:val="24"/>
          <w:shd w:val="clear" w:color="auto" w:fill="FFFFFF"/>
        </w:rPr>
        <w:t xml:space="preserve">В 2018 году помимо контрольных мероприятий контрольным органом проводились экспертно-аналитические мероприятия в виде аудита закупок: </w:t>
      </w:r>
    </w:p>
    <w:p w:rsidR="00593E96" w:rsidRPr="00A32CC0" w:rsidRDefault="00593E96" w:rsidP="00792323">
      <w:pPr>
        <w:autoSpaceDE w:val="0"/>
        <w:autoSpaceDN w:val="0"/>
        <w:adjustRightInd w:val="0"/>
        <w:spacing w:after="0" w:line="240" w:lineRule="auto"/>
        <w:jc w:val="both"/>
        <w:rPr>
          <w:sz w:val="20"/>
          <w:szCs w:val="24"/>
        </w:rPr>
      </w:pPr>
    </w:p>
    <w:p w:rsidR="00AD5D70" w:rsidRPr="00A32CC0" w:rsidRDefault="00AD5D70" w:rsidP="00792323">
      <w:pPr>
        <w:autoSpaceDE w:val="0"/>
        <w:autoSpaceDN w:val="0"/>
        <w:adjustRightInd w:val="0"/>
        <w:spacing w:after="0" w:line="240" w:lineRule="auto"/>
        <w:ind w:firstLine="709"/>
        <w:jc w:val="both"/>
        <w:rPr>
          <w:b/>
          <w:i/>
          <w:sz w:val="24"/>
          <w:szCs w:val="24"/>
        </w:rPr>
      </w:pPr>
      <w:r w:rsidRPr="00A32CC0">
        <w:rPr>
          <w:b/>
          <w:i/>
          <w:sz w:val="24"/>
          <w:szCs w:val="24"/>
        </w:rPr>
        <w:t xml:space="preserve"> Аудит в сфере закупок, товаров работ и услуг, приобретаемых по целевой статье 7000070080 «Уличное освещение», в соответствии кодам бюджетной классификации, в части относящейся к бюджету Городского округа Верхняя Тура.</w:t>
      </w:r>
    </w:p>
    <w:p w:rsidR="006F4D2B" w:rsidRPr="00A32CC0" w:rsidRDefault="006F4D2B" w:rsidP="00792323">
      <w:pPr>
        <w:autoSpaceDE w:val="0"/>
        <w:autoSpaceDN w:val="0"/>
        <w:adjustRightInd w:val="0"/>
        <w:spacing w:after="0" w:line="240" w:lineRule="auto"/>
        <w:ind w:firstLine="709"/>
        <w:jc w:val="both"/>
        <w:rPr>
          <w:sz w:val="20"/>
          <w:szCs w:val="24"/>
        </w:rPr>
      </w:pPr>
    </w:p>
    <w:p w:rsidR="00A93578" w:rsidRPr="00A32CC0" w:rsidRDefault="00A93578" w:rsidP="00792323">
      <w:pPr>
        <w:spacing w:after="0" w:line="240" w:lineRule="auto"/>
        <w:ind w:firstLine="708"/>
        <w:jc w:val="both"/>
        <w:rPr>
          <w:sz w:val="24"/>
          <w:szCs w:val="24"/>
        </w:rPr>
      </w:pPr>
      <w:r w:rsidRPr="00A32CC0">
        <w:rPr>
          <w:sz w:val="24"/>
          <w:szCs w:val="24"/>
        </w:rPr>
        <w:t>В результате проведенного аудита выявлены следующие нарушения и недостатки действующего законодательства:</w:t>
      </w:r>
    </w:p>
    <w:p w:rsidR="00A93578" w:rsidRPr="00A32CC0" w:rsidRDefault="00A93578" w:rsidP="00A065BE">
      <w:pPr>
        <w:numPr>
          <w:ilvl w:val="0"/>
          <w:numId w:val="46"/>
        </w:numPr>
        <w:tabs>
          <w:tab w:val="left" w:pos="993"/>
        </w:tabs>
        <w:spacing w:after="0" w:line="240" w:lineRule="auto"/>
        <w:ind w:left="0" w:firstLine="709"/>
        <w:jc w:val="both"/>
        <w:rPr>
          <w:sz w:val="24"/>
          <w:szCs w:val="24"/>
        </w:rPr>
      </w:pPr>
      <w:r w:rsidRPr="00A32CC0">
        <w:rPr>
          <w:sz w:val="24"/>
          <w:szCs w:val="24"/>
        </w:rPr>
        <w:t>Требования, установленные главой 10 правил благоустройства утвержденных Решением Думы № 9  не соблюдаются, в части отсутствия расписания, освещения улиц утвержденного администрацией городского округа, обязанности по освещению улиц, дорог, и прочее  городского округа следует возлагать на их собственников или уполномоченных собственником лиц, освещение территории городского округа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а также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городского округа;</w:t>
      </w:r>
    </w:p>
    <w:p w:rsidR="00A93578" w:rsidRPr="00A32CC0" w:rsidRDefault="00A93578" w:rsidP="00A065BE">
      <w:pPr>
        <w:numPr>
          <w:ilvl w:val="0"/>
          <w:numId w:val="46"/>
        </w:numPr>
        <w:tabs>
          <w:tab w:val="left" w:pos="993"/>
        </w:tabs>
        <w:spacing w:after="0" w:line="240" w:lineRule="auto"/>
        <w:ind w:left="0" w:firstLine="709"/>
        <w:jc w:val="both"/>
        <w:rPr>
          <w:sz w:val="24"/>
          <w:szCs w:val="24"/>
        </w:rPr>
      </w:pPr>
      <w:r w:rsidRPr="00A32CC0">
        <w:rPr>
          <w:sz w:val="24"/>
          <w:szCs w:val="24"/>
        </w:rPr>
        <w:t>Срок заключения муниципального контракта  от 18.05.2017 №  МК-1/2017 выходит за пределы сроков установленных пунктом 13 статьи 78 Федерального закона № 44-ФЗ, а также  извещением о проведении запроса котировок на поставку светодиодных светильников для уличного освещения;</w:t>
      </w:r>
    </w:p>
    <w:p w:rsidR="00A93578" w:rsidRPr="00A32CC0" w:rsidRDefault="00A93578" w:rsidP="00A065BE">
      <w:pPr>
        <w:numPr>
          <w:ilvl w:val="0"/>
          <w:numId w:val="46"/>
        </w:numPr>
        <w:tabs>
          <w:tab w:val="left" w:pos="993"/>
        </w:tabs>
        <w:spacing w:after="0" w:line="240" w:lineRule="auto"/>
        <w:ind w:left="0" w:firstLine="709"/>
        <w:jc w:val="both"/>
        <w:rPr>
          <w:sz w:val="24"/>
          <w:szCs w:val="24"/>
        </w:rPr>
      </w:pPr>
      <w:r w:rsidRPr="00A32CC0">
        <w:rPr>
          <w:sz w:val="24"/>
          <w:szCs w:val="24"/>
        </w:rPr>
        <w:t>Не соблюдены условия пункта 3.5.муниципального контракта от 18.05.2017г. № МК-1/2017, товарная накладная, подписана  до проведения экспертизы поставленного товара.</w:t>
      </w:r>
    </w:p>
    <w:p w:rsidR="00A93578" w:rsidRPr="00A32CC0" w:rsidRDefault="00A93578" w:rsidP="00A065BE">
      <w:pPr>
        <w:numPr>
          <w:ilvl w:val="0"/>
          <w:numId w:val="46"/>
        </w:numPr>
        <w:tabs>
          <w:tab w:val="left" w:pos="993"/>
        </w:tabs>
        <w:autoSpaceDE w:val="0"/>
        <w:autoSpaceDN w:val="0"/>
        <w:adjustRightInd w:val="0"/>
        <w:spacing w:after="0" w:line="240" w:lineRule="auto"/>
        <w:ind w:left="0" w:firstLine="709"/>
        <w:jc w:val="both"/>
        <w:rPr>
          <w:sz w:val="24"/>
          <w:szCs w:val="24"/>
        </w:rPr>
      </w:pPr>
      <w:r w:rsidRPr="00A32CC0">
        <w:rPr>
          <w:sz w:val="24"/>
          <w:szCs w:val="24"/>
        </w:rPr>
        <w:t>Цена товара указанная в акте приёмке - передач не соответствует цене установленной муниципальным контрактом от 18.05.2017 № МК-1/2017, а также цене указанной в товарной накладной.</w:t>
      </w:r>
    </w:p>
    <w:p w:rsidR="00A93578" w:rsidRPr="00A32CC0" w:rsidRDefault="00A93578" w:rsidP="00A065BE">
      <w:pPr>
        <w:numPr>
          <w:ilvl w:val="0"/>
          <w:numId w:val="46"/>
        </w:numPr>
        <w:tabs>
          <w:tab w:val="left" w:pos="993"/>
        </w:tabs>
        <w:spacing w:after="0" w:line="240" w:lineRule="auto"/>
        <w:ind w:left="0" w:firstLine="709"/>
        <w:jc w:val="both"/>
        <w:rPr>
          <w:sz w:val="24"/>
          <w:szCs w:val="24"/>
        </w:rPr>
      </w:pPr>
      <w:r w:rsidRPr="00A32CC0">
        <w:rPr>
          <w:sz w:val="24"/>
          <w:szCs w:val="24"/>
        </w:rPr>
        <w:t>Не представлены документы,  подтверждающие установленный тариф на замену (установку) ламп (светильников) уличного освещения;</w:t>
      </w:r>
    </w:p>
    <w:p w:rsidR="00A93578" w:rsidRPr="00A32CC0" w:rsidRDefault="00A93578" w:rsidP="00A065BE">
      <w:pPr>
        <w:numPr>
          <w:ilvl w:val="0"/>
          <w:numId w:val="46"/>
        </w:numPr>
        <w:tabs>
          <w:tab w:val="left" w:pos="993"/>
        </w:tabs>
        <w:spacing w:after="0" w:line="240" w:lineRule="auto"/>
        <w:ind w:left="0" w:firstLine="709"/>
        <w:jc w:val="both"/>
        <w:rPr>
          <w:sz w:val="24"/>
          <w:szCs w:val="24"/>
        </w:rPr>
      </w:pPr>
      <w:r w:rsidRPr="00A32CC0">
        <w:rPr>
          <w:sz w:val="24"/>
          <w:szCs w:val="24"/>
        </w:rPr>
        <w:t>МКУ «СЕЗ» неправомерно израсходованы бюджетные ассигнования в сумме 5 462,22 рублей по договорам заключенным на выполнение работ по технологическому присоединению объектов электроэнергетики для электроснабжения объектов светофоров пешеходных и светильников уличного освещения;</w:t>
      </w:r>
    </w:p>
    <w:p w:rsidR="00A93578" w:rsidRPr="00A32CC0" w:rsidRDefault="00A93578" w:rsidP="00A065BE">
      <w:pPr>
        <w:numPr>
          <w:ilvl w:val="0"/>
          <w:numId w:val="46"/>
        </w:numPr>
        <w:tabs>
          <w:tab w:val="left" w:pos="993"/>
        </w:tabs>
        <w:spacing w:after="0" w:line="240" w:lineRule="auto"/>
        <w:ind w:left="0" w:firstLine="709"/>
        <w:jc w:val="both"/>
        <w:rPr>
          <w:sz w:val="24"/>
          <w:szCs w:val="24"/>
        </w:rPr>
      </w:pPr>
      <w:r w:rsidRPr="00A32CC0">
        <w:rPr>
          <w:color w:val="000000"/>
          <w:sz w:val="24"/>
          <w:szCs w:val="24"/>
        </w:rPr>
        <w:t>Не соблюдается график  работ по замене (установке) ламп (светильников) уличного освещения МКУ «СЕЗ».</w:t>
      </w:r>
    </w:p>
    <w:p w:rsidR="00A32CC0" w:rsidRDefault="00593E96" w:rsidP="00A32CC0">
      <w:pPr>
        <w:spacing w:after="0" w:line="240" w:lineRule="auto"/>
        <w:jc w:val="both"/>
        <w:rPr>
          <w:sz w:val="24"/>
          <w:szCs w:val="24"/>
        </w:rPr>
      </w:pPr>
      <w:r w:rsidRPr="00A32CC0">
        <w:rPr>
          <w:sz w:val="24"/>
          <w:szCs w:val="24"/>
        </w:rPr>
        <w:t xml:space="preserve">    </w:t>
      </w:r>
    </w:p>
    <w:p w:rsidR="00A93578" w:rsidRPr="00A32CC0" w:rsidRDefault="00593E96" w:rsidP="00A32CC0">
      <w:pPr>
        <w:spacing w:after="0" w:line="240" w:lineRule="auto"/>
        <w:jc w:val="both"/>
        <w:rPr>
          <w:sz w:val="24"/>
          <w:szCs w:val="24"/>
        </w:rPr>
      </w:pPr>
      <w:r w:rsidRPr="00A32CC0">
        <w:rPr>
          <w:sz w:val="24"/>
          <w:szCs w:val="24"/>
        </w:rPr>
        <w:t xml:space="preserve">  </w:t>
      </w:r>
      <w:r w:rsidR="00A93578" w:rsidRPr="00A32CC0">
        <w:rPr>
          <w:sz w:val="24"/>
          <w:szCs w:val="24"/>
        </w:rPr>
        <w:t xml:space="preserve">Предложения: </w:t>
      </w:r>
    </w:p>
    <w:p w:rsidR="00A93578" w:rsidRPr="00A32CC0" w:rsidRDefault="00A93578" w:rsidP="00A065BE">
      <w:pPr>
        <w:pStyle w:val="ConsPlusNormal"/>
        <w:numPr>
          <w:ilvl w:val="0"/>
          <w:numId w:val="47"/>
        </w:numPr>
        <w:tabs>
          <w:tab w:val="left" w:pos="993"/>
        </w:tabs>
        <w:ind w:left="0" w:right="26" w:firstLine="709"/>
        <w:jc w:val="both"/>
      </w:pPr>
      <w:r w:rsidRPr="00A32CC0">
        <w:rPr>
          <w:bCs/>
        </w:rPr>
        <w:t xml:space="preserve">Правила благоустройства, утвержденные </w:t>
      </w:r>
      <w:r w:rsidRPr="00A32CC0">
        <w:t>Решением Думы Городского округа Верхняя Тура от 26.02.2013 № 9,</w:t>
      </w:r>
      <w:r w:rsidR="00A32CC0">
        <w:t xml:space="preserve"> </w:t>
      </w:r>
      <w:r w:rsidRPr="00A32CC0">
        <w:rPr>
          <w:bCs/>
        </w:rPr>
        <w:t>необходимо привести в соответствии с действующим законодательством, а именно с Федеральным законом № 131-ФЗ;</w:t>
      </w:r>
    </w:p>
    <w:p w:rsidR="00A93578" w:rsidRPr="00A32CC0" w:rsidRDefault="00A93578" w:rsidP="00A065BE">
      <w:pPr>
        <w:pStyle w:val="ConsPlusNormal"/>
        <w:numPr>
          <w:ilvl w:val="0"/>
          <w:numId w:val="47"/>
        </w:numPr>
        <w:tabs>
          <w:tab w:val="left" w:pos="993"/>
        </w:tabs>
        <w:ind w:left="0" w:right="26" w:firstLine="709"/>
        <w:jc w:val="both"/>
      </w:pPr>
      <w:r w:rsidRPr="00A32CC0">
        <w:lastRenderedPageBreak/>
        <w:t>Вернуть в бюджет неправомерно израсходованные бюджетные ассигнования в сумме 5 462,22 рубля;</w:t>
      </w:r>
    </w:p>
    <w:p w:rsidR="00A93578" w:rsidRPr="00A32CC0" w:rsidRDefault="00A93578" w:rsidP="00A065BE">
      <w:pPr>
        <w:numPr>
          <w:ilvl w:val="0"/>
          <w:numId w:val="47"/>
        </w:numPr>
        <w:tabs>
          <w:tab w:val="left" w:pos="993"/>
        </w:tabs>
        <w:spacing w:after="0" w:line="240" w:lineRule="auto"/>
        <w:ind w:left="0" w:right="26" w:firstLine="709"/>
        <w:jc w:val="both"/>
        <w:rPr>
          <w:sz w:val="24"/>
          <w:szCs w:val="24"/>
        </w:rPr>
      </w:pPr>
      <w:r w:rsidRPr="00A32CC0">
        <w:rPr>
          <w:sz w:val="24"/>
          <w:szCs w:val="24"/>
        </w:rPr>
        <w:t xml:space="preserve">Принять меры по расторжению договора от 28.02.2017 № 163 на отключение линий электропередач. </w:t>
      </w:r>
    </w:p>
    <w:p w:rsidR="00A93578" w:rsidRPr="00A32CC0" w:rsidRDefault="00A93578" w:rsidP="00A065BE">
      <w:pPr>
        <w:numPr>
          <w:ilvl w:val="0"/>
          <w:numId w:val="47"/>
        </w:numPr>
        <w:tabs>
          <w:tab w:val="left" w:pos="993"/>
        </w:tabs>
        <w:spacing w:after="0" w:line="240" w:lineRule="auto"/>
        <w:ind w:left="0" w:right="26" w:firstLine="709"/>
        <w:jc w:val="both"/>
        <w:rPr>
          <w:sz w:val="24"/>
          <w:szCs w:val="24"/>
        </w:rPr>
      </w:pPr>
      <w:r w:rsidRPr="00A32CC0">
        <w:rPr>
          <w:sz w:val="24"/>
          <w:szCs w:val="24"/>
        </w:rPr>
        <w:t>Соблюдать условия, установленные в контрактах, заключаемых с поставщиками (подрядчиками) исполнителями.</w:t>
      </w:r>
    </w:p>
    <w:p w:rsidR="00984EF9" w:rsidRPr="00A32CC0" w:rsidRDefault="00984EF9" w:rsidP="00792323">
      <w:pPr>
        <w:autoSpaceDE w:val="0"/>
        <w:autoSpaceDN w:val="0"/>
        <w:adjustRightInd w:val="0"/>
        <w:spacing w:after="0" w:line="240" w:lineRule="auto"/>
        <w:jc w:val="both"/>
        <w:rPr>
          <w:sz w:val="24"/>
          <w:szCs w:val="24"/>
        </w:rPr>
      </w:pPr>
    </w:p>
    <w:p w:rsidR="006A356A" w:rsidRPr="00A32CC0" w:rsidRDefault="00984EF9" w:rsidP="00792323">
      <w:pPr>
        <w:autoSpaceDE w:val="0"/>
        <w:autoSpaceDN w:val="0"/>
        <w:adjustRightInd w:val="0"/>
        <w:spacing w:line="240" w:lineRule="auto"/>
        <w:ind w:firstLine="709"/>
        <w:jc w:val="both"/>
        <w:rPr>
          <w:b/>
          <w:i/>
          <w:sz w:val="24"/>
          <w:szCs w:val="24"/>
        </w:rPr>
      </w:pPr>
      <w:r w:rsidRPr="00A32CC0">
        <w:rPr>
          <w:b/>
          <w:i/>
          <w:sz w:val="24"/>
          <w:szCs w:val="24"/>
        </w:rPr>
        <w:t>Аудит в сфере закупок</w:t>
      </w:r>
      <w:r w:rsidRPr="00A32CC0">
        <w:rPr>
          <w:b/>
          <w:i/>
          <w:color w:val="292929"/>
          <w:sz w:val="24"/>
          <w:szCs w:val="24"/>
          <w:shd w:val="clear" w:color="auto" w:fill="FFFFFF"/>
        </w:rPr>
        <w:t xml:space="preserve"> товаров, работ и услуг администрации Городского округа Верхняя Тура, в части осуществления закупки -  « Ремонт водопроводной сети </w:t>
      </w:r>
      <w:r w:rsidRPr="00A32CC0">
        <w:rPr>
          <w:b/>
          <w:i/>
          <w:sz w:val="24"/>
          <w:szCs w:val="24"/>
        </w:rPr>
        <w:t>по ул. Машиностроителей (о</w:t>
      </w:r>
      <w:r w:rsidR="00F12D82" w:rsidRPr="00A32CC0">
        <w:rPr>
          <w:b/>
          <w:i/>
          <w:sz w:val="24"/>
          <w:szCs w:val="24"/>
        </w:rPr>
        <w:t>т</w:t>
      </w:r>
      <w:r w:rsidRPr="00A32CC0">
        <w:rPr>
          <w:b/>
          <w:i/>
          <w:sz w:val="24"/>
          <w:szCs w:val="24"/>
        </w:rPr>
        <w:t xml:space="preserve"> ул. Володарского до ул. 8 – ое Марта)</w:t>
      </w:r>
    </w:p>
    <w:p w:rsidR="00984EF9" w:rsidRPr="00A32CC0" w:rsidRDefault="00984EF9" w:rsidP="00A065BE">
      <w:pPr>
        <w:autoSpaceDE w:val="0"/>
        <w:autoSpaceDN w:val="0"/>
        <w:adjustRightInd w:val="0"/>
        <w:spacing w:after="0" w:line="240" w:lineRule="auto"/>
        <w:ind w:firstLine="709"/>
        <w:jc w:val="both"/>
        <w:rPr>
          <w:sz w:val="24"/>
          <w:szCs w:val="24"/>
        </w:rPr>
      </w:pPr>
      <w:r w:rsidRPr="00A32CC0">
        <w:rPr>
          <w:sz w:val="24"/>
          <w:szCs w:val="24"/>
        </w:rPr>
        <w:t>Данное экспертно-аналитическое мероприятие началось в конце отчетного года, и является переходящим на текущий год. Информация по нему будет отражена в отчете 2019 года.</w:t>
      </w:r>
    </w:p>
    <w:p w:rsidR="00593E96" w:rsidRPr="00A32CC0" w:rsidRDefault="00E27BBD" w:rsidP="00A065BE">
      <w:pPr>
        <w:spacing w:after="0" w:line="240" w:lineRule="auto"/>
        <w:ind w:firstLine="709"/>
        <w:jc w:val="both"/>
        <w:rPr>
          <w:sz w:val="24"/>
          <w:szCs w:val="24"/>
        </w:rPr>
      </w:pPr>
      <w:r w:rsidRPr="00A32CC0">
        <w:rPr>
          <w:sz w:val="24"/>
          <w:szCs w:val="24"/>
        </w:rPr>
        <w:t>Кроме того с 2017 года переходящим экспертно-аналитическим мероприятием явил</w:t>
      </w:r>
      <w:r w:rsidR="00593E96" w:rsidRPr="00A32CC0">
        <w:rPr>
          <w:sz w:val="24"/>
          <w:szCs w:val="24"/>
        </w:rPr>
        <w:t>ся  Аудит в сфере закупок товаров, работ и услуг муниципального казенного учреждения «Служба единого заказчика».</w:t>
      </w:r>
    </w:p>
    <w:p w:rsidR="00593E96" w:rsidRPr="00A32CC0" w:rsidRDefault="00593E96" w:rsidP="00A065BE">
      <w:pPr>
        <w:spacing w:after="0" w:line="240" w:lineRule="auto"/>
        <w:ind w:firstLine="709"/>
        <w:jc w:val="both"/>
        <w:rPr>
          <w:sz w:val="24"/>
          <w:szCs w:val="24"/>
        </w:rPr>
      </w:pPr>
      <w:r w:rsidRPr="00A32CC0">
        <w:rPr>
          <w:sz w:val="24"/>
          <w:szCs w:val="24"/>
        </w:rPr>
        <w:t xml:space="preserve">По результатам проведенного аудита выявлены следующие нарушения и недостатки: </w:t>
      </w:r>
    </w:p>
    <w:p w:rsidR="00593E96" w:rsidRPr="00A32CC0" w:rsidRDefault="00593E96" w:rsidP="00A065BE">
      <w:pPr>
        <w:spacing w:after="0" w:line="240" w:lineRule="auto"/>
        <w:ind w:firstLine="709"/>
        <w:jc w:val="both"/>
        <w:rPr>
          <w:rFonts w:eastAsia="Calibri"/>
          <w:sz w:val="24"/>
          <w:szCs w:val="24"/>
        </w:rPr>
      </w:pPr>
      <w:r w:rsidRPr="00A32CC0">
        <w:rPr>
          <w:rFonts w:eastAsia="Calibri"/>
          <w:sz w:val="24"/>
          <w:szCs w:val="24"/>
        </w:rPr>
        <w:t>- нарушено требование  части 4 постановления Правительства Российской Федерации от 29.10.2015 № 1168</w:t>
      </w:r>
      <w:r w:rsidRPr="00A32CC0">
        <w:rPr>
          <w:rStyle w:val="ad"/>
          <w:rFonts w:eastAsia="Calibri"/>
          <w:sz w:val="24"/>
          <w:szCs w:val="24"/>
        </w:rPr>
        <w:footnoteReference w:id="7"/>
      </w:r>
      <w:r w:rsidRPr="00A32CC0">
        <w:rPr>
          <w:rFonts w:eastAsia="Calibri"/>
          <w:sz w:val="24"/>
          <w:szCs w:val="24"/>
        </w:rPr>
        <w:t>, в части  соблюдения трех дневного срока размещения в ЕИС планов закупок, планов-графиков закупок со дня утверждения таких планов, за исключением сведений, составляющих государственную тайну;</w:t>
      </w:r>
    </w:p>
    <w:p w:rsidR="00593E96" w:rsidRPr="00A32CC0" w:rsidRDefault="00593E96" w:rsidP="00A065BE">
      <w:pPr>
        <w:shd w:val="clear" w:color="auto" w:fill="FFFFFF"/>
        <w:tabs>
          <w:tab w:val="left" w:pos="6689"/>
        </w:tabs>
        <w:spacing w:after="0" w:line="240" w:lineRule="auto"/>
        <w:ind w:firstLine="709"/>
        <w:jc w:val="both"/>
        <w:rPr>
          <w:sz w:val="24"/>
          <w:szCs w:val="24"/>
        </w:rPr>
      </w:pPr>
      <w:r w:rsidRPr="00A32CC0">
        <w:rPr>
          <w:rFonts w:eastAsia="Calibri"/>
          <w:sz w:val="24"/>
          <w:szCs w:val="24"/>
        </w:rPr>
        <w:t xml:space="preserve">- нарушено требование </w:t>
      </w:r>
      <w:r w:rsidRPr="00A32CC0">
        <w:rPr>
          <w:sz w:val="24"/>
          <w:szCs w:val="24"/>
        </w:rPr>
        <w:t xml:space="preserve">пункта 2 статьи 38 Федерального закона  № 44-ФЗ контрактным управляющим назначен инженер ПГС не являющийся должностным лицом; </w:t>
      </w:r>
    </w:p>
    <w:p w:rsidR="00593E96" w:rsidRPr="00A32CC0" w:rsidRDefault="00593E96" w:rsidP="00A065BE">
      <w:pPr>
        <w:spacing w:after="0" w:line="240" w:lineRule="auto"/>
        <w:ind w:firstLine="709"/>
        <w:jc w:val="both"/>
        <w:rPr>
          <w:rFonts w:eastAsia="Calibri"/>
          <w:sz w:val="24"/>
          <w:szCs w:val="24"/>
        </w:rPr>
      </w:pPr>
      <w:r w:rsidRPr="00A32CC0">
        <w:rPr>
          <w:rFonts w:eastAsia="Calibri"/>
          <w:sz w:val="24"/>
          <w:szCs w:val="24"/>
        </w:rPr>
        <w:t xml:space="preserve">- по закупке комплексное благоустройство дворовых территории срок осуществления закупки, установленный планом  закупок не соответствует сроку установленному планом-графиком; </w:t>
      </w:r>
    </w:p>
    <w:p w:rsidR="00593E96" w:rsidRPr="00A32CC0" w:rsidRDefault="00593E96" w:rsidP="00A065BE">
      <w:pPr>
        <w:autoSpaceDE w:val="0"/>
        <w:autoSpaceDN w:val="0"/>
        <w:adjustRightInd w:val="0"/>
        <w:spacing w:after="0" w:line="240" w:lineRule="auto"/>
        <w:ind w:firstLine="709"/>
        <w:jc w:val="both"/>
        <w:rPr>
          <w:sz w:val="24"/>
          <w:szCs w:val="24"/>
        </w:rPr>
      </w:pPr>
      <w:r w:rsidRPr="00A32CC0">
        <w:rPr>
          <w:rFonts w:eastAsia="Calibri"/>
          <w:sz w:val="24"/>
          <w:szCs w:val="24"/>
        </w:rPr>
        <w:t xml:space="preserve">- не соблюдены требования </w:t>
      </w:r>
      <w:r w:rsidRPr="00A32CC0">
        <w:rPr>
          <w:sz w:val="24"/>
          <w:szCs w:val="24"/>
        </w:rPr>
        <w:t>пункта 9 статьи 94 Федерального закона № 44-ФЗ</w:t>
      </w:r>
      <w:r w:rsidRPr="00A32CC0">
        <w:rPr>
          <w:rFonts w:cs="Calibri"/>
          <w:sz w:val="24"/>
          <w:szCs w:val="24"/>
        </w:rPr>
        <w:t xml:space="preserve">  </w:t>
      </w:r>
      <w:r w:rsidRPr="00A32CC0">
        <w:rPr>
          <w:sz w:val="24"/>
          <w:szCs w:val="24"/>
        </w:rPr>
        <w:t xml:space="preserve">по размещению отчетов  в единой информационной системе по результатам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r:id="rId10" w:history="1">
        <w:r w:rsidRPr="00A32CC0">
          <w:rPr>
            <w:sz w:val="24"/>
            <w:szCs w:val="24"/>
          </w:rPr>
          <w:t>пунктом 4</w:t>
        </w:r>
      </w:hyperlink>
      <w:r w:rsidRPr="00A32CC0">
        <w:rPr>
          <w:sz w:val="24"/>
          <w:szCs w:val="24"/>
        </w:rPr>
        <w:t xml:space="preserve">, </w:t>
      </w:r>
      <w:hyperlink r:id="rId11" w:history="1">
        <w:r w:rsidRPr="00A32CC0">
          <w:rPr>
            <w:sz w:val="24"/>
            <w:szCs w:val="24"/>
          </w:rPr>
          <w:t>5</w:t>
        </w:r>
      </w:hyperlink>
      <w:r w:rsidRPr="00A32CC0">
        <w:rPr>
          <w:sz w:val="24"/>
          <w:szCs w:val="24"/>
        </w:rPr>
        <w:t xml:space="preserve">, </w:t>
      </w:r>
      <w:hyperlink r:id="rId12" w:history="1">
        <w:r w:rsidRPr="00A32CC0">
          <w:rPr>
            <w:sz w:val="24"/>
            <w:szCs w:val="24"/>
          </w:rPr>
          <w:t>23</w:t>
        </w:r>
      </w:hyperlink>
      <w:r w:rsidRPr="00A32CC0">
        <w:rPr>
          <w:sz w:val="24"/>
          <w:szCs w:val="24"/>
        </w:rPr>
        <w:t xml:space="preserve">, </w:t>
      </w:r>
      <w:hyperlink r:id="rId13" w:history="1">
        <w:r w:rsidRPr="00A32CC0">
          <w:rPr>
            <w:sz w:val="24"/>
            <w:szCs w:val="24"/>
          </w:rPr>
          <w:t>42</w:t>
        </w:r>
      </w:hyperlink>
      <w:r w:rsidRPr="00A32CC0">
        <w:rPr>
          <w:sz w:val="24"/>
          <w:szCs w:val="24"/>
        </w:rPr>
        <w:t xml:space="preserve">, </w:t>
      </w:r>
      <w:hyperlink r:id="rId14" w:history="1">
        <w:r w:rsidRPr="00A32CC0">
          <w:rPr>
            <w:sz w:val="24"/>
            <w:szCs w:val="24"/>
          </w:rPr>
          <w:t>44</w:t>
        </w:r>
      </w:hyperlink>
      <w:r w:rsidRPr="00A32CC0">
        <w:rPr>
          <w:sz w:val="24"/>
          <w:szCs w:val="24"/>
        </w:rPr>
        <w:t xml:space="preserve">, </w:t>
      </w:r>
      <w:hyperlink r:id="rId15" w:history="1">
        <w:r w:rsidRPr="00A32CC0">
          <w:rPr>
            <w:sz w:val="24"/>
            <w:szCs w:val="24"/>
          </w:rPr>
          <w:t>46</w:t>
        </w:r>
      </w:hyperlink>
      <w:r w:rsidRPr="00A32CC0">
        <w:rPr>
          <w:sz w:val="24"/>
          <w:szCs w:val="24"/>
        </w:rPr>
        <w:t xml:space="preserve"> или </w:t>
      </w:r>
      <w:hyperlink r:id="rId16" w:history="1">
        <w:r w:rsidRPr="00A32CC0">
          <w:rPr>
            <w:sz w:val="24"/>
            <w:szCs w:val="24"/>
          </w:rPr>
          <w:t>52 части 1 статьи 93</w:t>
        </w:r>
      </w:hyperlink>
      <w:r w:rsidRPr="00A32CC0">
        <w:rPr>
          <w:sz w:val="24"/>
          <w:szCs w:val="24"/>
        </w:rPr>
        <w:t xml:space="preserve"> настоящего Федерального закона), а также пункта 3 Положения  утвержденного постановлением Правительства РФ от 28.11.2013 N 1093</w:t>
      </w:r>
      <w:r w:rsidRPr="00A32CC0">
        <w:rPr>
          <w:rStyle w:val="ad"/>
          <w:sz w:val="24"/>
          <w:szCs w:val="24"/>
        </w:rPr>
        <w:footnoteReference w:id="8"/>
      </w:r>
      <w:r w:rsidRPr="00A32CC0">
        <w:rPr>
          <w:sz w:val="24"/>
          <w:szCs w:val="24"/>
        </w:rPr>
        <w:t xml:space="preserve"> которым установлено, что отчет размещается заказчиком в единой системе в течение 7 рабочих дней;</w:t>
      </w:r>
    </w:p>
    <w:p w:rsidR="00593E96" w:rsidRPr="00A32CC0" w:rsidRDefault="00593E96" w:rsidP="00A065BE">
      <w:pPr>
        <w:spacing w:after="0" w:line="240" w:lineRule="auto"/>
        <w:ind w:firstLine="709"/>
        <w:jc w:val="both"/>
        <w:rPr>
          <w:sz w:val="24"/>
          <w:szCs w:val="24"/>
        </w:rPr>
      </w:pPr>
      <w:r w:rsidRPr="00A32CC0">
        <w:rPr>
          <w:sz w:val="24"/>
          <w:szCs w:val="24"/>
        </w:rPr>
        <w:t xml:space="preserve">-  не соблюдены требования пункта 8.7. муниципального контракта (поставка пескоразбрасывателя) денежные средства, внесенные в качестве обеспечения исполнения настоящего контракта, не возвращены в срок установленный данным пунктом. </w:t>
      </w:r>
    </w:p>
    <w:p w:rsidR="00593E96" w:rsidRPr="00A32CC0" w:rsidRDefault="00593E96" w:rsidP="00A065BE">
      <w:pPr>
        <w:spacing w:after="0" w:line="240" w:lineRule="auto"/>
        <w:ind w:firstLine="709"/>
        <w:jc w:val="both"/>
        <w:rPr>
          <w:sz w:val="24"/>
          <w:szCs w:val="24"/>
        </w:rPr>
      </w:pPr>
      <w:r w:rsidRPr="00A32CC0">
        <w:rPr>
          <w:sz w:val="24"/>
          <w:szCs w:val="24"/>
        </w:rPr>
        <w:t>Предложения:</w:t>
      </w:r>
    </w:p>
    <w:p w:rsidR="00593E96" w:rsidRPr="00A32CC0" w:rsidRDefault="00593E96" w:rsidP="00A065BE">
      <w:pPr>
        <w:spacing w:after="0" w:line="240" w:lineRule="auto"/>
        <w:ind w:firstLine="709"/>
        <w:jc w:val="both"/>
        <w:rPr>
          <w:rFonts w:eastAsia="Calibri"/>
          <w:sz w:val="24"/>
          <w:szCs w:val="24"/>
        </w:rPr>
      </w:pPr>
      <w:r w:rsidRPr="00A32CC0">
        <w:rPr>
          <w:sz w:val="24"/>
          <w:szCs w:val="24"/>
        </w:rPr>
        <w:t xml:space="preserve">- Соблюдать сроки  </w:t>
      </w:r>
      <w:r w:rsidRPr="00A32CC0">
        <w:rPr>
          <w:rFonts w:eastAsia="Calibri"/>
          <w:sz w:val="24"/>
          <w:szCs w:val="24"/>
        </w:rPr>
        <w:t xml:space="preserve">размещения в ЕИС планов закупок, планов-графиков закупок </w:t>
      </w:r>
      <w:r w:rsidRPr="00A32CC0">
        <w:rPr>
          <w:sz w:val="24"/>
          <w:szCs w:val="24"/>
        </w:rPr>
        <w:t xml:space="preserve">установленные </w:t>
      </w:r>
      <w:r w:rsidRPr="00A32CC0">
        <w:rPr>
          <w:rFonts w:eastAsia="Calibri"/>
          <w:sz w:val="24"/>
          <w:szCs w:val="24"/>
        </w:rPr>
        <w:t xml:space="preserve"> частью 4 постановления Правительства Российской Федерации от 29.10.2015 № 1168. </w:t>
      </w:r>
    </w:p>
    <w:p w:rsidR="00593E96" w:rsidRPr="00A32CC0" w:rsidRDefault="00593E96" w:rsidP="00A065BE">
      <w:pPr>
        <w:autoSpaceDE w:val="0"/>
        <w:autoSpaceDN w:val="0"/>
        <w:adjustRightInd w:val="0"/>
        <w:spacing w:after="0" w:line="240" w:lineRule="auto"/>
        <w:ind w:firstLine="709"/>
        <w:jc w:val="both"/>
        <w:rPr>
          <w:sz w:val="24"/>
          <w:szCs w:val="24"/>
        </w:rPr>
      </w:pPr>
      <w:r w:rsidRPr="00A32CC0">
        <w:rPr>
          <w:rFonts w:eastAsia="Calibri"/>
          <w:sz w:val="24"/>
          <w:szCs w:val="24"/>
        </w:rPr>
        <w:t xml:space="preserve">- Соблюдать требования </w:t>
      </w:r>
      <w:r w:rsidRPr="00A32CC0">
        <w:rPr>
          <w:sz w:val="24"/>
          <w:szCs w:val="24"/>
        </w:rPr>
        <w:t>пункта 9 статьи 94 Федерального закона  № 44-ФЗ</w:t>
      </w:r>
      <w:r w:rsidRPr="00A32CC0">
        <w:rPr>
          <w:rFonts w:cs="Calibri"/>
          <w:sz w:val="24"/>
          <w:szCs w:val="24"/>
        </w:rPr>
        <w:t xml:space="preserve">  </w:t>
      </w:r>
      <w:r w:rsidRPr="00A32CC0">
        <w:rPr>
          <w:sz w:val="24"/>
          <w:szCs w:val="24"/>
        </w:rPr>
        <w:t xml:space="preserve">размещения отчетов  в единой информационной системе по результатам отдельного этапа </w:t>
      </w:r>
      <w:r w:rsidRPr="00A32CC0">
        <w:rPr>
          <w:sz w:val="24"/>
          <w:szCs w:val="24"/>
        </w:rPr>
        <w:lastRenderedPageBreak/>
        <w:t xml:space="preserve">исполнения контракта, а также </w:t>
      </w:r>
      <w:r w:rsidRPr="00A32CC0">
        <w:rPr>
          <w:rFonts w:eastAsia="Calibri"/>
          <w:sz w:val="24"/>
          <w:szCs w:val="24"/>
        </w:rPr>
        <w:t xml:space="preserve">срок установленный </w:t>
      </w:r>
      <w:r w:rsidRPr="00A32CC0">
        <w:rPr>
          <w:sz w:val="24"/>
          <w:szCs w:val="24"/>
        </w:rPr>
        <w:t>пунктом 3 Положения  утвержденного постановлением Правительства РФ от 28.11.2013 N 1093</w:t>
      </w:r>
      <w:r w:rsidRPr="00A32CC0">
        <w:rPr>
          <w:rStyle w:val="ad"/>
          <w:sz w:val="24"/>
          <w:szCs w:val="24"/>
        </w:rPr>
        <w:footnoteReference w:id="9"/>
      </w:r>
      <w:r w:rsidRPr="00A32CC0">
        <w:rPr>
          <w:sz w:val="24"/>
          <w:szCs w:val="24"/>
        </w:rPr>
        <w:t xml:space="preserve"> по размещению таких отчетов. </w:t>
      </w:r>
    </w:p>
    <w:p w:rsidR="00593E96" w:rsidRPr="00A32CC0" w:rsidRDefault="00593E96" w:rsidP="00A065BE">
      <w:pPr>
        <w:autoSpaceDE w:val="0"/>
        <w:autoSpaceDN w:val="0"/>
        <w:adjustRightInd w:val="0"/>
        <w:spacing w:line="240" w:lineRule="auto"/>
        <w:ind w:firstLine="709"/>
        <w:jc w:val="both"/>
        <w:rPr>
          <w:sz w:val="24"/>
          <w:szCs w:val="24"/>
        </w:rPr>
      </w:pPr>
      <w:r w:rsidRPr="00A32CC0">
        <w:rPr>
          <w:sz w:val="24"/>
          <w:szCs w:val="24"/>
        </w:rPr>
        <w:t xml:space="preserve">- Рекомендуем рассмотреть вопрос  о применении нескольких методов для  определения и обоснования начальной максимальной цены контракта в соответствии со ст. 22 Федерального закона № 44-ФЗ, при планировании работ связанных с благоустройством и облагораживанием дворовых и иных территорий в Городском округе Верхняя Тура.  </w:t>
      </w:r>
    </w:p>
    <w:p w:rsidR="00840295" w:rsidRPr="00A32CC0" w:rsidRDefault="00840295" w:rsidP="00A065BE">
      <w:pPr>
        <w:autoSpaceDE w:val="0"/>
        <w:autoSpaceDN w:val="0"/>
        <w:adjustRightInd w:val="0"/>
        <w:spacing w:line="240" w:lineRule="auto"/>
        <w:jc w:val="center"/>
        <w:rPr>
          <w:i/>
          <w:sz w:val="24"/>
          <w:szCs w:val="24"/>
        </w:rPr>
      </w:pPr>
      <w:r w:rsidRPr="00A32CC0">
        <w:rPr>
          <w:i/>
          <w:sz w:val="24"/>
          <w:szCs w:val="24"/>
        </w:rPr>
        <w:t>5. Обеспечение деятельности Контрольного органа в 2018 году</w:t>
      </w:r>
    </w:p>
    <w:p w:rsidR="00840295" w:rsidRPr="00A32CC0" w:rsidRDefault="00840295" w:rsidP="00792323">
      <w:pPr>
        <w:autoSpaceDE w:val="0"/>
        <w:autoSpaceDN w:val="0"/>
        <w:adjustRightInd w:val="0"/>
        <w:spacing w:after="0" w:line="240" w:lineRule="auto"/>
        <w:ind w:firstLine="539"/>
        <w:jc w:val="both"/>
        <w:rPr>
          <w:sz w:val="24"/>
          <w:szCs w:val="24"/>
        </w:rPr>
      </w:pPr>
      <w:r w:rsidRPr="00A32CC0">
        <w:rPr>
          <w:sz w:val="24"/>
          <w:szCs w:val="24"/>
        </w:rPr>
        <w:t>Осуществление</w:t>
      </w:r>
      <w:r w:rsidR="00B41EDF" w:rsidRPr="00A32CC0">
        <w:rPr>
          <w:sz w:val="24"/>
          <w:szCs w:val="24"/>
        </w:rPr>
        <w:t>м</w:t>
      </w:r>
      <w:r w:rsidRPr="00A32CC0">
        <w:rPr>
          <w:sz w:val="24"/>
          <w:szCs w:val="24"/>
        </w:rPr>
        <w:t xml:space="preserve"> деятельности по внешнему финансовому контролю в штате Контрольного органа </w:t>
      </w:r>
      <w:r w:rsidR="00B41EDF" w:rsidRPr="00A32CC0">
        <w:rPr>
          <w:sz w:val="24"/>
          <w:szCs w:val="24"/>
        </w:rPr>
        <w:t xml:space="preserve">заняты </w:t>
      </w:r>
      <w:r w:rsidRPr="00A32CC0">
        <w:rPr>
          <w:sz w:val="24"/>
          <w:szCs w:val="24"/>
        </w:rPr>
        <w:t xml:space="preserve">3 штатные единицы – 2 инспектора и  председатель. </w:t>
      </w:r>
    </w:p>
    <w:p w:rsidR="00C6598B" w:rsidRDefault="00840295" w:rsidP="00792323">
      <w:pPr>
        <w:autoSpaceDE w:val="0"/>
        <w:autoSpaceDN w:val="0"/>
        <w:adjustRightInd w:val="0"/>
        <w:spacing w:after="0" w:line="240" w:lineRule="auto"/>
        <w:ind w:firstLine="539"/>
        <w:jc w:val="both"/>
        <w:rPr>
          <w:sz w:val="24"/>
          <w:szCs w:val="24"/>
        </w:rPr>
      </w:pPr>
      <w:r w:rsidRPr="00A32CC0">
        <w:rPr>
          <w:sz w:val="24"/>
          <w:szCs w:val="24"/>
        </w:rPr>
        <w:t>Обеспечение деятельности</w:t>
      </w:r>
      <w:r w:rsidR="00C6598B" w:rsidRPr="00A32CC0">
        <w:rPr>
          <w:sz w:val="24"/>
          <w:szCs w:val="24"/>
        </w:rPr>
        <w:t xml:space="preserve"> Контрольного органа</w:t>
      </w:r>
      <w:r w:rsidRPr="00A32CC0">
        <w:rPr>
          <w:sz w:val="24"/>
          <w:szCs w:val="24"/>
        </w:rPr>
        <w:t xml:space="preserve"> осуществляется за счет средств местного бюджета</w:t>
      </w:r>
      <w:r w:rsidR="00C6598B" w:rsidRPr="00A32CC0">
        <w:rPr>
          <w:sz w:val="24"/>
          <w:szCs w:val="24"/>
        </w:rPr>
        <w:t>, на основании бюджетной сметы</w:t>
      </w:r>
      <w:r w:rsidRPr="00A32CC0">
        <w:rPr>
          <w:sz w:val="24"/>
          <w:szCs w:val="24"/>
        </w:rPr>
        <w:t xml:space="preserve">. По итогам 2018 года </w:t>
      </w:r>
      <w:r w:rsidR="00C6598B" w:rsidRPr="00A32CC0">
        <w:rPr>
          <w:sz w:val="24"/>
          <w:szCs w:val="24"/>
        </w:rPr>
        <w:t>и</w:t>
      </w:r>
      <w:r w:rsidRPr="00A32CC0">
        <w:rPr>
          <w:sz w:val="24"/>
          <w:szCs w:val="24"/>
        </w:rPr>
        <w:t xml:space="preserve"> данным лицевого счета главного распорядителя бюджетных средств, исполнение составило</w:t>
      </w:r>
      <w:r w:rsidR="00C6598B" w:rsidRPr="00A32CC0">
        <w:rPr>
          <w:sz w:val="24"/>
          <w:szCs w:val="24"/>
        </w:rPr>
        <w:t>:</w:t>
      </w:r>
    </w:p>
    <w:p w:rsidR="00A065BE" w:rsidRPr="00A32CC0" w:rsidRDefault="00A065BE" w:rsidP="00792323">
      <w:pPr>
        <w:autoSpaceDE w:val="0"/>
        <w:autoSpaceDN w:val="0"/>
        <w:adjustRightInd w:val="0"/>
        <w:spacing w:after="0" w:line="240" w:lineRule="auto"/>
        <w:ind w:firstLine="539"/>
        <w:jc w:val="both"/>
        <w:rPr>
          <w:sz w:val="24"/>
          <w:szCs w:val="24"/>
        </w:rPr>
      </w:pPr>
    </w:p>
    <w:tbl>
      <w:tblPr>
        <w:tblStyle w:val="aa"/>
        <w:tblW w:w="0" w:type="auto"/>
        <w:jc w:val="center"/>
        <w:tblLook w:val="04A0"/>
      </w:tblPr>
      <w:tblGrid>
        <w:gridCol w:w="6508"/>
        <w:gridCol w:w="2814"/>
      </w:tblGrid>
      <w:tr w:rsidR="00C6598B" w:rsidRPr="00A32CC0" w:rsidTr="00A065BE">
        <w:trPr>
          <w:jc w:val="center"/>
        </w:trPr>
        <w:tc>
          <w:tcPr>
            <w:tcW w:w="6508" w:type="dxa"/>
          </w:tcPr>
          <w:p w:rsidR="00C6598B" w:rsidRPr="00A32CC0" w:rsidRDefault="00C6598B" w:rsidP="00792323">
            <w:pPr>
              <w:autoSpaceDE w:val="0"/>
              <w:autoSpaceDN w:val="0"/>
              <w:adjustRightInd w:val="0"/>
              <w:jc w:val="center"/>
              <w:rPr>
                <w:sz w:val="24"/>
                <w:szCs w:val="24"/>
              </w:rPr>
            </w:pPr>
            <w:r w:rsidRPr="00A32CC0">
              <w:rPr>
                <w:sz w:val="24"/>
                <w:szCs w:val="24"/>
              </w:rPr>
              <w:t>Наименование статьи расходов</w:t>
            </w:r>
          </w:p>
        </w:tc>
        <w:tc>
          <w:tcPr>
            <w:tcW w:w="2814" w:type="dxa"/>
          </w:tcPr>
          <w:p w:rsidR="00C6598B" w:rsidRPr="00A32CC0" w:rsidRDefault="00C6598B" w:rsidP="00792323">
            <w:pPr>
              <w:autoSpaceDE w:val="0"/>
              <w:autoSpaceDN w:val="0"/>
              <w:adjustRightInd w:val="0"/>
              <w:jc w:val="center"/>
              <w:rPr>
                <w:sz w:val="24"/>
                <w:szCs w:val="24"/>
              </w:rPr>
            </w:pPr>
            <w:r w:rsidRPr="00A32CC0">
              <w:rPr>
                <w:sz w:val="24"/>
                <w:szCs w:val="24"/>
              </w:rPr>
              <w:t>Сумма тыс. рублей</w:t>
            </w:r>
          </w:p>
        </w:tc>
      </w:tr>
      <w:tr w:rsidR="00C6598B" w:rsidRPr="00A32CC0" w:rsidTr="00A065BE">
        <w:trPr>
          <w:jc w:val="center"/>
        </w:trPr>
        <w:tc>
          <w:tcPr>
            <w:tcW w:w="6508" w:type="dxa"/>
          </w:tcPr>
          <w:p w:rsidR="00C6598B" w:rsidRPr="00A32CC0" w:rsidRDefault="00C6598B" w:rsidP="005836C7">
            <w:pPr>
              <w:autoSpaceDE w:val="0"/>
              <w:autoSpaceDN w:val="0"/>
              <w:adjustRightInd w:val="0"/>
              <w:rPr>
                <w:sz w:val="24"/>
                <w:szCs w:val="24"/>
              </w:rPr>
            </w:pPr>
            <w:r w:rsidRPr="00A32CC0">
              <w:rPr>
                <w:sz w:val="24"/>
                <w:szCs w:val="24"/>
              </w:rPr>
              <w:t>Оплата труда</w:t>
            </w:r>
          </w:p>
        </w:tc>
        <w:tc>
          <w:tcPr>
            <w:tcW w:w="2814" w:type="dxa"/>
          </w:tcPr>
          <w:p w:rsidR="00C6598B" w:rsidRPr="00A32CC0" w:rsidRDefault="00C6598B" w:rsidP="00792323">
            <w:pPr>
              <w:autoSpaceDE w:val="0"/>
              <w:autoSpaceDN w:val="0"/>
              <w:adjustRightInd w:val="0"/>
              <w:jc w:val="both"/>
              <w:rPr>
                <w:sz w:val="24"/>
                <w:szCs w:val="24"/>
              </w:rPr>
            </w:pPr>
            <w:r w:rsidRPr="00A32CC0">
              <w:rPr>
                <w:sz w:val="24"/>
                <w:szCs w:val="24"/>
              </w:rPr>
              <w:t>1215,4</w:t>
            </w:r>
          </w:p>
        </w:tc>
      </w:tr>
      <w:tr w:rsidR="00C6598B" w:rsidRPr="00A32CC0" w:rsidTr="00A065BE">
        <w:trPr>
          <w:jc w:val="center"/>
        </w:trPr>
        <w:tc>
          <w:tcPr>
            <w:tcW w:w="6508" w:type="dxa"/>
          </w:tcPr>
          <w:p w:rsidR="00C6598B" w:rsidRPr="00A32CC0" w:rsidRDefault="00C6598B" w:rsidP="005836C7">
            <w:pPr>
              <w:autoSpaceDE w:val="0"/>
              <w:autoSpaceDN w:val="0"/>
              <w:adjustRightInd w:val="0"/>
              <w:rPr>
                <w:sz w:val="24"/>
                <w:szCs w:val="24"/>
              </w:rPr>
            </w:pPr>
            <w:r w:rsidRPr="00A32CC0">
              <w:rPr>
                <w:sz w:val="24"/>
                <w:szCs w:val="24"/>
              </w:rPr>
              <w:t>Отчисления в фонды</w:t>
            </w:r>
          </w:p>
        </w:tc>
        <w:tc>
          <w:tcPr>
            <w:tcW w:w="2814" w:type="dxa"/>
          </w:tcPr>
          <w:p w:rsidR="00C6598B" w:rsidRPr="00A32CC0" w:rsidRDefault="00C6598B" w:rsidP="00792323">
            <w:pPr>
              <w:autoSpaceDE w:val="0"/>
              <w:autoSpaceDN w:val="0"/>
              <w:adjustRightInd w:val="0"/>
              <w:jc w:val="both"/>
              <w:rPr>
                <w:sz w:val="24"/>
                <w:szCs w:val="24"/>
              </w:rPr>
            </w:pPr>
            <w:r w:rsidRPr="00A32CC0">
              <w:rPr>
                <w:sz w:val="24"/>
                <w:szCs w:val="24"/>
              </w:rPr>
              <w:t>363,7</w:t>
            </w:r>
          </w:p>
        </w:tc>
      </w:tr>
      <w:tr w:rsidR="00C6598B" w:rsidRPr="00A32CC0" w:rsidTr="00A065BE">
        <w:trPr>
          <w:trHeight w:val="175"/>
          <w:jc w:val="center"/>
        </w:trPr>
        <w:tc>
          <w:tcPr>
            <w:tcW w:w="6508" w:type="dxa"/>
          </w:tcPr>
          <w:p w:rsidR="00C6598B" w:rsidRPr="00A32CC0" w:rsidRDefault="00C6598B" w:rsidP="005836C7">
            <w:pPr>
              <w:autoSpaceDE w:val="0"/>
              <w:autoSpaceDN w:val="0"/>
              <w:adjustRightInd w:val="0"/>
              <w:rPr>
                <w:sz w:val="24"/>
                <w:szCs w:val="24"/>
              </w:rPr>
            </w:pPr>
            <w:r w:rsidRPr="00A32CC0">
              <w:rPr>
                <w:sz w:val="24"/>
                <w:szCs w:val="24"/>
              </w:rPr>
              <w:t>Обслуживание системы «Консультант Плюс»</w:t>
            </w:r>
          </w:p>
        </w:tc>
        <w:tc>
          <w:tcPr>
            <w:tcW w:w="2814" w:type="dxa"/>
          </w:tcPr>
          <w:p w:rsidR="00C6598B" w:rsidRPr="00A32CC0" w:rsidRDefault="00C6598B" w:rsidP="00792323">
            <w:pPr>
              <w:autoSpaceDE w:val="0"/>
              <w:autoSpaceDN w:val="0"/>
              <w:adjustRightInd w:val="0"/>
              <w:jc w:val="both"/>
              <w:rPr>
                <w:sz w:val="24"/>
                <w:szCs w:val="24"/>
              </w:rPr>
            </w:pPr>
            <w:r w:rsidRPr="00A32CC0">
              <w:rPr>
                <w:sz w:val="24"/>
                <w:szCs w:val="24"/>
              </w:rPr>
              <w:t>212,0</w:t>
            </w:r>
          </w:p>
        </w:tc>
      </w:tr>
      <w:tr w:rsidR="00C6598B" w:rsidRPr="00A32CC0" w:rsidTr="00A065BE">
        <w:trPr>
          <w:jc w:val="center"/>
        </w:trPr>
        <w:tc>
          <w:tcPr>
            <w:tcW w:w="6508" w:type="dxa"/>
          </w:tcPr>
          <w:p w:rsidR="00C6598B" w:rsidRPr="00A32CC0" w:rsidRDefault="00C6598B" w:rsidP="005836C7">
            <w:pPr>
              <w:autoSpaceDE w:val="0"/>
              <w:autoSpaceDN w:val="0"/>
              <w:adjustRightInd w:val="0"/>
              <w:rPr>
                <w:sz w:val="24"/>
                <w:szCs w:val="24"/>
              </w:rPr>
            </w:pPr>
            <w:r w:rsidRPr="00A32CC0">
              <w:rPr>
                <w:sz w:val="24"/>
                <w:szCs w:val="24"/>
              </w:rPr>
              <w:t>Интернет</w:t>
            </w:r>
          </w:p>
        </w:tc>
        <w:tc>
          <w:tcPr>
            <w:tcW w:w="2814" w:type="dxa"/>
          </w:tcPr>
          <w:p w:rsidR="00C6598B" w:rsidRPr="00A32CC0" w:rsidRDefault="00C6598B" w:rsidP="00792323">
            <w:pPr>
              <w:autoSpaceDE w:val="0"/>
              <w:autoSpaceDN w:val="0"/>
              <w:adjustRightInd w:val="0"/>
              <w:jc w:val="both"/>
              <w:rPr>
                <w:sz w:val="24"/>
                <w:szCs w:val="24"/>
              </w:rPr>
            </w:pPr>
            <w:r w:rsidRPr="00A32CC0">
              <w:rPr>
                <w:sz w:val="24"/>
                <w:szCs w:val="24"/>
              </w:rPr>
              <w:t>18</w:t>
            </w:r>
          </w:p>
        </w:tc>
      </w:tr>
      <w:tr w:rsidR="00C6598B" w:rsidRPr="00A32CC0" w:rsidTr="00A065BE">
        <w:trPr>
          <w:jc w:val="center"/>
        </w:trPr>
        <w:tc>
          <w:tcPr>
            <w:tcW w:w="6508" w:type="dxa"/>
          </w:tcPr>
          <w:p w:rsidR="00C6598B" w:rsidRPr="00A32CC0" w:rsidRDefault="00C6598B" w:rsidP="005836C7">
            <w:pPr>
              <w:autoSpaceDE w:val="0"/>
              <w:autoSpaceDN w:val="0"/>
              <w:adjustRightInd w:val="0"/>
              <w:rPr>
                <w:sz w:val="24"/>
                <w:szCs w:val="24"/>
              </w:rPr>
            </w:pPr>
            <w:r w:rsidRPr="00A32CC0">
              <w:rPr>
                <w:sz w:val="24"/>
                <w:szCs w:val="24"/>
              </w:rPr>
              <w:t>Антивирус, оплата за доменное имя (сайт)</w:t>
            </w:r>
          </w:p>
        </w:tc>
        <w:tc>
          <w:tcPr>
            <w:tcW w:w="2814" w:type="dxa"/>
          </w:tcPr>
          <w:p w:rsidR="00C6598B" w:rsidRPr="00A32CC0" w:rsidRDefault="00C6598B" w:rsidP="00792323">
            <w:pPr>
              <w:autoSpaceDE w:val="0"/>
              <w:autoSpaceDN w:val="0"/>
              <w:adjustRightInd w:val="0"/>
              <w:jc w:val="both"/>
              <w:rPr>
                <w:sz w:val="24"/>
                <w:szCs w:val="24"/>
              </w:rPr>
            </w:pPr>
            <w:r w:rsidRPr="00A32CC0">
              <w:rPr>
                <w:sz w:val="24"/>
                <w:szCs w:val="24"/>
              </w:rPr>
              <w:t>6</w:t>
            </w:r>
          </w:p>
        </w:tc>
      </w:tr>
      <w:tr w:rsidR="00C6598B" w:rsidRPr="00A32CC0" w:rsidTr="00A065BE">
        <w:trPr>
          <w:jc w:val="center"/>
        </w:trPr>
        <w:tc>
          <w:tcPr>
            <w:tcW w:w="6508" w:type="dxa"/>
          </w:tcPr>
          <w:p w:rsidR="00C6598B" w:rsidRPr="00A32CC0" w:rsidRDefault="00C6598B" w:rsidP="005836C7">
            <w:pPr>
              <w:autoSpaceDE w:val="0"/>
              <w:autoSpaceDN w:val="0"/>
              <w:adjustRightInd w:val="0"/>
              <w:rPr>
                <w:sz w:val="24"/>
                <w:szCs w:val="24"/>
              </w:rPr>
            </w:pPr>
            <w:r w:rsidRPr="00A32CC0">
              <w:rPr>
                <w:sz w:val="24"/>
                <w:szCs w:val="24"/>
              </w:rPr>
              <w:t>Диспансеризация муниципальных служащих</w:t>
            </w:r>
          </w:p>
        </w:tc>
        <w:tc>
          <w:tcPr>
            <w:tcW w:w="2814" w:type="dxa"/>
          </w:tcPr>
          <w:p w:rsidR="00C6598B" w:rsidRPr="00A32CC0" w:rsidRDefault="00C6598B" w:rsidP="00792323">
            <w:pPr>
              <w:autoSpaceDE w:val="0"/>
              <w:autoSpaceDN w:val="0"/>
              <w:adjustRightInd w:val="0"/>
              <w:jc w:val="both"/>
              <w:rPr>
                <w:sz w:val="24"/>
                <w:szCs w:val="24"/>
              </w:rPr>
            </w:pPr>
            <w:r w:rsidRPr="00A32CC0">
              <w:rPr>
                <w:sz w:val="24"/>
                <w:szCs w:val="24"/>
              </w:rPr>
              <w:t>13,0</w:t>
            </w:r>
          </w:p>
        </w:tc>
      </w:tr>
      <w:tr w:rsidR="00C6598B" w:rsidRPr="00A32CC0" w:rsidTr="00A065BE">
        <w:trPr>
          <w:jc w:val="center"/>
        </w:trPr>
        <w:tc>
          <w:tcPr>
            <w:tcW w:w="6508" w:type="dxa"/>
          </w:tcPr>
          <w:p w:rsidR="00C6598B" w:rsidRPr="00A32CC0" w:rsidRDefault="00C6598B" w:rsidP="005836C7">
            <w:pPr>
              <w:autoSpaceDE w:val="0"/>
              <w:autoSpaceDN w:val="0"/>
              <w:adjustRightInd w:val="0"/>
              <w:rPr>
                <w:sz w:val="24"/>
                <w:szCs w:val="24"/>
              </w:rPr>
            </w:pPr>
            <w:r w:rsidRPr="00A32CC0">
              <w:rPr>
                <w:sz w:val="24"/>
                <w:szCs w:val="24"/>
              </w:rPr>
              <w:t>Прочие расходы (повышение квалификации, семинары, приобретение тумбы, пени, канц. товары)</w:t>
            </w:r>
          </w:p>
        </w:tc>
        <w:tc>
          <w:tcPr>
            <w:tcW w:w="2814" w:type="dxa"/>
          </w:tcPr>
          <w:p w:rsidR="00C6598B" w:rsidRPr="00A32CC0" w:rsidRDefault="00C6598B" w:rsidP="00792323">
            <w:pPr>
              <w:autoSpaceDE w:val="0"/>
              <w:autoSpaceDN w:val="0"/>
              <w:adjustRightInd w:val="0"/>
              <w:jc w:val="both"/>
              <w:rPr>
                <w:sz w:val="24"/>
                <w:szCs w:val="24"/>
              </w:rPr>
            </w:pPr>
            <w:r w:rsidRPr="00A32CC0">
              <w:rPr>
                <w:sz w:val="24"/>
                <w:szCs w:val="24"/>
              </w:rPr>
              <w:t>25,7</w:t>
            </w:r>
          </w:p>
        </w:tc>
      </w:tr>
    </w:tbl>
    <w:p w:rsidR="001A1CF8" w:rsidRPr="00A32CC0" w:rsidRDefault="001A1CF8" w:rsidP="00792323">
      <w:pPr>
        <w:autoSpaceDE w:val="0"/>
        <w:autoSpaceDN w:val="0"/>
        <w:adjustRightInd w:val="0"/>
        <w:spacing w:after="0" w:line="240" w:lineRule="auto"/>
        <w:jc w:val="both"/>
        <w:rPr>
          <w:sz w:val="24"/>
          <w:szCs w:val="24"/>
          <w:lang w:val="en-US"/>
        </w:rPr>
      </w:pPr>
    </w:p>
    <w:p w:rsidR="00C6598B" w:rsidRPr="00A32CC0" w:rsidRDefault="001A1CF8" w:rsidP="00792323">
      <w:pPr>
        <w:autoSpaceDE w:val="0"/>
        <w:autoSpaceDN w:val="0"/>
        <w:adjustRightInd w:val="0"/>
        <w:spacing w:after="0" w:line="240" w:lineRule="auto"/>
        <w:ind w:firstLine="709"/>
        <w:jc w:val="both"/>
        <w:rPr>
          <w:sz w:val="24"/>
          <w:szCs w:val="24"/>
        </w:rPr>
      </w:pPr>
      <w:r w:rsidRPr="00A32CC0">
        <w:rPr>
          <w:sz w:val="24"/>
          <w:szCs w:val="24"/>
        </w:rPr>
        <w:t>Н</w:t>
      </w:r>
      <w:r w:rsidR="00C6598B" w:rsidRPr="00A32CC0">
        <w:rPr>
          <w:sz w:val="24"/>
          <w:szCs w:val="24"/>
        </w:rPr>
        <w:t xml:space="preserve">а основании норм статей 10,13 Федерального закона от </w:t>
      </w:r>
      <w:r w:rsidRPr="00A32CC0">
        <w:rPr>
          <w:sz w:val="24"/>
          <w:szCs w:val="24"/>
        </w:rPr>
        <w:t>09.02.2009 №8-ФЗ «Об обеспечении доступа к информации о деятельности государственных органов и органов местного самоуправления», Контрольным органом обеспечен доступ к информации о деятельности посредством сайта, размещенного в сети Интернет (</w:t>
      </w:r>
      <w:hyperlink r:id="rId17" w:history="1">
        <w:r w:rsidRPr="00A32CC0">
          <w:rPr>
            <w:rStyle w:val="af3"/>
            <w:sz w:val="24"/>
            <w:szCs w:val="24"/>
            <w:lang w:val="en-US"/>
          </w:rPr>
          <w:t>kov</w:t>
        </w:r>
        <w:r w:rsidRPr="00A32CC0">
          <w:rPr>
            <w:rStyle w:val="af3"/>
            <w:sz w:val="24"/>
            <w:szCs w:val="24"/>
          </w:rPr>
          <w:t>-</w:t>
        </w:r>
        <w:r w:rsidRPr="00A32CC0">
          <w:rPr>
            <w:rStyle w:val="af3"/>
            <w:sz w:val="24"/>
            <w:szCs w:val="24"/>
            <w:lang w:val="en-US"/>
          </w:rPr>
          <w:t>tura</w:t>
        </w:r>
        <w:r w:rsidRPr="00A32CC0">
          <w:rPr>
            <w:rStyle w:val="af3"/>
            <w:sz w:val="24"/>
            <w:szCs w:val="24"/>
          </w:rPr>
          <w:t>@</w:t>
        </w:r>
        <w:r w:rsidRPr="00A32CC0">
          <w:rPr>
            <w:rStyle w:val="af3"/>
            <w:sz w:val="24"/>
            <w:szCs w:val="24"/>
            <w:lang w:val="en-US"/>
          </w:rPr>
          <w:t>yandex</w:t>
        </w:r>
        <w:r w:rsidRPr="00A32CC0">
          <w:rPr>
            <w:rStyle w:val="af3"/>
            <w:sz w:val="24"/>
            <w:szCs w:val="24"/>
          </w:rPr>
          <w:t>.</w:t>
        </w:r>
        <w:r w:rsidRPr="00A32CC0">
          <w:rPr>
            <w:rStyle w:val="af3"/>
            <w:sz w:val="24"/>
            <w:szCs w:val="24"/>
            <w:lang w:val="en-US"/>
          </w:rPr>
          <w:t>ru</w:t>
        </w:r>
      </w:hyperlink>
      <w:r w:rsidRPr="00A32CC0">
        <w:rPr>
          <w:sz w:val="24"/>
          <w:szCs w:val="24"/>
        </w:rPr>
        <w:t>).</w:t>
      </w:r>
    </w:p>
    <w:p w:rsidR="001A1CF8" w:rsidRPr="00A32CC0" w:rsidRDefault="001A1CF8" w:rsidP="00792323">
      <w:pPr>
        <w:widowControl w:val="0"/>
        <w:shd w:val="clear" w:color="auto" w:fill="FFFFFF"/>
        <w:tabs>
          <w:tab w:val="left" w:pos="0"/>
        </w:tabs>
        <w:autoSpaceDE w:val="0"/>
        <w:autoSpaceDN w:val="0"/>
        <w:adjustRightInd w:val="0"/>
        <w:spacing w:after="0" w:line="240" w:lineRule="auto"/>
        <w:ind w:firstLine="709"/>
        <w:jc w:val="both"/>
        <w:rPr>
          <w:rFonts w:eastAsia="Times New Roman"/>
          <w:sz w:val="24"/>
          <w:szCs w:val="24"/>
          <w:lang w:eastAsia="ru-RU"/>
        </w:rPr>
      </w:pPr>
      <w:r w:rsidRPr="00A32CC0">
        <w:rPr>
          <w:rFonts w:eastAsia="Times New Roman"/>
          <w:sz w:val="24"/>
          <w:szCs w:val="24"/>
          <w:lang w:eastAsia="ru-RU"/>
        </w:rPr>
        <w:t>Информационно-технологическое обеспечение деятельности осуществляется с применением информационной правовой системы «Консультант Плюс». Бухгалтерский учет, на основании заключенного соглашения, ведет  МКУ «Централизованная бухгалтерия Городского округа Верхняя Тура».</w:t>
      </w:r>
    </w:p>
    <w:p w:rsidR="001A1CF8" w:rsidRPr="00A32CC0" w:rsidRDefault="001A1CF8" w:rsidP="00792323">
      <w:pPr>
        <w:widowControl w:val="0"/>
        <w:shd w:val="clear" w:color="auto" w:fill="FFFFFF"/>
        <w:tabs>
          <w:tab w:val="left" w:pos="0"/>
        </w:tabs>
        <w:autoSpaceDE w:val="0"/>
        <w:autoSpaceDN w:val="0"/>
        <w:adjustRightInd w:val="0"/>
        <w:spacing w:after="0" w:line="240" w:lineRule="auto"/>
        <w:ind w:firstLine="709"/>
        <w:jc w:val="both"/>
        <w:rPr>
          <w:rFonts w:eastAsia="Times New Roman"/>
          <w:sz w:val="24"/>
          <w:szCs w:val="24"/>
          <w:lang w:eastAsia="ru-RU"/>
        </w:rPr>
      </w:pPr>
      <w:r w:rsidRPr="00A32CC0">
        <w:rPr>
          <w:rFonts w:eastAsia="Times New Roman"/>
          <w:sz w:val="24"/>
          <w:szCs w:val="24"/>
          <w:lang w:eastAsia="ru-RU"/>
        </w:rPr>
        <w:t>На основании Соглашения о сотрудничестве заключенного между Контрольным органом и  прокуратурой  г. Кушва, все материалы проверок направляются в прокуратуру.</w:t>
      </w:r>
    </w:p>
    <w:p w:rsidR="00F12D82" w:rsidRPr="00A32CC0" w:rsidRDefault="00F12D82" w:rsidP="005836C7">
      <w:pPr>
        <w:autoSpaceDE w:val="0"/>
        <w:autoSpaceDN w:val="0"/>
        <w:adjustRightInd w:val="0"/>
        <w:spacing w:after="0" w:line="240" w:lineRule="auto"/>
        <w:ind w:firstLine="709"/>
        <w:jc w:val="center"/>
        <w:rPr>
          <w:rFonts w:eastAsia="Times New Roman"/>
          <w:i/>
          <w:sz w:val="24"/>
          <w:szCs w:val="24"/>
          <w:lang w:eastAsia="ru-RU"/>
        </w:rPr>
      </w:pPr>
    </w:p>
    <w:p w:rsidR="00985D82" w:rsidRPr="00A32CC0" w:rsidRDefault="001A1CF8" w:rsidP="005836C7">
      <w:pPr>
        <w:autoSpaceDE w:val="0"/>
        <w:autoSpaceDN w:val="0"/>
        <w:adjustRightInd w:val="0"/>
        <w:spacing w:line="240" w:lineRule="auto"/>
        <w:jc w:val="center"/>
        <w:rPr>
          <w:rFonts w:eastAsia="Times New Roman"/>
          <w:i/>
          <w:sz w:val="24"/>
          <w:szCs w:val="24"/>
          <w:lang w:eastAsia="ru-RU"/>
        </w:rPr>
      </w:pPr>
      <w:r w:rsidRPr="00A32CC0">
        <w:rPr>
          <w:rFonts w:eastAsia="Times New Roman"/>
          <w:i/>
          <w:sz w:val="24"/>
          <w:szCs w:val="24"/>
          <w:lang w:eastAsia="ru-RU"/>
        </w:rPr>
        <w:t>6</w:t>
      </w:r>
      <w:r w:rsidR="00985D82" w:rsidRPr="00A32CC0">
        <w:rPr>
          <w:rFonts w:eastAsia="Times New Roman"/>
          <w:i/>
          <w:sz w:val="24"/>
          <w:szCs w:val="24"/>
          <w:lang w:eastAsia="ru-RU"/>
        </w:rPr>
        <w:t>. Основные направления деятельности Контрольного органа в 201</w:t>
      </w:r>
      <w:r w:rsidR="00270478" w:rsidRPr="00A32CC0">
        <w:rPr>
          <w:rFonts w:eastAsia="Times New Roman"/>
          <w:i/>
          <w:sz w:val="24"/>
          <w:szCs w:val="24"/>
          <w:lang w:eastAsia="ru-RU"/>
        </w:rPr>
        <w:t>9</w:t>
      </w:r>
      <w:r w:rsidR="00985D82" w:rsidRPr="00A32CC0">
        <w:rPr>
          <w:rFonts w:eastAsia="Times New Roman"/>
          <w:i/>
          <w:sz w:val="24"/>
          <w:szCs w:val="24"/>
          <w:lang w:eastAsia="ru-RU"/>
        </w:rPr>
        <w:t xml:space="preserve"> году.</w:t>
      </w:r>
    </w:p>
    <w:p w:rsidR="00985D82" w:rsidRPr="00A32CC0" w:rsidRDefault="00985D82" w:rsidP="00792323">
      <w:pPr>
        <w:autoSpaceDE w:val="0"/>
        <w:autoSpaceDN w:val="0"/>
        <w:adjustRightInd w:val="0"/>
        <w:spacing w:after="0" w:line="240" w:lineRule="auto"/>
        <w:ind w:firstLine="540"/>
        <w:jc w:val="both"/>
        <w:rPr>
          <w:rFonts w:eastAsia="Times New Roman" w:cs="Arial"/>
          <w:sz w:val="24"/>
          <w:szCs w:val="24"/>
          <w:lang w:eastAsia="ru-RU"/>
        </w:rPr>
      </w:pPr>
      <w:r w:rsidRPr="00A32CC0">
        <w:rPr>
          <w:rFonts w:eastAsia="Times New Roman" w:cs="Arial"/>
          <w:sz w:val="24"/>
          <w:szCs w:val="24"/>
          <w:lang w:eastAsia="ru-RU"/>
        </w:rPr>
        <w:tab/>
        <w:t xml:space="preserve">В соответствии с планом работы Контрольного органа на </w:t>
      </w:r>
      <w:r w:rsidR="002F4201" w:rsidRPr="00A32CC0">
        <w:rPr>
          <w:rFonts w:eastAsia="Times New Roman" w:cs="Arial"/>
          <w:sz w:val="24"/>
          <w:szCs w:val="24"/>
          <w:lang w:eastAsia="ru-RU"/>
        </w:rPr>
        <w:t>первое полугодие 201</w:t>
      </w:r>
      <w:r w:rsidR="00A93578" w:rsidRPr="00A32CC0">
        <w:rPr>
          <w:rFonts w:eastAsia="Times New Roman" w:cs="Arial"/>
          <w:sz w:val="24"/>
          <w:szCs w:val="24"/>
          <w:lang w:eastAsia="ru-RU"/>
        </w:rPr>
        <w:t>9</w:t>
      </w:r>
      <w:r w:rsidRPr="00A32CC0">
        <w:rPr>
          <w:rFonts w:eastAsia="Times New Roman" w:cs="Arial"/>
          <w:sz w:val="24"/>
          <w:szCs w:val="24"/>
          <w:lang w:eastAsia="ru-RU"/>
        </w:rPr>
        <w:t xml:space="preserve"> год</w:t>
      </w:r>
      <w:r w:rsidR="002F4201" w:rsidRPr="00A32CC0">
        <w:rPr>
          <w:rFonts w:eastAsia="Times New Roman" w:cs="Arial"/>
          <w:sz w:val="24"/>
          <w:szCs w:val="24"/>
          <w:lang w:eastAsia="ru-RU"/>
        </w:rPr>
        <w:t>а</w:t>
      </w:r>
      <w:r w:rsidR="00374184" w:rsidRPr="00A32CC0">
        <w:rPr>
          <w:rFonts w:eastAsia="Times New Roman" w:cs="Arial"/>
          <w:sz w:val="24"/>
          <w:szCs w:val="24"/>
          <w:lang w:eastAsia="ru-RU"/>
        </w:rPr>
        <w:t xml:space="preserve">, руководствуясь рекомендациями Думы </w:t>
      </w:r>
      <w:r w:rsidR="00024D94" w:rsidRPr="00A32CC0">
        <w:rPr>
          <w:rFonts w:eastAsia="Times New Roman" w:cs="Arial"/>
          <w:sz w:val="24"/>
          <w:szCs w:val="24"/>
          <w:lang w:eastAsia="ru-RU"/>
        </w:rPr>
        <w:t>г</w:t>
      </w:r>
      <w:r w:rsidR="00374184" w:rsidRPr="00A32CC0">
        <w:rPr>
          <w:rFonts w:eastAsia="Times New Roman" w:cs="Arial"/>
          <w:sz w:val="24"/>
          <w:szCs w:val="24"/>
          <w:lang w:eastAsia="ru-RU"/>
        </w:rPr>
        <w:t>ородского округа</w:t>
      </w:r>
      <w:r w:rsidR="00024D94" w:rsidRPr="00A32CC0">
        <w:rPr>
          <w:rFonts w:eastAsia="Times New Roman" w:cs="Arial"/>
          <w:sz w:val="24"/>
          <w:szCs w:val="24"/>
          <w:lang w:eastAsia="ru-RU"/>
        </w:rPr>
        <w:t>,</w:t>
      </w:r>
      <w:r w:rsidRPr="00A32CC0">
        <w:rPr>
          <w:rFonts w:eastAsia="Times New Roman" w:cs="Arial"/>
          <w:sz w:val="24"/>
          <w:szCs w:val="24"/>
          <w:lang w:eastAsia="ru-RU"/>
        </w:rPr>
        <w:t xml:space="preserve"> предусматривается осуществление контрольных и экспертн</w:t>
      </w:r>
      <w:r w:rsidR="004F2BE4" w:rsidRPr="00A32CC0">
        <w:rPr>
          <w:rFonts w:eastAsia="Times New Roman" w:cs="Arial"/>
          <w:sz w:val="24"/>
          <w:szCs w:val="24"/>
          <w:lang w:eastAsia="ru-RU"/>
        </w:rPr>
        <w:t>о-</w:t>
      </w:r>
      <w:r w:rsidRPr="00A32CC0">
        <w:rPr>
          <w:rFonts w:eastAsia="Times New Roman" w:cs="Arial"/>
          <w:sz w:val="24"/>
          <w:szCs w:val="24"/>
          <w:lang w:eastAsia="ru-RU"/>
        </w:rPr>
        <w:t>аналитических мероприятий, максимально обеспечивающих реализацию полномочий, возложенных на Контрольный орган</w:t>
      </w:r>
      <w:r w:rsidR="002F4201" w:rsidRPr="00A32CC0">
        <w:rPr>
          <w:rFonts w:eastAsia="Times New Roman" w:cs="Arial"/>
          <w:sz w:val="24"/>
          <w:szCs w:val="24"/>
          <w:lang w:eastAsia="ru-RU"/>
        </w:rPr>
        <w:t>, а именно:</w:t>
      </w:r>
    </w:p>
    <w:p w:rsidR="00B41EDF" w:rsidRPr="00A32CC0" w:rsidRDefault="00B41EDF" w:rsidP="00792323">
      <w:pPr>
        <w:autoSpaceDE w:val="0"/>
        <w:autoSpaceDN w:val="0"/>
        <w:adjustRightInd w:val="0"/>
        <w:spacing w:after="0" w:line="240" w:lineRule="auto"/>
        <w:ind w:firstLine="540"/>
        <w:jc w:val="both"/>
        <w:rPr>
          <w:rFonts w:eastAsia="Times New Roman" w:cs="Arial"/>
          <w:sz w:val="24"/>
          <w:szCs w:val="24"/>
          <w:lang w:eastAsia="ru-RU"/>
        </w:rPr>
      </w:pPr>
    </w:p>
    <w:tbl>
      <w:tblPr>
        <w:tblW w:w="942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8"/>
      </w:tblGrid>
      <w:tr w:rsidR="00D64432" w:rsidRPr="00A32CC0" w:rsidTr="00A065BE">
        <w:trPr>
          <w:jc w:val="center"/>
        </w:trPr>
        <w:tc>
          <w:tcPr>
            <w:tcW w:w="9428" w:type="dxa"/>
          </w:tcPr>
          <w:p w:rsidR="00D64432" w:rsidRPr="00A32CC0" w:rsidRDefault="00D64432" w:rsidP="00792323">
            <w:pPr>
              <w:pStyle w:val="ConsPlusNonformat"/>
              <w:widowControl w:val="0"/>
              <w:jc w:val="both"/>
              <w:rPr>
                <w:rFonts w:ascii="Times New Roman" w:hAnsi="Times New Roman" w:cs="Times New Roman"/>
                <w:sz w:val="24"/>
                <w:szCs w:val="24"/>
              </w:rPr>
            </w:pPr>
            <w:r w:rsidRPr="00A32CC0">
              <w:rPr>
                <w:rFonts w:ascii="Times New Roman" w:hAnsi="Times New Roman" w:cs="Times New Roman"/>
                <w:sz w:val="24"/>
                <w:szCs w:val="24"/>
              </w:rPr>
              <w:t xml:space="preserve">Проверка целевого и эффективного использования бюджетных средств, выделенных в 2018 году за счет средств бюджета Городского округа Верхняя Тура в виде субсидий, на финансовое  обеспечение (возмещение) затрат юридическим лицам (за исключением </w:t>
            </w:r>
            <w:r w:rsidRPr="00A32CC0">
              <w:rPr>
                <w:rFonts w:ascii="Times New Roman" w:hAnsi="Times New Roman" w:cs="Times New Roman"/>
                <w:sz w:val="24"/>
                <w:szCs w:val="24"/>
              </w:rPr>
              <w:lastRenderedPageBreak/>
              <w:t xml:space="preserve">муниципальных учреждений), индивидуальным предпринимателям на обеспечение  бесперебойного функционирования объектов теплоснабжения, водоснабжения и водоотведения, находящихся в муниципальной собственности </w:t>
            </w:r>
          </w:p>
        </w:tc>
      </w:tr>
      <w:tr w:rsidR="00D64432" w:rsidRPr="00A32CC0" w:rsidTr="00A065BE">
        <w:trPr>
          <w:trHeight w:val="1605"/>
          <w:jc w:val="center"/>
        </w:trPr>
        <w:tc>
          <w:tcPr>
            <w:tcW w:w="9428" w:type="dxa"/>
            <w:tcBorders>
              <w:top w:val="single" w:sz="4" w:space="0" w:color="auto"/>
              <w:left w:val="single" w:sz="4" w:space="0" w:color="auto"/>
              <w:bottom w:val="single" w:sz="4" w:space="0" w:color="auto"/>
              <w:right w:val="single" w:sz="4" w:space="0" w:color="auto"/>
            </w:tcBorders>
          </w:tcPr>
          <w:p w:rsidR="00D64432" w:rsidRPr="00A32CC0" w:rsidRDefault="00D64432" w:rsidP="00792323">
            <w:pPr>
              <w:pStyle w:val="ConsPlusNonformat"/>
              <w:widowControl w:val="0"/>
              <w:jc w:val="both"/>
              <w:rPr>
                <w:rFonts w:ascii="Times New Roman" w:hAnsi="Times New Roman" w:cs="Times New Roman"/>
                <w:sz w:val="24"/>
                <w:szCs w:val="24"/>
              </w:rPr>
            </w:pPr>
            <w:r w:rsidRPr="00A32CC0">
              <w:rPr>
                <w:rFonts w:ascii="Times New Roman" w:hAnsi="Times New Roman" w:cs="Times New Roman"/>
                <w:sz w:val="24"/>
                <w:szCs w:val="24"/>
              </w:rPr>
              <w:lastRenderedPageBreak/>
              <w:t>Проверка эффективного и целевого использования средств бюджета Городского округа Верхняя Тура, выделенных в 2018 году на реализацию подпрограммы «Развитие системы дошкольного образования в Городском округе Верхняя Тура» и подпрограммы  "Укрепление и развитие материально-технической базы образовательных организаций  Городского округа Верхняя Тура" (в части расходов на содержание дошкольных образовательных учреждений) (Объекты проверки  определяются выборочно).</w:t>
            </w:r>
          </w:p>
        </w:tc>
      </w:tr>
      <w:tr w:rsidR="00D64432" w:rsidRPr="00A32CC0" w:rsidTr="00A065BE">
        <w:trPr>
          <w:trHeight w:val="780"/>
          <w:jc w:val="center"/>
        </w:trPr>
        <w:tc>
          <w:tcPr>
            <w:tcW w:w="9428" w:type="dxa"/>
            <w:tcBorders>
              <w:top w:val="single" w:sz="4" w:space="0" w:color="auto"/>
              <w:left w:val="single" w:sz="4" w:space="0" w:color="auto"/>
              <w:bottom w:val="single" w:sz="4" w:space="0" w:color="auto"/>
              <w:right w:val="single" w:sz="4" w:space="0" w:color="auto"/>
            </w:tcBorders>
          </w:tcPr>
          <w:p w:rsidR="00D64432" w:rsidRPr="00A32CC0" w:rsidRDefault="00D64432" w:rsidP="00792323">
            <w:pPr>
              <w:pStyle w:val="ConsPlusNonformat"/>
              <w:widowControl w:val="0"/>
              <w:jc w:val="both"/>
              <w:rPr>
                <w:rFonts w:ascii="Times New Roman" w:hAnsi="Times New Roman" w:cs="Times New Roman"/>
                <w:sz w:val="24"/>
                <w:szCs w:val="24"/>
              </w:rPr>
            </w:pPr>
            <w:r w:rsidRPr="00A32CC0">
              <w:rPr>
                <w:rFonts w:ascii="Times New Roman" w:hAnsi="Times New Roman" w:cs="Times New Roman"/>
                <w:sz w:val="24"/>
                <w:szCs w:val="24"/>
              </w:rPr>
              <w:t>Оценка эффективности использования бюджетных средств выделенных в 2015-2018 годах и прошедшем периоде 2019 года, на  реализацию на территории городского округа муниципальной программы «Повышение эффективности деятельности органов местного самоуправления Городского округа Верхняя Тура до 2020 года»</w:t>
            </w:r>
          </w:p>
        </w:tc>
      </w:tr>
    </w:tbl>
    <w:p w:rsidR="00A065BE" w:rsidRDefault="00A065BE" w:rsidP="00792323">
      <w:pPr>
        <w:autoSpaceDE w:val="0"/>
        <w:autoSpaceDN w:val="0"/>
        <w:adjustRightInd w:val="0"/>
        <w:spacing w:after="0" w:line="240" w:lineRule="auto"/>
        <w:ind w:firstLine="748"/>
        <w:jc w:val="both"/>
        <w:rPr>
          <w:rFonts w:eastAsia="Times New Roman" w:cs="Arial"/>
          <w:sz w:val="24"/>
          <w:szCs w:val="24"/>
          <w:lang w:eastAsia="ru-RU"/>
        </w:rPr>
      </w:pPr>
    </w:p>
    <w:p w:rsidR="00985D82" w:rsidRPr="00A32CC0" w:rsidRDefault="00985D82" w:rsidP="00792323">
      <w:pPr>
        <w:autoSpaceDE w:val="0"/>
        <w:autoSpaceDN w:val="0"/>
        <w:adjustRightInd w:val="0"/>
        <w:spacing w:after="0" w:line="240" w:lineRule="auto"/>
        <w:ind w:firstLine="748"/>
        <w:jc w:val="both"/>
        <w:rPr>
          <w:rFonts w:eastAsia="Times New Roman" w:cs="Arial"/>
          <w:sz w:val="24"/>
          <w:szCs w:val="24"/>
          <w:lang w:eastAsia="ru-RU"/>
        </w:rPr>
      </w:pPr>
      <w:r w:rsidRPr="00A32CC0">
        <w:rPr>
          <w:rFonts w:eastAsia="Times New Roman" w:cs="Arial"/>
          <w:sz w:val="24"/>
          <w:szCs w:val="24"/>
          <w:lang w:eastAsia="ru-RU"/>
        </w:rPr>
        <w:t>Одним</w:t>
      </w:r>
      <w:r w:rsidR="002F4201" w:rsidRPr="00A32CC0">
        <w:rPr>
          <w:rFonts w:eastAsia="Times New Roman" w:cs="Arial"/>
          <w:sz w:val="24"/>
          <w:szCs w:val="24"/>
          <w:lang w:eastAsia="ru-RU"/>
        </w:rPr>
        <w:t>и</w:t>
      </w:r>
      <w:r w:rsidRPr="00A32CC0">
        <w:rPr>
          <w:rFonts w:eastAsia="Times New Roman" w:cs="Arial"/>
          <w:sz w:val="24"/>
          <w:szCs w:val="24"/>
          <w:lang w:eastAsia="ru-RU"/>
        </w:rPr>
        <w:t xml:space="preserve"> из приоритет</w:t>
      </w:r>
      <w:r w:rsidR="002F4201" w:rsidRPr="00A32CC0">
        <w:rPr>
          <w:rFonts w:eastAsia="Times New Roman" w:cs="Arial"/>
          <w:sz w:val="24"/>
          <w:szCs w:val="24"/>
          <w:lang w:eastAsia="ru-RU"/>
        </w:rPr>
        <w:t>ных</w:t>
      </w:r>
      <w:r w:rsidRPr="00A32CC0">
        <w:rPr>
          <w:rFonts w:eastAsia="Times New Roman" w:cs="Arial"/>
          <w:sz w:val="24"/>
          <w:szCs w:val="24"/>
          <w:lang w:eastAsia="ru-RU"/>
        </w:rPr>
        <w:t xml:space="preserve"> оста</w:t>
      </w:r>
      <w:r w:rsidR="002F4201" w:rsidRPr="00A32CC0">
        <w:rPr>
          <w:rFonts w:eastAsia="Times New Roman" w:cs="Arial"/>
          <w:sz w:val="24"/>
          <w:szCs w:val="24"/>
          <w:lang w:eastAsia="ru-RU"/>
        </w:rPr>
        <w:t>ю</w:t>
      </w:r>
      <w:r w:rsidRPr="00A32CC0">
        <w:rPr>
          <w:rFonts w:eastAsia="Times New Roman" w:cs="Arial"/>
          <w:sz w:val="24"/>
          <w:szCs w:val="24"/>
          <w:lang w:eastAsia="ru-RU"/>
        </w:rPr>
        <w:t>тся осуществление</w:t>
      </w:r>
      <w:r w:rsidR="004F2BE4" w:rsidRPr="00A32CC0">
        <w:rPr>
          <w:rFonts w:eastAsia="Times New Roman" w:cs="Arial"/>
          <w:sz w:val="24"/>
          <w:szCs w:val="24"/>
          <w:lang w:eastAsia="ru-RU"/>
        </w:rPr>
        <w:t xml:space="preserve"> следующих полномочий</w:t>
      </w:r>
      <w:r w:rsidRPr="00A32CC0">
        <w:rPr>
          <w:rFonts w:eastAsia="Times New Roman" w:cs="Arial"/>
          <w:sz w:val="24"/>
          <w:szCs w:val="24"/>
          <w:lang w:eastAsia="ru-RU"/>
        </w:rPr>
        <w:t>:</w:t>
      </w:r>
    </w:p>
    <w:p w:rsidR="00985D82" w:rsidRPr="00A32CC0" w:rsidRDefault="00985D82" w:rsidP="00A065BE">
      <w:pPr>
        <w:autoSpaceDE w:val="0"/>
        <w:autoSpaceDN w:val="0"/>
        <w:adjustRightInd w:val="0"/>
        <w:spacing w:after="0" w:line="240" w:lineRule="auto"/>
        <w:ind w:firstLine="709"/>
        <w:jc w:val="both"/>
        <w:outlineLvl w:val="0"/>
        <w:rPr>
          <w:rFonts w:eastAsia="Times New Roman"/>
          <w:i/>
          <w:sz w:val="24"/>
          <w:szCs w:val="24"/>
          <w:lang w:eastAsia="ru-RU"/>
        </w:rPr>
      </w:pPr>
      <w:r w:rsidRPr="00A32CC0">
        <w:rPr>
          <w:rFonts w:eastAsia="Times New Roman"/>
          <w:sz w:val="24"/>
          <w:szCs w:val="24"/>
          <w:lang w:eastAsia="ru-RU"/>
        </w:rPr>
        <w:t>экспертиз</w:t>
      </w:r>
      <w:r w:rsidR="004F2BE4" w:rsidRPr="00A32CC0">
        <w:rPr>
          <w:rFonts w:eastAsia="Times New Roman"/>
          <w:sz w:val="24"/>
          <w:szCs w:val="24"/>
          <w:lang w:eastAsia="ru-RU"/>
        </w:rPr>
        <w:t>а</w:t>
      </w:r>
      <w:r w:rsidR="00024D94" w:rsidRPr="00A32CC0">
        <w:rPr>
          <w:rFonts w:eastAsia="Times New Roman"/>
          <w:sz w:val="24"/>
          <w:szCs w:val="24"/>
          <w:lang w:eastAsia="ru-RU"/>
        </w:rPr>
        <w:t xml:space="preserve"> проекта</w:t>
      </w:r>
      <w:r w:rsidRPr="00A32CC0">
        <w:rPr>
          <w:rFonts w:eastAsia="Times New Roman"/>
          <w:sz w:val="24"/>
          <w:szCs w:val="24"/>
          <w:lang w:eastAsia="ru-RU"/>
        </w:rPr>
        <w:t xml:space="preserve"> бюджета </w:t>
      </w:r>
      <w:r w:rsidRPr="00A32CC0">
        <w:rPr>
          <w:rFonts w:eastAsia="Times New Roman"/>
          <w:bCs/>
          <w:spacing w:val="-1"/>
          <w:sz w:val="24"/>
          <w:szCs w:val="24"/>
          <w:lang w:eastAsia="ru-RU"/>
        </w:rPr>
        <w:t>городского округа</w:t>
      </w:r>
      <w:r w:rsidRPr="00A32CC0">
        <w:rPr>
          <w:rFonts w:eastAsia="Times New Roman"/>
          <w:sz w:val="24"/>
          <w:szCs w:val="24"/>
          <w:lang w:eastAsia="ru-RU"/>
        </w:rPr>
        <w:t>;</w:t>
      </w:r>
    </w:p>
    <w:p w:rsidR="00985D82" w:rsidRPr="00A32CC0" w:rsidRDefault="00985D82" w:rsidP="00A065BE">
      <w:pPr>
        <w:autoSpaceDE w:val="0"/>
        <w:autoSpaceDN w:val="0"/>
        <w:adjustRightInd w:val="0"/>
        <w:spacing w:after="0" w:line="240" w:lineRule="auto"/>
        <w:ind w:firstLine="709"/>
        <w:jc w:val="both"/>
        <w:outlineLvl w:val="0"/>
        <w:rPr>
          <w:rFonts w:eastAsia="Times New Roman"/>
          <w:sz w:val="24"/>
          <w:szCs w:val="24"/>
          <w:lang w:eastAsia="ru-RU"/>
        </w:rPr>
      </w:pPr>
      <w:r w:rsidRPr="00A32CC0">
        <w:rPr>
          <w:rFonts w:eastAsia="Times New Roman"/>
          <w:sz w:val="24"/>
          <w:szCs w:val="24"/>
          <w:lang w:eastAsia="ru-RU"/>
        </w:rPr>
        <w:t>внешн</w:t>
      </w:r>
      <w:r w:rsidR="004F2BE4" w:rsidRPr="00A32CC0">
        <w:rPr>
          <w:rFonts w:eastAsia="Times New Roman"/>
          <w:sz w:val="24"/>
          <w:szCs w:val="24"/>
          <w:lang w:eastAsia="ru-RU"/>
        </w:rPr>
        <w:t xml:space="preserve">яя </w:t>
      </w:r>
      <w:r w:rsidRPr="00A32CC0">
        <w:rPr>
          <w:rFonts w:eastAsia="Times New Roman"/>
          <w:sz w:val="24"/>
          <w:szCs w:val="24"/>
          <w:lang w:eastAsia="ru-RU"/>
        </w:rPr>
        <w:t>проверк</w:t>
      </w:r>
      <w:r w:rsidR="004F2BE4" w:rsidRPr="00A32CC0">
        <w:rPr>
          <w:rFonts w:eastAsia="Times New Roman"/>
          <w:sz w:val="24"/>
          <w:szCs w:val="24"/>
          <w:lang w:eastAsia="ru-RU"/>
        </w:rPr>
        <w:t>а</w:t>
      </w:r>
      <w:r w:rsidRPr="00A32CC0">
        <w:rPr>
          <w:rFonts w:eastAsia="Times New Roman"/>
          <w:sz w:val="24"/>
          <w:szCs w:val="24"/>
          <w:lang w:eastAsia="ru-RU"/>
        </w:rPr>
        <w:t xml:space="preserve"> годового отчета об исполнении бюджета </w:t>
      </w:r>
      <w:r w:rsidRPr="00A32CC0">
        <w:rPr>
          <w:rFonts w:eastAsia="Times New Roman"/>
          <w:bCs/>
          <w:spacing w:val="-1"/>
          <w:sz w:val="24"/>
          <w:szCs w:val="24"/>
          <w:lang w:eastAsia="ru-RU"/>
        </w:rPr>
        <w:t>городского округа</w:t>
      </w:r>
      <w:r w:rsidR="002F4201" w:rsidRPr="00A32CC0">
        <w:rPr>
          <w:rFonts w:eastAsia="Times New Roman"/>
          <w:bCs/>
          <w:spacing w:val="-1"/>
          <w:sz w:val="24"/>
          <w:szCs w:val="24"/>
          <w:lang w:eastAsia="ru-RU"/>
        </w:rPr>
        <w:t xml:space="preserve"> за 201</w:t>
      </w:r>
      <w:r w:rsidR="0030541E" w:rsidRPr="00A32CC0">
        <w:rPr>
          <w:rFonts w:eastAsia="Times New Roman"/>
          <w:bCs/>
          <w:spacing w:val="-1"/>
          <w:sz w:val="24"/>
          <w:szCs w:val="24"/>
          <w:lang w:eastAsia="ru-RU"/>
        </w:rPr>
        <w:t>8</w:t>
      </w:r>
      <w:r w:rsidR="002F4201" w:rsidRPr="00A32CC0">
        <w:rPr>
          <w:rFonts w:eastAsia="Times New Roman"/>
          <w:bCs/>
          <w:spacing w:val="-1"/>
          <w:sz w:val="24"/>
          <w:szCs w:val="24"/>
          <w:lang w:eastAsia="ru-RU"/>
        </w:rPr>
        <w:t xml:space="preserve"> год</w:t>
      </w:r>
      <w:r w:rsidRPr="00A32CC0">
        <w:rPr>
          <w:rFonts w:eastAsia="Times New Roman"/>
          <w:sz w:val="24"/>
          <w:szCs w:val="24"/>
          <w:lang w:eastAsia="ru-RU"/>
        </w:rPr>
        <w:t>;</w:t>
      </w:r>
    </w:p>
    <w:p w:rsidR="00985D82" w:rsidRPr="00A32CC0" w:rsidRDefault="004F2BE4" w:rsidP="00A065BE">
      <w:pPr>
        <w:autoSpaceDE w:val="0"/>
        <w:autoSpaceDN w:val="0"/>
        <w:adjustRightInd w:val="0"/>
        <w:spacing w:after="0" w:line="240" w:lineRule="auto"/>
        <w:ind w:firstLine="709"/>
        <w:jc w:val="both"/>
        <w:outlineLvl w:val="0"/>
        <w:rPr>
          <w:rFonts w:eastAsia="Times New Roman"/>
          <w:sz w:val="24"/>
          <w:szCs w:val="24"/>
          <w:lang w:eastAsia="ru-RU"/>
        </w:rPr>
      </w:pPr>
      <w:r w:rsidRPr="00A32CC0">
        <w:rPr>
          <w:rFonts w:eastAsia="Times New Roman"/>
          <w:sz w:val="24"/>
          <w:szCs w:val="24"/>
          <w:lang w:eastAsia="ru-RU"/>
        </w:rPr>
        <w:t>финансово-экономическ</w:t>
      </w:r>
      <w:r w:rsidR="0079530B" w:rsidRPr="00A32CC0">
        <w:rPr>
          <w:rFonts w:eastAsia="Times New Roman"/>
          <w:sz w:val="24"/>
          <w:szCs w:val="24"/>
          <w:lang w:eastAsia="ru-RU"/>
        </w:rPr>
        <w:t>ие</w:t>
      </w:r>
      <w:r w:rsidR="004357E4" w:rsidRPr="00A32CC0">
        <w:rPr>
          <w:rFonts w:eastAsia="Times New Roman"/>
          <w:sz w:val="24"/>
          <w:szCs w:val="24"/>
          <w:lang w:eastAsia="ru-RU"/>
        </w:rPr>
        <w:t xml:space="preserve"> </w:t>
      </w:r>
      <w:r w:rsidR="00985D82" w:rsidRPr="00A32CC0">
        <w:rPr>
          <w:rFonts w:eastAsia="Times New Roman"/>
          <w:sz w:val="24"/>
          <w:szCs w:val="24"/>
          <w:lang w:eastAsia="ru-RU"/>
        </w:rPr>
        <w:t xml:space="preserve">экспертизы проектов муниципальных правовых актов в части, касающейся расходных обязательств </w:t>
      </w:r>
      <w:r w:rsidR="00985D82" w:rsidRPr="00A32CC0">
        <w:rPr>
          <w:rFonts w:eastAsia="Times New Roman"/>
          <w:bCs/>
          <w:spacing w:val="-1"/>
          <w:sz w:val="24"/>
          <w:szCs w:val="24"/>
          <w:lang w:eastAsia="ru-RU"/>
        </w:rPr>
        <w:t>городского округа</w:t>
      </w:r>
      <w:r w:rsidR="00985D82" w:rsidRPr="00A32CC0">
        <w:rPr>
          <w:rFonts w:eastAsia="Times New Roman"/>
          <w:sz w:val="24"/>
          <w:szCs w:val="24"/>
          <w:lang w:eastAsia="ru-RU"/>
        </w:rPr>
        <w:t>, а также муниципальных программ;</w:t>
      </w:r>
    </w:p>
    <w:p w:rsidR="004F2BE4" w:rsidRDefault="00985D82" w:rsidP="00A065BE">
      <w:pPr>
        <w:autoSpaceDE w:val="0"/>
        <w:autoSpaceDN w:val="0"/>
        <w:adjustRightInd w:val="0"/>
        <w:spacing w:after="0" w:line="240" w:lineRule="auto"/>
        <w:ind w:firstLine="709"/>
        <w:jc w:val="both"/>
        <w:rPr>
          <w:rFonts w:eastAsia="Times New Roman" w:cs="Arial"/>
          <w:sz w:val="24"/>
          <w:szCs w:val="24"/>
          <w:lang w:eastAsia="ru-RU"/>
        </w:rPr>
      </w:pPr>
      <w:r w:rsidRPr="00A32CC0">
        <w:rPr>
          <w:rFonts w:eastAsia="Times New Roman" w:cs="Arial"/>
          <w:sz w:val="24"/>
          <w:szCs w:val="24"/>
          <w:lang w:eastAsia="ru-RU"/>
        </w:rPr>
        <w:t>В целях повышения эффективности деятельности Контрольного органа разработа</w:t>
      </w:r>
      <w:r w:rsidR="004F2BE4" w:rsidRPr="00A32CC0">
        <w:rPr>
          <w:rFonts w:eastAsia="Times New Roman" w:cs="Arial"/>
          <w:sz w:val="24"/>
          <w:szCs w:val="24"/>
          <w:lang w:eastAsia="ru-RU"/>
        </w:rPr>
        <w:t xml:space="preserve">ны </w:t>
      </w:r>
      <w:r w:rsidRPr="00A32CC0">
        <w:rPr>
          <w:rFonts w:eastAsia="Times New Roman" w:cs="Arial"/>
          <w:sz w:val="24"/>
          <w:szCs w:val="24"/>
          <w:lang w:eastAsia="ru-RU"/>
        </w:rPr>
        <w:t xml:space="preserve"> и утвер</w:t>
      </w:r>
      <w:r w:rsidR="004F2BE4" w:rsidRPr="00A32CC0">
        <w:rPr>
          <w:rFonts w:eastAsia="Times New Roman" w:cs="Arial"/>
          <w:sz w:val="24"/>
          <w:szCs w:val="24"/>
          <w:lang w:eastAsia="ru-RU"/>
        </w:rPr>
        <w:t>ж</w:t>
      </w:r>
      <w:r w:rsidRPr="00A32CC0">
        <w:rPr>
          <w:rFonts w:eastAsia="Times New Roman" w:cs="Arial"/>
          <w:sz w:val="24"/>
          <w:szCs w:val="24"/>
          <w:lang w:eastAsia="ru-RU"/>
        </w:rPr>
        <w:t>д</w:t>
      </w:r>
      <w:r w:rsidR="004F2BE4" w:rsidRPr="00A32CC0">
        <w:rPr>
          <w:rFonts w:eastAsia="Times New Roman" w:cs="Arial"/>
          <w:sz w:val="24"/>
          <w:szCs w:val="24"/>
          <w:lang w:eastAsia="ru-RU"/>
        </w:rPr>
        <w:t>ены</w:t>
      </w:r>
      <w:r w:rsidR="00BC01E9" w:rsidRPr="00A32CC0">
        <w:rPr>
          <w:rFonts w:eastAsia="Times New Roman" w:cs="Arial"/>
          <w:sz w:val="24"/>
          <w:szCs w:val="24"/>
          <w:lang w:eastAsia="ru-RU"/>
        </w:rPr>
        <w:t xml:space="preserve"> </w:t>
      </w:r>
      <w:r w:rsidR="007853AD" w:rsidRPr="00A32CC0">
        <w:rPr>
          <w:rFonts w:eastAsia="Times New Roman" w:cs="Arial"/>
          <w:sz w:val="24"/>
          <w:szCs w:val="24"/>
          <w:lang w:eastAsia="ru-RU"/>
        </w:rPr>
        <w:t xml:space="preserve"> </w:t>
      </w:r>
      <w:r w:rsidRPr="00A32CC0">
        <w:rPr>
          <w:rFonts w:eastAsia="Times New Roman" w:cs="Arial"/>
          <w:sz w:val="24"/>
          <w:szCs w:val="24"/>
          <w:lang w:eastAsia="ru-RU"/>
        </w:rPr>
        <w:t xml:space="preserve"> стандарт</w:t>
      </w:r>
      <w:r w:rsidR="00BC01E9" w:rsidRPr="00A32CC0">
        <w:rPr>
          <w:rFonts w:eastAsia="Times New Roman" w:cs="Arial"/>
          <w:sz w:val="24"/>
          <w:szCs w:val="24"/>
          <w:lang w:eastAsia="ru-RU"/>
        </w:rPr>
        <w:t>ы</w:t>
      </w:r>
      <w:r w:rsidRPr="00A32CC0">
        <w:rPr>
          <w:rFonts w:eastAsia="Times New Roman" w:cs="Arial"/>
          <w:sz w:val="24"/>
          <w:szCs w:val="24"/>
          <w:lang w:eastAsia="ru-RU"/>
        </w:rPr>
        <w:t xml:space="preserve"> внешнего муни</w:t>
      </w:r>
      <w:r w:rsidR="004F2BE4" w:rsidRPr="00A32CC0">
        <w:rPr>
          <w:rFonts w:eastAsia="Times New Roman" w:cs="Arial"/>
          <w:sz w:val="24"/>
          <w:szCs w:val="24"/>
          <w:lang w:eastAsia="ru-RU"/>
        </w:rPr>
        <w:t>ципального финансового контроля</w:t>
      </w:r>
      <w:r w:rsidR="00FA0EC3" w:rsidRPr="00A32CC0">
        <w:rPr>
          <w:rFonts w:eastAsia="Times New Roman" w:cs="Arial"/>
          <w:sz w:val="24"/>
          <w:szCs w:val="24"/>
          <w:lang w:eastAsia="ru-RU"/>
        </w:rPr>
        <w:t>,</w:t>
      </w:r>
      <w:r w:rsidR="007853AD" w:rsidRPr="00A32CC0">
        <w:rPr>
          <w:rFonts w:eastAsia="Times New Roman" w:cs="Arial"/>
          <w:sz w:val="24"/>
          <w:szCs w:val="24"/>
          <w:lang w:eastAsia="ru-RU"/>
        </w:rPr>
        <w:t xml:space="preserve"> общий перечень утвержденных стандартов представлен в таблице</w:t>
      </w:r>
      <w:r w:rsidR="004F2BE4" w:rsidRPr="00A32CC0">
        <w:rPr>
          <w:rFonts w:eastAsia="Times New Roman" w:cs="Arial"/>
          <w:sz w:val="24"/>
          <w:szCs w:val="24"/>
          <w:lang w:eastAsia="ru-RU"/>
        </w:rPr>
        <w:t>:</w:t>
      </w:r>
    </w:p>
    <w:p w:rsidR="00A065BE" w:rsidRPr="00A32CC0" w:rsidRDefault="00A065BE" w:rsidP="00A065BE">
      <w:pPr>
        <w:autoSpaceDE w:val="0"/>
        <w:autoSpaceDN w:val="0"/>
        <w:adjustRightInd w:val="0"/>
        <w:spacing w:after="0" w:line="240" w:lineRule="auto"/>
        <w:ind w:firstLine="709"/>
        <w:jc w:val="both"/>
        <w:rPr>
          <w:rFonts w:eastAsia="Times New Roman" w:cs="Arial"/>
          <w:sz w:val="24"/>
          <w:szCs w:val="24"/>
          <w:lang w:eastAsia="ru-RU"/>
        </w:rPr>
      </w:pPr>
    </w:p>
    <w:tbl>
      <w:tblPr>
        <w:tblW w:w="9464" w:type="dxa"/>
        <w:tblLook w:val="04A0"/>
      </w:tblPr>
      <w:tblGrid>
        <w:gridCol w:w="534"/>
        <w:gridCol w:w="8930"/>
      </w:tblGrid>
      <w:tr w:rsidR="00BC01E9" w:rsidRPr="00A32CC0" w:rsidTr="00A065BE">
        <w:trPr>
          <w:trHeight w:val="185"/>
        </w:trPr>
        <w:tc>
          <w:tcPr>
            <w:tcW w:w="534" w:type="dxa"/>
            <w:tcBorders>
              <w:top w:val="single" w:sz="4" w:space="0" w:color="auto"/>
              <w:left w:val="single" w:sz="4" w:space="0" w:color="auto"/>
              <w:bottom w:val="single" w:sz="4" w:space="0" w:color="auto"/>
              <w:right w:val="single" w:sz="8" w:space="0" w:color="auto"/>
            </w:tcBorders>
          </w:tcPr>
          <w:p w:rsidR="00BC01E9" w:rsidRPr="00A32CC0" w:rsidRDefault="00BC01E9" w:rsidP="005836C7">
            <w:pPr>
              <w:spacing w:after="0" w:line="240" w:lineRule="auto"/>
              <w:rPr>
                <w:rFonts w:eastAsia="Times New Roman"/>
                <w:color w:val="000000"/>
                <w:sz w:val="24"/>
                <w:szCs w:val="24"/>
                <w:lang w:eastAsia="ru-RU"/>
              </w:rPr>
            </w:pPr>
            <w:r w:rsidRPr="00A32CC0">
              <w:rPr>
                <w:rFonts w:eastAsia="Times New Roman"/>
                <w:color w:val="000000"/>
                <w:sz w:val="24"/>
                <w:szCs w:val="24"/>
                <w:lang w:eastAsia="ru-RU"/>
              </w:rPr>
              <w:t>1.</w:t>
            </w:r>
          </w:p>
        </w:tc>
        <w:tc>
          <w:tcPr>
            <w:tcW w:w="893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BC01E9" w:rsidRPr="00A32CC0" w:rsidRDefault="00BC01E9" w:rsidP="005836C7">
            <w:pPr>
              <w:spacing w:after="0" w:line="240" w:lineRule="auto"/>
              <w:rPr>
                <w:rFonts w:eastAsia="Times New Roman"/>
                <w:color w:val="000000"/>
                <w:sz w:val="24"/>
                <w:szCs w:val="24"/>
                <w:lang w:eastAsia="ru-RU"/>
              </w:rPr>
            </w:pPr>
            <w:r w:rsidRPr="00A32CC0">
              <w:rPr>
                <w:rFonts w:eastAsia="Times New Roman"/>
                <w:color w:val="000000"/>
                <w:sz w:val="24"/>
                <w:szCs w:val="24"/>
                <w:lang w:eastAsia="ru-RU"/>
              </w:rPr>
              <w:t xml:space="preserve"> «Планирование работы Контрольного органа Городского округа Верхняя Тура»</w:t>
            </w:r>
          </w:p>
        </w:tc>
      </w:tr>
      <w:tr w:rsidR="00BC01E9" w:rsidRPr="00A32CC0" w:rsidTr="00A065BE">
        <w:trPr>
          <w:trHeight w:val="58"/>
        </w:trPr>
        <w:tc>
          <w:tcPr>
            <w:tcW w:w="534" w:type="dxa"/>
            <w:tcBorders>
              <w:top w:val="nil"/>
              <w:left w:val="single" w:sz="4" w:space="0" w:color="auto"/>
              <w:bottom w:val="single" w:sz="4" w:space="0" w:color="auto"/>
              <w:right w:val="single" w:sz="8" w:space="0" w:color="auto"/>
            </w:tcBorders>
          </w:tcPr>
          <w:p w:rsidR="00BC01E9" w:rsidRPr="00A32CC0" w:rsidRDefault="00BC01E9" w:rsidP="005836C7">
            <w:pPr>
              <w:spacing w:after="0" w:line="240" w:lineRule="auto"/>
              <w:rPr>
                <w:rFonts w:eastAsia="Times New Roman"/>
                <w:color w:val="000000"/>
                <w:sz w:val="24"/>
                <w:szCs w:val="24"/>
                <w:lang w:eastAsia="ru-RU"/>
              </w:rPr>
            </w:pPr>
            <w:r w:rsidRPr="00A32CC0">
              <w:rPr>
                <w:rFonts w:eastAsia="Times New Roman"/>
                <w:color w:val="000000"/>
                <w:sz w:val="24"/>
                <w:szCs w:val="24"/>
                <w:lang w:eastAsia="ru-RU"/>
              </w:rPr>
              <w:t>2.</w:t>
            </w:r>
          </w:p>
        </w:tc>
        <w:tc>
          <w:tcPr>
            <w:tcW w:w="8930" w:type="dxa"/>
            <w:tcBorders>
              <w:top w:val="nil"/>
              <w:left w:val="single" w:sz="4" w:space="0" w:color="auto"/>
              <w:bottom w:val="single" w:sz="4" w:space="0" w:color="auto"/>
              <w:right w:val="single" w:sz="8" w:space="0" w:color="auto"/>
            </w:tcBorders>
            <w:shd w:val="clear" w:color="auto" w:fill="auto"/>
            <w:vAlign w:val="bottom"/>
            <w:hideMark/>
          </w:tcPr>
          <w:p w:rsidR="00BC01E9" w:rsidRPr="00A32CC0" w:rsidRDefault="00BC01E9" w:rsidP="005836C7">
            <w:pPr>
              <w:spacing w:after="0" w:line="240" w:lineRule="auto"/>
              <w:rPr>
                <w:rFonts w:eastAsia="Times New Roman"/>
                <w:color w:val="000000"/>
                <w:sz w:val="24"/>
                <w:szCs w:val="24"/>
                <w:lang w:eastAsia="ru-RU"/>
              </w:rPr>
            </w:pPr>
            <w:r w:rsidRPr="00A32CC0">
              <w:rPr>
                <w:rFonts w:eastAsia="Times New Roman"/>
                <w:color w:val="000000"/>
                <w:sz w:val="24"/>
                <w:szCs w:val="24"/>
                <w:lang w:eastAsia="ru-RU"/>
              </w:rPr>
              <w:t>"Финансово-экономическая экспертиза проектов муниципальных программ"</w:t>
            </w:r>
          </w:p>
        </w:tc>
      </w:tr>
      <w:tr w:rsidR="00BC01E9" w:rsidRPr="00A32CC0" w:rsidTr="00A065BE">
        <w:trPr>
          <w:trHeight w:val="58"/>
        </w:trPr>
        <w:tc>
          <w:tcPr>
            <w:tcW w:w="534" w:type="dxa"/>
            <w:tcBorders>
              <w:top w:val="nil"/>
              <w:left w:val="single" w:sz="4" w:space="0" w:color="auto"/>
              <w:bottom w:val="single" w:sz="4" w:space="0" w:color="auto"/>
              <w:right w:val="single" w:sz="8" w:space="0" w:color="auto"/>
            </w:tcBorders>
          </w:tcPr>
          <w:p w:rsidR="00BC01E9" w:rsidRPr="00A32CC0" w:rsidRDefault="00BC01E9" w:rsidP="005836C7">
            <w:pPr>
              <w:spacing w:after="0" w:line="240" w:lineRule="auto"/>
              <w:rPr>
                <w:rFonts w:eastAsia="Times New Roman"/>
                <w:color w:val="000000"/>
                <w:sz w:val="24"/>
                <w:szCs w:val="24"/>
                <w:lang w:eastAsia="ru-RU"/>
              </w:rPr>
            </w:pPr>
            <w:r w:rsidRPr="00A32CC0">
              <w:rPr>
                <w:rFonts w:eastAsia="Times New Roman"/>
                <w:color w:val="000000"/>
                <w:sz w:val="24"/>
                <w:szCs w:val="24"/>
                <w:lang w:eastAsia="ru-RU"/>
              </w:rPr>
              <w:t>3.</w:t>
            </w:r>
          </w:p>
        </w:tc>
        <w:tc>
          <w:tcPr>
            <w:tcW w:w="8930" w:type="dxa"/>
            <w:tcBorders>
              <w:top w:val="nil"/>
              <w:left w:val="single" w:sz="4" w:space="0" w:color="auto"/>
              <w:bottom w:val="single" w:sz="4" w:space="0" w:color="auto"/>
              <w:right w:val="single" w:sz="8" w:space="0" w:color="auto"/>
            </w:tcBorders>
            <w:shd w:val="clear" w:color="auto" w:fill="auto"/>
            <w:vAlign w:val="bottom"/>
            <w:hideMark/>
          </w:tcPr>
          <w:p w:rsidR="00BC01E9" w:rsidRPr="00A32CC0" w:rsidRDefault="00BC01E9" w:rsidP="005836C7">
            <w:pPr>
              <w:spacing w:after="0" w:line="240" w:lineRule="auto"/>
              <w:rPr>
                <w:rFonts w:eastAsia="Times New Roman"/>
                <w:color w:val="000000"/>
                <w:sz w:val="24"/>
                <w:szCs w:val="24"/>
                <w:lang w:eastAsia="ru-RU"/>
              </w:rPr>
            </w:pPr>
            <w:r w:rsidRPr="00A32CC0">
              <w:rPr>
                <w:rFonts w:eastAsia="Times New Roman"/>
                <w:color w:val="000000"/>
                <w:sz w:val="24"/>
                <w:szCs w:val="24"/>
                <w:lang w:eastAsia="ru-RU"/>
              </w:rPr>
              <w:t>"Подготовка отчета о деятельности Контрольного органа Городского округа Верхняя Тура"</w:t>
            </w:r>
          </w:p>
        </w:tc>
      </w:tr>
      <w:tr w:rsidR="00BC01E9" w:rsidRPr="00A32CC0" w:rsidTr="00A065BE">
        <w:trPr>
          <w:trHeight w:val="300"/>
        </w:trPr>
        <w:tc>
          <w:tcPr>
            <w:tcW w:w="534" w:type="dxa"/>
            <w:tcBorders>
              <w:top w:val="nil"/>
              <w:left w:val="single" w:sz="4" w:space="0" w:color="auto"/>
              <w:bottom w:val="nil"/>
              <w:right w:val="single" w:sz="8" w:space="0" w:color="auto"/>
            </w:tcBorders>
          </w:tcPr>
          <w:p w:rsidR="00BC01E9" w:rsidRPr="00A32CC0" w:rsidRDefault="00BC01E9" w:rsidP="005836C7">
            <w:pPr>
              <w:spacing w:after="0" w:line="240" w:lineRule="auto"/>
              <w:rPr>
                <w:rFonts w:eastAsia="Times New Roman"/>
                <w:color w:val="000000"/>
                <w:sz w:val="24"/>
                <w:szCs w:val="24"/>
                <w:lang w:eastAsia="ru-RU"/>
              </w:rPr>
            </w:pPr>
            <w:r w:rsidRPr="00A32CC0">
              <w:rPr>
                <w:rFonts w:eastAsia="Times New Roman"/>
                <w:color w:val="000000"/>
                <w:sz w:val="24"/>
                <w:szCs w:val="24"/>
                <w:lang w:eastAsia="ru-RU"/>
              </w:rPr>
              <w:t>4.</w:t>
            </w:r>
          </w:p>
        </w:tc>
        <w:tc>
          <w:tcPr>
            <w:tcW w:w="8930" w:type="dxa"/>
            <w:tcBorders>
              <w:top w:val="nil"/>
              <w:left w:val="single" w:sz="4" w:space="0" w:color="auto"/>
              <w:bottom w:val="nil"/>
              <w:right w:val="single" w:sz="8" w:space="0" w:color="auto"/>
            </w:tcBorders>
            <w:shd w:val="clear" w:color="auto" w:fill="auto"/>
            <w:noWrap/>
            <w:vAlign w:val="bottom"/>
            <w:hideMark/>
          </w:tcPr>
          <w:p w:rsidR="00BC01E9" w:rsidRPr="00A32CC0" w:rsidRDefault="00BC01E9" w:rsidP="005836C7">
            <w:pPr>
              <w:spacing w:after="0" w:line="240" w:lineRule="auto"/>
              <w:rPr>
                <w:rFonts w:eastAsia="Times New Roman"/>
                <w:color w:val="000000"/>
                <w:sz w:val="24"/>
                <w:szCs w:val="24"/>
                <w:lang w:eastAsia="ru-RU"/>
              </w:rPr>
            </w:pPr>
            <w:r w:rsidRPr="00A32CC0">
              <w:rPr>
                <w:rFonts w:eastAsia="Times New Roman"/>
                <w:color w:val="000000"/>
                <w:sz w:val="24"/>
                <w:szCs w:val="24"/>
                <w:lang w:eastAsia="ru-RU"/>
              </w:rPr>
              <w:t>"Общие правила проведения контрольного мероприятия"</w:t>
            </w:r>
          </w:p>
        </w:tc>
      </w:tr>
      <w:tr w:rsidR="00BC01E9" w:rsidRPr="00A32CC0" w:rsidTr="00A065BE">
        <w:trPr>
          <w:trHeight w:val="58"/>
        </w:trPr>
        <w:tc>
          <w:tcPr>
            <w:tcW w:w="534" w:type="dxa"/>
            <w:tcBorders>
              <w:top w:val="single" w:sz="4" w:space="0" w:color="auto"/>
              <w:left w:val="single" w:sz="4" w:space="0" w:color="auto"/>
              <w:bottom w:val="single" w:sz="4" w:space="0" w:color="auto"/>
              <w:right w:val="single" w:sz="8" w:space="0" w:color="auto"/>
            </w:tcBorders>
          </w:tcPr>
          <w:p w:rsidR="00BC01E9" w:rsidRPr="00A32CC0" w:rsidRDefault="00BC01E9" w:rsidP="005836C7">
            <w:pPr>
              <w:spacing w:after="0" w:line="240" w:lineRule="auto"/>
              <w:rPr>
                <w:rFonts w:eastAsia="Times New Roman"/>
                <w:color w:val="000000"/>
                <w:sz w:val="24"/>
                <w:szCs w:val="24"/>
                <w:lang w:eastAsia="ru-RU"/>
              </w:rPr>
            </w:pPr>
            <w:r w:rsidRPr="00A32CC0">
              <w:rPr>
                <w:rFonts w:eastAsia="Times New Roman"/>
                <w:color w:val="000000"/>
                <w:sz w:val="24"/>
                <w:szCs w:val="24"/>
                <w:lang w:eastAsia="ru-RU"/>
              </w:rPr>
              <w:t>5.</w:t>
            </w:r>
          </w:p>
        </w:tc>
        <w:tc>
          <w:tcPr>
            <w:tcW w:w="893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BC01E9" w:rsidRPr="00A32CC0" w:rsidRDefault="00BC01E9" w:rsidP="005836C7">
            <w:pPr>
              <w:spacing w:after="0" w:line="240" w:lineRule="auto"/>
              <w:rPr>
                <w:rFonts w:eastAsia="Times New Roman"/>
                <w:color w:val="000000"/>
                <w:sz w:val="24"/>
                <w:szCs w:val="24"/>
                <w:lang w:eastAsia="ru-RU"/>
              </w:rPr>
            </w:pPr>
            <w:r w:rsidRPr="00A32CC0">
              <w:rPr>
                <w:rFonts w:eastAsia="Times New Roman"/>
                <w:color w:val="000000"/>
                <w:sz w:val="24"/>
                <w:szCs w:val="24"/>
                <w:lang w:eastAsia="ru-RU"/>
              </w:rPr>
              <w:t>«Проведение экспертизы проекта решения о местном бюджете»</w:t>
            </w:r>
          </w:p>
        </w:tc>
      </w:tr>
      <w:tr w:rsidR="00BC01E9" w:rsidRPr="00A32CC0" w:rsidTr="00A065BE">
        <w:trPr>
          <w:trHeight w:val="58"/>
        </w:trPr>
        <w:tc>
          <w:tcPr>
            <w:tcW w:w="534" w:type="dxa"/>
            <w:tcBorders>
              <w:top w:val="single" w:sz="4" w:space="0" w:color="auto"/>
              <w:left w:val="single" w:sz="4" w:space="0" w:color="auto"/>
              <w:bottom w:val="single" w:sz="4" w:space="0" w:color="auto"/>
              <w:right w:val="single" w:sz="8" w:space="0" w:color="auto"/>
            </w:tcBorders>
          </w:tcPr>
          <w:p w:rsidR="00BC01E9" w:rsidRPr="00A32CC0" w:rsidRDefault="00BC01E9" w:rsidP="005836C7">
            <w:pPr>
              <w:spacing w:after="0" w:line="240" w:lineRule="auto"/>
              <w:rPr>
                <w:rFonts w:eastAsia="Times New Roman"/>
                <w:color w:val="000000"/>
                <w:sz w:val="24"/>
                <w:szCs w:val="24"/>
                <w:lang w:eastAsia="ru-RU"/>
              </w:rPr>
            </w:pPr>
            <w:r w:rsidRPr="00A32CC0">
              <w:rPr>
                <w:rFonts w:eastAsia="Times New Roman"/>
                <w:color w:val="000000"/>
                <w:sz w:val="24"/>
                <w:szCs w:val="24"/>
                <w:lang w:eastAsia="ru-RU"/>
              </w:rPr>
              <w:t>6.</w:t>
            </w:r>
          </w:p>
        </w:tc>
        <w:tc>
          <w:tcPr>
            <w:tcW w:w="893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BC01E9" w:rsidRPr="00A32CC0" w:rsidRDefault="00BC01E9" w:rsidP="005836C7">
            <w:pPr>
              <w:spacing w:after="0" w:line="240" w:lineRule="auto"/>
              <w:rPr>
                <w:color w:val="000000"/>
                <w:sz w:val="24"/>
                <w:szCs w:val="24"/>
              </w:rPr>
            </w:pPr>
            <w:r w:rsidRPr="00A32CC0">
              <w:rPr>
                <w:color w:val="000000"/>
                <w:sz w:val="24"/>
                <w:szCs w:val="24"/>
              </w:rPr>
              <w:t>«Общие правила проведения экспертно-аналитического мероприятия"</w:t>
            </w:r>
          </w:p>
        </w:tc>
      </w:tr>
      <w:tr w:rsidR="00BC01E9" w:rsidRPr="00A32CC0" w:rsidTr="00A065BE">
        <w:trPr>
          <w:trHeight w:val="58"/>
        </w:trPr>
        <w:tc>
          <w:tcPr>
            <w:tcW w:w="534" w:type="dxa"/>
            <w:tcBorders>
              <w:top w:val="single" w:sz="4" w:space="0" w:color="auto"/>
              <w:left w:val="single" w:sz="4" w:space="0" w:color="auto"/>
              <w:bottom w:val="single" w:sz="4" w:space="0" w:color="auto"/>
              <w:right w:val="single" w:sz="8" w:space="0" w:color="auto"/>
            </w:tcBorders>
          </w:tcPr>
          <w:p w:rsidR="00BC01E9" w:rsidRPr="00A32CC0" w:rsidRDefault="00BC01E9" w:rsidP="005836C7">
            <w:pPr>
              <w:spacing w:after="0" w:line="240" w:lineRule="auto"/>
              <w:rPr>
                <w:rFonts w:eastAsia="Times New Roman"/>
                <w:color w:val="000000"/>
                <w:sz w:val="24"/>
                <w:szCs w:val="24"/>
                <w:lang w:eastAsia="ru-RU"/>
              </w:rPr>
            </w:pPr>
            <w:r w:rsidRPr="00A32CC0">
              <w:rPr>
                <w:rFonts w:eastAsia="Times New Roman"/>
                <w:color w:val="000000"/>
                <w:sz w:val="24"/>
                <w:szCs w:val="24"/>
                <w:lang w:eastAsia="ru-RU"/>
              </w:rPr>
              <w:t>7.</w:t>
            </w:r>
          </w:p>
        </w:tc>
        <w:tc>
          <w:tcPr>
            <w:tcW w:w="893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BC01E9" w:rsidRPr="00A32CC0" w:rsidRDefault="00BC01E9" w:rsidP="005836C7">
            <w:pPr>
              <w:spacing w:after="0" w:line="240" w:lineRule="auto"/>
              <w:rPr>
                <w:color w:val="000000"/>
                <w:sz w:val="24"/>
                <w:szCs w:val="24"/>
              </w:rPr>
            </w:pPr>
            <w:r w:rsidRPr="00A32CC0">
              <w:rPr>
                <w:color w:val="000000"/>
                <w:sz w:val="24"/>
                <w:szCs w:val="24"/>
              </w:rPr>
              <w:t>«Контроль реализации результатов контрольных и экспертно-аналитических мероприятий"</w:t>
            </w:r>
          </w:p>
        </w:tc>
      </w:tr>
      <w:tr w:rsidR="001E1BD7" w:rsidRPr="00A32CC0" w:rsidTr="00A065BE">
        <w:trPr>
          <w:trHeight w:val="58"/>
        </w:trPr>
        <w:tc>
          <w:tcPr>
            <w:tcW w:w="534" w:type="dxa"/>
            <w:tcBorders>
              <w:top w:val="single" w:sz="4" w:space="0" w:color="auto"/>
              <w:left w:val="single" w:sz="4" w:space="0" w:color="auto"/>
              <w:bottom w:val="single" w:sz="4" w:space="0" w:color="auto"/>
              <w:right w:val="single" w:sz="8" w:space="0" w:color="auto"/>
            </w:tcBorders>
          </w:tcPr>
          <w:p w:rsidR="001E1BD7" w:rsidRPr="00A32CC0" w:rsidRDefault="001E1BD7" w:rsidP="005836C7">
            <w:pPr>
              <w:spacing w:after="0" w:line="240" w:lineRule="auto"/>
              <w:rPr>
                <w:rFonts w:eastAsia="Times New Roman"/>
                <w:color w:val="000000"/>
                <w:sz w:val="24"/>
                <w:szCs w:val="24"/>
                <w:lang w:eastAsia="ru-RU"/>
              </w:rPr>
            </w:pPr>
            <w:r w:rsidRPr="00A32CC0">
              <w:rPr>
                <w:rFonts w:eastAsia="Times New Roman"/>
                <w:color w:val="000000"/>
                <w:sz w:val="24"/>
                <w:szCs w:val="24"/>
                <w:lang w:eastAsia="ru-RU"/>
              </w:rPr>
              <w:t>8.</w:t>
            </w:r>
          </w:p>
        </w:tc>
        <w:tc>
          <w:tcPr>
            <w:tcW w:w="893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1E1BD7" w:rsidRPr="00A32CC0" w:rsidRDefault="001E1BD7" w:rsidP="005836C7">
            <w:pPr>
              <w:spacing w:after="0" w:line="240" w:lineRule="auto"/>
              <w:rPr>
                <w:color w:val="000000"/>
                <w:sz w:val="24"/>
                <w:szCs w:val="24"/>
              </w:rPr>
            </w:pPr>
            <w:r w:rsidRPr="00A32CC0">
              <w:rPr>
                <w:color w:val="000000"/>
                <w:sz w:val="24"/>
                <w:szCs w:val="24"/>
              </w:rPr>
              <w:t>"Проведение совместных и параллельных контрольных и экспертно-аналитических мероприятий "</w:t>
            </w:r>
          </w:p>
        </w:tc>
      </w:tr>
      <w:tr w:rsidR="00617748" w:rsidRPr="00A32CC0" w:rsidTr="00A065BE">
        <w:trPr>
          <w:trHeight w:val="64"/>
        </w:trPr>
        <w:tc>
          <w:tcPr>
            <w:tcW w:w="534" w:type="dxa"/>
            <w:tcBorders>
              <w:top w:val="single" w:sz="4" w:space="0" w:color="auto"/>
              <w:left w:val="single" w:sz="4" w:space="0" w:color="auto"/>
              <w:bottom w:val="single" w:sz="4" w:space="0" w:color="auto"/>
              <w:right w:val="single" w:sz="8" w:space="0" w:color="auto"/>
            </w:tcBorders>
          </w:tcPr>
          <w:p w:rsidR="00617748" w:rsidRPr="00A32CC0" w:rsidRDefault="00617748" w:rsidP="005836C7">
            <w:pPr>
              <w:spacing w:after="0" w:line="240" w:lineRule="auto"/>
              <w:rPr>
                <w:rFonts w:eastAsia="Times New Roman"/>
                <w:color w:val="000000"/>
                <w:sz w:val="24"/>
                <w:szCs w:val="24"/>
                <w:lang w:eastAsia="ru-RU"/>
              </w:rPr>
            </w:pPr>
            <w:r w:rsidRPr="00A32CC0">
              <w:rPr>
                <w:rFonts w:eastAsia="Times New Roman"/>
                <w:color w:val="000000"/>
                <w:sz w:val="24"/>
                <w:szCs w:val="24"/>
                <w:lang w:eastAsia="ru-RU"/>
              </w:rPr>
              <w:t>9.</w:t>
            </w:r>
          </w:p>
        </w:tc>
        <w:tc>
          <w:tcPr>
            <w:tcW w:w="893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617748" w:rsidRPr="00A32CC0" w:rsidRDefault="00617748" w:rsidP="005836C7">
            <w:pPr>
              <w:spacing w:after="0" w:line="240" w:lineRule="auto"/>
              <w:rPr>
                <w:color w:val="000000"/>
                <w:sz w:val="24"/>
                <w:szCs w:val="24"/>
              </w:rPr>
            </w:pPr>
            <w:r w:rsidRPr="00A32CC0">
              <w:rPr>
                <w:color w:val="000000"/>
                <w:sz w:val="24"/>
                <w:szCs w:val="24"/>
              </w:rPr>
              <w:t>Организация и проведение внешней проверки годового отчета об исполнении бюджета</w:t>
            </w:r>
          </w:p>
        </w:tc>
      </w:tr>
    </w:tbl>
    <w:p w:rsidR="007853AD" w:rsidRPr="00A32CC0" w:rsidRDefault="007853AD" w:rsidP="00792323">
      <w:pPr>
        <w:autoSpaceDE w:val="0"/>
        <w:autoSpaceDN w:val="0"/>
        <w:adjustRightInd w:val="0"/>
        <w:spacing w:after="0" w:line="240" w:lineRule="auto"/>
        <w:jc w:val="both"/>
        <w:rPr>
          <w:rFonts w:eastAsia="Times New Roman" w:cs="Arial"/>
          <w:sz w:val="24"/>
          <w:szCs w:val="24"/>
          <w:lang w:eastAsia="ru-RU"/>
        </w:rPr>
      </w:pPr>
    </w:p>
    <w:p w:rsidR="007E7C63" w:rsidRPr="00A32CC0" w:rsidRDefault="004F2BE4" w:rsidP="00792323">
      <w:pPr>
        <w:autoSpaceDE w:val="0"/>
        <w:autoSpaceDN w:val="0"/>
        <w:adjustRightInd w:val="0"/>
        <w:spacing w:after="0" w:line="240" w:lineRule="auto"/>
        <w:ind w:firstLine="540"/>
        <w:jc w:val="both"/>
        <w:rPr>
          <w:rFonts w:eastAsia="Times New Roman" w:cs="Arial"/>
          <w:sz w:val="24"/>
          <w:szCs w:val="24"/>
          <w:lang w:eastAsia="ru-RU"/>
        </w:rPr>
      </w:pPr>
      <w:r w:rsidRPr="00A32CC0">
        <w:rPr>
          <w:rFonts w:eastAsia="Times New Roman" w:cs="Arial"/>
          <w:sz w:val="24"/>
          <w:szCs w:val="24"/>
          <w:lang w:eastAsia="ru-RU"/>
        </w:rPr>
        <w:t>В 201</w:t>
      </w:r>
      <w:r w:rsidR="00617748" w:rsidRPr="00A32CC0">
        <w:rPr>
          <w:rFonts w:eastAsia="Times New Roman" w:cs="Arial"/>
          <w:sz w:val="24"/>
          <w:szCs w:val="24"/>
          <w:lang w:eastAsia="ru-RU"/>
        </w:rPr>
        <w:t>9</w:t>
      </w:r>
      <w:r w:rsidRPr="00A32CC0">
        <w:rPr>
          <w:rFonts w:eastAsia="Times New Roman" w:cs="Arial"/>
          <w:sz w:val="24"/>
          <w:szCs w:val="24"/>
          <w:lang w:eastAsia="ru-RU"/>
        </w:rPr>
        <w:t xml:space="preserve"> году </w:t>
      </w:r>
      <w:r w:rsidR="00995C85" w:rsidRPr="00A32CC0">
        <w:rPr>
          <w:rFonts w:eastAsia="Times New Roman" w:cs="Arial"/>
          <w:sz w:val="24"/>
          <w:szCs w:val="24"/>
          <w:lang w:eastAsia="ru-RU"/>
        </w:rPr>
        <w:t>в</w:t>
      </w:r>
      <w:r w:rsidR="00684F9B" w:rsidRPr="00A32CC0">
        <w:rPr>
          <w:rFonts w:eastAsia="Times New Roman" w:cs="Arial"/>
          <w:sz w:val="24"/>
          <w:szCs w:val="24"/>
          <w:lang w:eastAsia="ru-RU"/>
        </w:rPr>
        <w:t xml:space="preserve"> работе </w:t>
      </w:r>
      <w:r w:rsidR="004357E4" w:rsidRPr="00A32CC0">
        <w:rPr>
          <w:rFonts w:eastAsia="Times New Roman" w:cs="Arial"/>
          <w:sz w:val="24"/>
          <w:szCs w:val="24"/>
          <w:lang w:eastAsia="ru-RU"/>
        </w:rPr>
        <w:t xml:space="preserve">планируется </w:t>
      </w:r>
      <w:r w:rsidR="00684F9B" w:rsidRPr="00A32CC0">
        <w:rPr>
          <w:rFonts w:eastAsia="Times New Roman" w:cs="Arial"/>
          <w:sz w:val="24"/>
          <w:szCs w:val="24"/>
          <w:lang w:eastAsia="ru-RU"/>
        </w:rPr>
        <w:t>дальше практиковать</w:t>
      </w:r>
      <w:r w:rsidR="004357E4" w:rsidRPr="00A32CC0">
        <w:rPr>
          <w:rFonts w:eastAsia="Times New Roman" w:cs="Arial"/>
          <w:sz w:val="24"/>
          <w:szCs w:val="24"/>
          <w:lang w:eastAsia="ru-RU"/>
        </w:rPr>
        <w:t xml:space="preserve"> Классификатор нарушений, разработанный и утвержденный </w:t>
      </w:r>
      <w:r w:rsidR="009A2C97" w:rsidRPr="00A32CC0">
        <w:rPr>
          <w:rFonts w:eastAsia="Times New Roman" w:cs="Arial"/>
          <w:sz w:val="24"/>
          <w:szCs w:val="24"/>
          <w:lang w:eastAsia="ru-RU"/>
        </w:rPr>
        <w:t>председателем</w:t>
      </w:r>
      <w:r w:rsidR="006A356A" w:rsidRPr="00A32CC0">
        <w:rPr>
          <w:rFonts w:eastAsia="Times New Roman" w:cs="Arial"/>
          <w:sz w:val="24"/>
          <w:szCs w:val="24"/>
          <w:lang w:eastAsia="ru-RU"/>
        </w:rPr>
        <w:t xml:space="preserve"> Контрольного органа</w:t>
      </w:r>
      <w:r w:rsidR="004357E4" w:rsidRPr="00A32CC0">
        <w:rPr>
          <w:rFonts w:eastAsia="Times New Roman" w:cs="Arial"/>
          <w:sz w:val="24"/>
          <w:szCs w:val="24"/>
          <w:lang w:eastAsia="ru-RU"/>
        </w:rPr>
        <w:t xml:space="preserve">. </w:t>
      </w:r>
      <w:r w:rsidR="007853AD" w:rsidRPr="00A32CC0">
        <w:rPr>
          <w:rFonts w:eastAsia="Times New Roman" w:cs="Arial"/>
          <w:sz w:val="24"/>
          <w:szCs w:val="24"/>
          <w:lang w:eastAsia="ru-RU"/>
        </w:rPr>
        <w:t>Кроме того на основании Кодекс</w:t>
      </w:r>
      <w:r w:rsidR="001E1BD7" w:rsidRPr="00A32CC0">
        <w:rPr>
          <w:rFonts w:eastAsia="Times New Roman" w:cs="Arial"/>
          <w:sz w:val="24"/>
          <w:szCs w:val="24"/>
          <w:lang w:eastAsia="ru-RU"/>
        </w:rPr>
        <w:t>а</w:t>
      </w:r>
      <w:r w:rsidR="007853AD" w:rsidRPr="00A32CC0">
        <w:rPr>
          <w:rFonts w:eastAsia="Times New Roman" w:cs="Arial"/>
          <w:sz w:val="24"/>
          <w:szCs w:val="24"/>
          <w:lang w:eastAsia="ru-RU"/>
        </w:rPr>
        <w:t xml:space="preserve"> Российской Федерации об а</w:t>
      </w:r>
      <w:r w:rsidR="001E1BD7" w:rsidRPr="00A32CC0">
        <w:rPr>
          <w:rFonts w:eastAsia="Times New Roman" w:cs="Arial"/>
          <w:sz w:val="24"/>
          <w:szCs w:val="24"/>
          <w:lang w:eastAsia="ru-RU"/>
        </w:rPr>
        <w:t>дминистративных правонарушениях</w:t>
      </w:r>
      <w:r w:rsidR="007853AD" w:rsidRPr="00A32CC0">
        <w:rPr>
          <w:rFonts w:eastAsia="Times New Roman" w:cs="Arial"/>
          <w:sz w:val="24"/>
          <w:szCs w:val="24"/>
          <w:lang w:eastAsia="ru-RU"/>
        </w:rPr>
        <w:t xml:space="preserve"> должностные лица органов муниципального финансового контроля, в частности контрольно-счетного органа муниципального образования в рамках статей</w:t>
      </w:r>
      <w:r w:rsidR="00995C85" w:rsidRPr="00A32CC0">
        <w:rPr>
          <w:rFonts w:eastAsia="Times New Roman" w:cs="Arial"/>
          <w:sz w:val="24"/>
          <w:szCs w:val="24"/>
          <w:lang w:eastAsia="ru-RU"/>
        </w:rPr>
        <w:t xml:space="preserve"> </w:t>
      </w:r>
      <w:r w:rsidR="007853AD" w:rsidRPr="00A32CC0">
        <w:rPr>
          <w:rFonts w:eastAsia="Times New Roman" w:cs="Arial"/>
          <w:sz w:val="24"/>
          <w:szCs w:val="24"/>
          <w:lang w:eastAsia="ru-RU"/>
        </w:rPr>
        <w:t xml:space="preserve"> </w:t>
      </w:r>
      <w:r w:rsidR="00594C5E" w:rsidRPr="00A32CC0">
        <w:rPr>
          <w:rFonts w:eastAsia="Times New Roman" w:cs="Arial"/>
          <w:sz w:val="24"/>
          <w:szCs w:val="24"/>
          <w:lang w:eastAsia="ru-RU"/>
        </w:rPr>
        <w:t>5.21</w:t>
      </w:r>
      <w:r w:rsidR="009A2C97" w:rsidRPr="00A32CC0">
        <w:rPr>
          <w:rFonts w:eastAsia="Times New Roman" w:cs="Arial"/>
          <w:sz w:val="24"/>
          <w:szCs w:val="24"/>
          <w:lang w:eastAsia="ru-RU"/>
        </w:rPr>
        <w:t>,</w:t>
      </w:r>
      <w:r w:rsidR="008A2A93" w:rsidRPr="00A32CC0">
        <w:rPr>
          <w:sz w:val="24"/>
          <w:szCs w:val="24"/>
        </w:rPr>
        <w:t xml:space="preserve"> 15.1, 15.11, 15.14 - 15.15.16, част</w:t>
      </w:r>
      <w:r w:rsidR="00024D94" w:rsidRPr="00A32CC0">
        <w:rPr>
          <w:sz w:val="24"/>
          <w:szCs w:val="24"/>
        </w:rPr>
        <w:t>и</w:t>
      </w:r>
      <w:r w:rsidR="008A2A93" w:rsidRPr="00A32CC0">
        <w:rPr>
          <w:sz w:val="24"/>
          <w:szCs w:val="24"/>
        </w:rPr>
        <w:t xml:space="preserve"> 1 статьи 19.4, статьей 19.4.1, част</w:t>
      </w:r>
      <w:r w:rsidR="00024D94" w:rsidRPr="00A32CC0">
        <w:rPr>
          <w:sz w:val="24"/>
          <w:szCs w:val="24"/>
        </w:rPr>
        <w:t>и</w:t>
      </w:r>
      <w:r w:rsidR="008A2A93" w:rsidRPr="00A32CC0">
        <w:rPr>
          <w:sz w:val="24"/>
          <w:szCs w:val="24"/>
        </w:rPr>
        <w:t xml:space="preserve"> 20 статьи 19.5, статьями 19.6 и 19.7 </w:t>
      </w:r>
      <w:r w:rsidR="002F55DF" w:rsidRPr="00A32CC0">
        <w:rPr>
          <w:sz w:val="24"/>
          <w:szCs w:val="24"/>
        </w:rPr>
        <w:t xml:space="preserve">, </w:t>
      </w:r>
      <w:r w:rsidR="007853AD" w:rsidRPr="00A32CC0">
        <w:rPr>
          <w:rFonts w:eastAsia="Times New Roman" w:cs="Arial"/>
          <w:sz w:val="24"/>
          <w:szCs w:val="24"/>
          <w:lang w:eastAsia="ru-RU"/>
        </w:rPr>
        <w:t xml:space="preserve">вправе возбуждать дела об административных правонарушениях и направлять их в суд на рассмотрение. Работа в данном направлении также </w:t>
      </w:r>
      <w:r w:rsidR="00AB1A1F" w:rsidRPr="00A32CC0">
        <w:rPr>
          <w:rFonts w:eastAsia="Times New Roman" w:cs="Arial"/>
          <w:sz w:val="24"/>
          <w:szCs w:val="24"/>
          <w:lang w:eastAsia="ru-RU"/>
        </w:rPr>
        <w:t xml:space="preserve">продолжится </w:t>
      </w:r>
      <w:r w:rsidR="007853AD" w:rsidRPr="00A32CC0">
        <w:rPr>
          <w:rFonts w:eastAsia="Times New Roman" w:cs="Arial"/>
          <w:sz w:val="24"/>
          <w:szCs w:val="24"/>
          <w:lang w:eastAsia="ru-RU"/>
        </w:rPr>
        <w:t xml:space="preserve"> должностными лицами контрольного органа в 201</w:t>
      </w:r>
      <w:r w:rsidR="006A356A" w:rsidRPr="00A32CC0">
        <w:rPr>
          <w:rFonts w:eastAsia="Times New Roman" w:cs="Arial"/>
          <w:sz w:val="24"/>
          <w:szCs w:val="24"/>
          <w:lang w:eastAsia="ru-RU"/>
        </w:rPr>
        <w:t>9</w:t>
      </w:r>
      <w:r w:rsidR="007853AD" w:rsidRPr="00A32CC0">
        <w:rPr>
          <w:rFonts w:eastAsia="Times New Roman" w:cs="Arial"/>
          <w:sz w:val="24"/>
          <w:szCs w:val="24"/>
          <w:lang w:eastAsia="ru-RU"/>
        </w:rPr>
        <w:t xml:space="preserve"> году.</w:t>
      </w:r>
      <w:r w:rsidR="006A356A" w:rsidRPr="00A32CC0">
        <w:rPr>
          <w:rFonts w:eastAsia="Times New Roman" w:cs="Arial"/>
          <w:sz w:val="24"/>
          <w:szCs w:val="24"/>
          <w:lang w:eastAsia="ru-RU"/>
        </w:rPr>
        <w:t xml:space="preserve">  </w:t>
      </w:r>
    </w:p>
    <w:p w:rsidR="009A2C97" w:rsidRPr="00A32CC0" w:rsidRDefault="009A2C97" w:rsidP="00792323">
      <w:pPr>
        <w:autoSpaceDE w:val="0"/>
        <w:autoSpaceDN w:val="0"/>
        <w:adjustRightInd w:val="0"/>
        <w:spacing w:after="0" w:line="240" w:lineRule="auto"/>
        <w:ind w:firstLine="540"/>
        <w:jc w:val="both"/>
        <w:rPr>
          <w:sz w:val="24"/>
          <w:szCs w:val="24"/>
        </w:rPr>
      </w:pPr>
    </w:p>
    <w:p w:rsidR="005836C7" w:rsidRPr="00A32CC0" w:rsidRDefault="005836C7" w:rsidP="00792323">
      <w:pPr>
        <w:autoSpaceDE w:val="0"/>
        <w:autoSpaceDN w:val="0"/>
        <w:adjustRightInd w:val="0"/>
        <w:spacing w:after="0" w:line="240" w:lineRule="auto"/>
        <w:ind w:firstLine="540"/>
        <w:jc w:val="both"/>
        <w:rPr>
          <w:sz w:val="24"/>
          <w:szCs w:val="24"/>
        </w:rPr>
      </w:pPr>
    </w:p>
    <w:sectPr w:rsidR="005836C7" w:rsidRPr="00A32CC0" w:rsidSect="00A065BE">
      <w:headerReference w:type="default" r:id="rId18"/>
      <w:headerReference w:type="first" r:id="rId19"/>
      <w:pgSz w:w="11906" w:h="16838"/>
      <w:pgMar w:top="1134" w:right="851" w:bottom="1134" w:left="1701" w:header="567" w:footer="51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0F4" w:rsidRDefault="00B130F4" w:rsidP="003D22A2">
      <w:pPr>
        <w:spacing w:after="0" w:line="240" w:lineRule="auto"/>
      </w:pPr>
      <w:r>
        <w:separator/>
      </w:r>
    </w:p>
  </w:endnote>
  <w:endnote w:type="continuationSeparator" w:id="1">
    <w:p w:rsidR="00B130F4" w:rsidRDefault="00B130F4" w:rsidP="003D2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0F4" w:rsidRDefault="00B130F4" w:rsidP="003D22A2">
      <w:pPr>
        <w:spacing w:after="0" w:line="240" w:lineRule="auto"/>
      </w:pPr>
      <w:r>
        <w:separator/>
      </w:r>
    </w:p>
  </w:footnote>
  <w:footnote w:type="continuationSeparator" w:id="1">
    <w:p w:rsidR="00B130F4" w:rsidRDefault="00B130F4" w:rsidP="003D22A2">
      <w:pPr>
        <w:spacing w:after="0" w:line="240" w:lineRule="auto"/>
      </w:pPr>
      <w:r>
        <w:continuationSeparator/>
      </w:r>
    </w:p>
  </w:footnote>
  <w:footnote w:id="2">
    <w:p w:rsidR="001A1CF8" w:rsidRPr="00F02047" w:rsidRDefault="001A1CF8" w:rsidP="00F02047">
      <w:pPr>
        <w:pStyle w:val="ab"/>
        <w:jc w:val="left"/>
        <w:rPr>
          <w:rFonts w:ascii="Times New Roman" w:hAnsi="Times New Roman" w:cs="Times New Roman"/>
        </w:rPr>
      </w:pPr>
      <w:r w:rsidRPr="00F02047">
        <w:rPr>
          <w:rStyle w:val="ad"/>
          <w:rFonts w:ascii="Times New Roman" w:hAnsi="Times New Roman" w:cs="Times New Roman"/>
        </w:rPr>
        <w:footnoteRef/>
      </w:r>
      <w:r w:rsidRPr="00F02047">
        <w:rPr>
          <w:rFonts w:ascii="Times New Roman" w:hAnsi="Times New Roman" w:cs="Times New Roman"/>
        </w:rPr>
        <w:t xml:space="preserve">Далее – Федеральный закон № 6-ФЗ </w:t>
      </w:r>
    </w:p>
  </w:footnote>
  <w:footnote w:id="3">
    <w:p w:rsidR="001A1CF8" w:rsidRPr="003F0845" w:rsidRDefault="001A1CF8" w:rsidP="008825E8">
      <w:pPr>
        <w:pStyle w:val="ab"/>
        <w:jc w:val="both"/>
        <w:rPr>
          <w:rFonts w:ascii="Times New Roman" w:hAnsi="Times New Roman" w:cs="Times New Roman"/>
          <w:sz w:val="16"/>
          <w:szCs w:val="16"/>
        </w:rPr>
      </w:pPr>
      <w:r w:rsidRPr="003F0845">
        <w:rPr>
          <w:rStyle w:val="ad"/>
          <w:rFonts w:ascii="Times New Roman" w:hAnsi="Times New Roman" w:cs="Times New Roman"/>
          <w:sz w:val="16"/>
          <w:szCs w:val="16"/>
        </w:rPr>
        <w:footnoteRef/>
      </w:r>
      <w:r w:rsidRPr="003F0845">
        <w:rPr>
          <w:rFonts w:ascii="Times New Roman" w:hAnsi="Times New Roman" w:cs="Times New Roman"/>
          <w:sz w:val="16"/>
          <w:szCs w:val="16"/>
        </w:rPr>
        <w:t xml:space="preserve"> Утверждены постановлением  Правительства РФ от 18.11.2013 N 1034 (ред. от 09.09.2017) "О коммерческом учете тепловой энергии, теплоносителя" (вместе с "Правилами коммерческого учета тепловой энергии, теплоносителя")</w:t>
      </w:r>
    </w:p>
  </w:footnote>
  <w:footnote w:id="4">
    <w:p w:rsidR="001A1CF8" w:rsidRPr="00EE0703" w:rsidRDefault="001A1CF8" w:rsidP="00EE0703">
      <w:pPr>
        <w:pStyle w:val="ab"/>
        <w:ind w:firstLine="0"/>
        <w:jc w:val="left"/>
        <w:rPr>
          <w:rFonts w:ascii="Times New Roman" w:eastAsia="Times New Roman" w:hAnsi="Times New Roman" w:cs="Times New Roman"/>
          <w:sz w:val="16"/>
          <w:szCs w:val="16"/>
        </w:rPr>
      </w:pPr>
      <w:r w:rsidRPr="0082310A">
        <w:rPr>
          <w:rStyle w:val="ad"/>
          <w:rFonts w:ascii="Calibri" w:eastAsia="Times New Roman" w:hAnsi="Calibri" w:cs="Times New Roman"/>
          <w:sz w:val="16"/>
          <w:szCs w:val="16"/>
        </w:rPr>
        <w:footnoteRef/>
      </w:r>
      <w:r w:rsidRPr="0082310A">
        <w:rPr>
          <w:rFonts w:ascii="Calibri" w:eastAsia="Times New Roman" w:hAnsi="Calibri" w:cs="Times New Roman"/>
          <w:sz w:val="16"/>
          <w:szCs w:val="16"/>
        </w:rPr>
        <w:t xml:space="preserve"> </w:t>
      </w:r>
      <w:r w:rsidRPr="00EE0703">
        <w:rPr>
          <w:rFonts w:ascii="Times New Roman" w:eastAsia="Times New Roman" w:hAnsi="Times New Roman" w:cs="Times New Roman"/>
          <w:color w:val="000000"/>
          <w:sz w:val="16"/>
          <w:szCs w:val="16"/>
          <w:shd w:val="clear" w:color="auto" w:fill="FFFFFF"/>
        </w:rPr>
        <w:t>которым установлено, что р</w:t>
      </w:r>
      <w:r w:rsidRPr="00EE0703">
        <w:rPr>
          <w:rFonts w:ascii="Times New Roman" w:eastAsia="Times New Roman" w:hAnsi="Times New Roman" w:cs="Times New Roman"/>
          <w:sz w:val="16"/>
          <w:szCs w:val="16"/>
          <w:shd w:val="clear" w:color="auto" w:fill="FFFFFF"/>
          <w:lang w:eastAsia="en-GB"/>
        </w:rPr>
        <w:t>аботы, выполненные с изменением или отклонением от аукционной документации, не оформленные в установленном порядке, оплате не подлежат</w:t>
      </w:r>
    </w:p>
  </w:footnote>
  <w:footnote w:id="5">
    <w:p w:rsidR="001A1CF8" w:rsidRPr="00922CC3" w:rsidRDefault="001A1CF8" w:rsidP="00F4091C">
      <w:pPr>
        <w:pStyle w:val="ab"/>
        <w:ind w:firstLine="0"/>
        <w:jc w:val="both"/>
        <w:rPr>
          <w:sz w:val="16"/>
          <w:szCs w:val="16"/>
        </w:rPr>
      </w:pPr>
      <w:r w:rsidRPr="00922CC3">
        <w:rPr>
          <w:rStyle w:val="ad"/>
          <w:sz w:val="16"/>
          <w:szCs w:val="16"/>
        </w:rPr>
        <w:footnoteRef/>
      </w:r>
      <w:r w:rsidRPr="00922CC3">
        <w:rPr>
          <w:sz w:val="16"/>
          <w:szCs w:val="16"/>
        </w:rPr>
        <w:t xml:space="preserve"> </w:t>
      </w:r>
      <w:r w:rsidRPr="00922CC3">
        <w:rPr>
          <w:rFonts w:ascii="Times New Roman" w:hAnsi="Times New Roman" w:cs="Times New Roman"/>
          <w:sz w:val="16"/>
          <w:szCs w:val="16"/>
        </w:rPr>
        <w:t>Порядок составления и утверждения ПФХД муниципальных бюджетных учреждений, подведомственных  КДКиС</w:t>
      </w:r>
    </w:p>
  </w:footnote>
  <w:footnote w:id="6">
    <w:p w:rsidR="001A1CF8" w:rsidRPr="00422E13" w:rsidRDefault="001A1CF8" w:rsidP="00A32CC0">
      <w:pPr>
        <w:spacing w:line="240" w:lineRule="auto"/>
        <w:jc w:val="both"/>
        <w:rPr>
          <w:sz w:val="16"/>
          <w:szCs w:val="16"/>
        </w:rPr>
      </w:pPr>
      <w:r w:rsidRPr="00422E13">
        <w:rPr>
          <w:rStyle w:val="ad"/>
          <w:sz w:val="16"/>
          <w:szCs w:val="16"/>
        </w:rPr>
        <w:footnoteRef/>
      </w:r>
      <w:r w:rsidRPr="00422E13">
        <w:rPr>
          <w:sz w:val="16"/>
          <w:szCs w:val="16"/>
        </w:rPr>
        <w:t xml:space="preserve">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1A1CF8" w:rsidRDefault="001A1CF8" w:rsidP="00AD5D70">
      <w:pPr>
        <w:pStyle w:val="ab"/>
        <w:ind w:firstLine="0"/>
      </w:pPr>
    </w:p>
  </w:footnote>
  <w:footnote w:id="7">
    <w:p w:rsidR="001A1CF8" w:rsidRPr="00A32CC0" w:rsidRDefault="001A1CF8" w:rsidP="00A32CC0">
      <w:pPr>
        <w:spacing w:after="0"/>
        <w:ind w:firstLine="567"/>
        <w:jc w:val="both"/>
        <w:rPr>
          <w:bCs/>
          <w:color w:val="000000"/>
          <w:sz w:val="16"/>
          <w:szCs w:val="16"/>
        </w:rPr>
      </w:pPr>
      <w:r w:rsidRPr="00A32CC0">
        <w:rPr>
          <w:rStyle w:val="ad"/>
          <w:sz w:val="18"/>
          <w:szCs w:val="16"/>
        </w:rPr>
        <w:footnoteRef/>
      </w:r>
      <w:r w:rsidRPr="00A32CC0">
        <w:rPr>
          <w:sz w:val="18"/>
          <w:szCs w:val="16"/>
        </w:rPr>
        <w:t xml:space="preserve"> </w:t>
      </w:r>
      <w:r w:rsidRPr="002A7D6F">
        <w:rPr>
          <w:bCs/>
          <w:color w:val="000000"/>
          <w:sz w:val="16"/>
          <w:szCs w:val="16"/>
        </w:rPr>
        <w:t>"Об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footnote>
  <w:footnote w:id="8">
    <w:p w:rsidR="001A1CF8" w:rsidRDefault="001A1CF8" w:rsidP="00A32CC0">
      <w:pPr>
        <w:autoSpaceDE w:val="0"/>
        <w:autoSpaceDN w:val="0"/>
        <w:adjustRightInd w:val="0"/>
        <w:spacing w:after="0"/>
        <w:ind w:firstLine="540"/>
        <w:jc w:val="both"/>
      </w:pPr>
      <w:r>
        <w:rPr>
          <w:rStyle w:val="ad"/>
        </w:rPr>
        <w:footnoteRef/>
      </w:r>
      <w:r>
        <w:t xml:space="preserve"> </w:t>
      </w:r>
      <w:r w:rsidRPr="007A7B41">
        <w:rPr>
          <w:sz w:val="16"/>
          <w:szCs w:val="16"/>
        </w:rP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(вместе с "Положением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Pr>
          <w:sz w:val="16"/>
          <w:szCs w:val="16"/>
        </w:rPr>
        <w:t xml:space="preserve">, </w:t>
      </w:r>
      <w:r w:rsidRPr="007A7B41">
        <w:rPr>
          <w:sz w:val="16"/>
          <w:szCs w:val="16"/>
        </w:rPr>
        <w:t>(ред. от 21.11.2015)</w:t>
      </w:r>
    </w:p>
  </w:footnote>
  <w:footnote w:id="9">
    <w:p w:rsidR="001A1CF8" w:rsidRDefault="001A1CF8" w:rsidP="00A32CC0">
      <w:pPr>
        <w:autoSpaceDE w:val="0"/>
        <w:autoSpaceDN w:val="0"/>
        <w:adjustRightInd w:val="0"/>
        <w:spacing w:after="0"/>
        <w:ind w:firstLine="540"/>
        <w:jc w:val="both"/>
      </w:pPr>
      <w:r>
        <w:rPr>
          <w:rStyle w:val="ad"/>
        </w:rPr>
        <w:footnoteRef/>
      </w:r>
      <w:r>
        <w:t xml:space="preserve"> </w:t>
      </w:r>
      <w:r w:rsidRPr="007A7B41">
        <w:rPr>
          <w:sz w:val="16"/>
          <w:szCs w:val="16"/>
        </w:rP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(вместе с "Положением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Pr>
          <w:sz w:val="16"/>
          <w:szCs w:val="16"/>
        </w:rPr>
        <w:t xml:space="preserve">, </w:t>
      </w:r>
      <w:r w:rsidRPr="007A7B41">
        <w:rPr>
          <w:sz w:val="16"/>
          <w:szCs w:val="16"/>
        </w:rPr>
        <w:t>(ред. от 21.11.2015)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9971"/>
      <w:docPartObj>
        <w:docPartGallery w:val="Page Numbers (Top of Page)"/>
        <w:docPartUnique/>
      </w:docPartObj>
    </w:sdtPr>
    <w:sdtContent>
      <w:p w:rsidR="00792323" w:rsidRDefault="00DB04D0" w:rsidP="00792323">
        <w:pPr>
          <w:pStyle w:val="a3"/>
          <w:jc w:val="center"/>
        </w:pPr>
        <w:fldSimple w:instr=" PAGE   \* MERGEFORMAT ">
          <w:r w:rsidR="00A065BE">
            <w:rPr>
              <w:noProof/>
            </w:rPr>
            <w:t>18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23" w:rsidRDefault="00792323">
    <w:pPr>
      <w:pStyle w:val="a3"/>
      <w:jc w:val="center"/>
    </w:pPr>
  </w:p>
  <w:p w:rsidR="00792323" w:rsidRDefault="007923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EA4"/>
    <w:multiLevelType w:val="hybridMultilevel"/>
    <w:tmpl w:val="9606084C"/>
    <w:lvl w:ilvl="0" w:tplc="CE3A0DC4">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623D68"/>
    <w:multiLevelType w:val="hybridMultilevel"/>
    <w:tmpl w:val="8AEC18BC"/>
    <w:lvl w:ilvl="0" w:tplc="8A2EABE2">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244E99"/>
    <w:multiLevelType w:val="hybridMultilevel"/>
    <w:tmpl w:val="2F2E5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43868"/>
    <w:multiLevelType w:val="hybridMultilevel"/>
    <w:tmpl w:val="12C4417E"/>
    <w:lvl w:ilvl="0" w:tplc="779060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3112E4"/>
    <w:multiLevelType w:val="hybridMultilevel"/>
    <w:tmpl w:val="4D10A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83FE2"/>
    <w:multiLevelType w:val="hybridMultilevel"/>
    <w:tmpl w:val="A1B2D4CE"/>
    <w:lvl w:ilvl="0" w:tplc="6ACEE470">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0BDB7F1D"/>
    <w:multiLevelType w:val="hybridMultilevel"/>
    <w:tmpl w:val="A600D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356E08"/>
    <w:multiLevelType w:val="hybridMultilevel"/>
    <w:tmpl w:val="E4088518"/>
    <w:lvl w:ilvl="0" w:tplc="DFF8DA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23245DE"/>
    <w:multiLevelType w:val="hybridMultilevel"/>
    <w:tmpl w:val="1070E480"/>
    <w:lvl w:ilvl="0" w:tplc="27344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4731BA"/>
    <w:multiLevelType w:val="hybridMultilevel"/>
    <w:tmpl w:val="1EF4C2AE"/>
    <w:lvl w:ilvl="0" w:tplc="3B3A9D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4C453EE"/>
    <w:multiLevelType w:val="multilevel"/>
    <w:tmpl w:val="64E8ACB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17B70639"/>
    <w:multiLevelType w:val="hybridMultilevel"/>
    <w:tmpl w:val="ABD240F6"/>
    <w:lvl w:ilvl="0" w:tplc="02B2C6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86755D6"/>
    <w:multiLevelType w:val="multilevel"/>
    <w:tmpl w:val="82846C5E"/>
    <w:lvl w:ilvl="0">
      <w:start w:val="1"/>
      <w:numFmt w:val="decimal"/>
      <w:lvlText w:val="%1."/>
      <w:lvlJc w:val="left"/>
      <w:pPr>
        <w:ind w:left="502"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18E0089B"/>
    <w:multiLevelType w:val="hybridMultilevel"/>
    <w:tmpl w:val="064860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9F57B69"/>
    <w:multiLevelType w:val="hybridMultilevel"/>
    <w:tmpl w:val="996AF8EC"/>
    <w:lvl w:ilvl="0" w:tplc="AC6E69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E7233B4"/>
    <w:multiLevelType w:val="hybridMultilevel"/>
    <w:tmpl w:val="ABD240F6"/>
    <w:lvl w:ilvl="0" w:tplc="02B2C6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F7D48DD"/>
    <w:multiLevelType w:val="hybridMultilevel"/>
    <w:tmpl w:val="DCA8A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690ECD"/>
    <w:multiLevelType w:val="hybridMultilevel"/>
    <w:tmpl w:val="45E6E69C"/>
    <w:lvl w:ilvl="0" w:tplc="A0C076A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367BC9"/>
    <w:multiLevelType w:val="hybridMultilevel"/>
    <w:tmpl w:val="72E096FC"/>
    <w:lvl w:ilvl="0" w:tplc="A71A04E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A65809"/>
    <w:multiLevelType w:val="hybridMultilevel"/>
    <w:tmpl w:val="1652879C"/>
    <w:lvl w:ilvl="0" w:tplc="68FAD6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BF45ACD"/>
    <w:multiLevelType w:val="hybridMultilevel"/>
    <w:tmpl w:val="1070E480"/>
    <w:lvl w:ilvl="0" w:tplc="27344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B765C2"/>
    <w:multiLevelType w:val="hybridMultilevel"/>
    <w:tmpl w:val="EC201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70AA3"/>
    <w:multiLevelType w:val="hybridMultilevel"/>
    <w:tmpl w:val="D75C7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8953CB"/>
    <w:multiLevelType w:val="hybridMultilevel"/>
    <w:tmpl w:val="9C20E37A"/>
    <w:lvl w:ilvl="0" w:tplc="1840B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8F676AC"/>
    <w:multiLevelType w:val="hybridMultilevel"/>
    <w:tmpl w:val="945AE428"/>
    <w:lvl w:ilvl="0" w:tplc="710C7B5C">
      <w:start w:val="1"/>
      <w:numFmt w:val="decimal"/>
      <w:lvlText w:val="%1."/>
      <w:lvlJc w:val="left"/>
      <w:pPr>
        <w:ind w:left="4046"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3A533D13"/>
    <w:multiLevelType w:val="multilevel"/>
    <w:tmpl w:val="FC481B4C"/>
    <w:lvl w:ilvl="0">
      <w:start w:val="1"/>
      <w:numFmt w:val="decimal"/>
      <w:lvlText w:val="%1."/>
      <w:lvlJc w:val="left"/>
      <w:pPr>
        <w:ind w:left="1069" w:hanging="360"/>
      </w:pPr>
      <w:rPr>
        <w:rFonts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3DF06F7F"/>
    <w:multiLevelType w:val="hybridMultilevel"/>
    <w:tmpl w:val="8AEC18BC"/>
    <w:lvl w:ilvl="0" w:tplc="8A2EABE2">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3F3071B"/>
    <w:multiLevelType w:val="hybridMultilevel"/>
    <w:tmpl w:val="AB06ADCC"/>
    <w:lvl w:ilvl="0" w:tplc="97EA845E">
      <w:start w:val="1"/>
      <w:numFmt w:val="decimal"/>
      <w:lvlText w:val="%1."/>
      <w:lvlJc w:val="left"/>
      <w:pPr>
        <w:ind w:left="1678" w:hanging="111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8F22577"/>
    <w:multiLevelType w:val="hybridMultilevel"/>
    <w:tmpl w:val="099E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4D4E08"/>
    <w:multiLevelType w:val="hybridMultilevel"/>
    <w:tmpl w:val="F62EDD6E"/>
    <w:lvl w:ilvl="0" w:tplc="94C4B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A4A506E"/>
    <w:multiLevelType w:val="hybridMultilevel"/>
    <w:tmpl w:val="0980C1F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3E694B"/>
    <w:multiLevelType w:val="hybridMultilevel"/>
    <w:tmpl w:val="C14C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496CA8"/>
    <w:multiLevelType w:val="hybridMultilevel"/>
    <w:tmpl w:val="E320CC7C"/>
    <w:lvl w:ilvl="0" w:tplc="37182306">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3">
    <w:nsid w:val="576B787B"/>
    <w:multiLevelType w:val="multilevel"/>
    <w:tmpl w:val="23A0F48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nsid w:val="5B7427E7"/>
    <w:multiLevelType w:val="hybridMultilevel"/>
    <w:tmpl w:val="64DA5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27776F"/>
    <w:multiLevelType w:val="hybridMultilevel"/>
    <w:tmpl w:val="5504EC46"/>
    <w:lvl w:ilvl="0" w:tplc="0CE4D21E">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90FC6"/>
    <w:multiLevelType w:val="hybridMultilevel"/>
    <w:tmpl w:val="85744E8C"/>
    <w:lvl w:ilvl="0" w:tplc="701443C2">
      <w:start w:val="1"/>
      <w:numFmt w:val="decimal"/>
      <w:lvlText w:val="%1."/>
      <w:lvlJc w:val="left"/>
      <w:pPr>
        <w:ind w:left="1210" w:hanging="360"/>
      </w:pPr>
      <w:rPr>
        <w:rFonts w:eastAsia="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35E5487"/>
    <w:multiLevelType w:val="hybridMultilevel"/>
    <w:tmpl w:val="9DA68DF0"/>
    <w:lvl w:ilvl="0" w:tplc="1A8A9F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D0A73D1"/>
    <w:multiLevelType w:val="hybridMultilevel"/>
    <w:tmpl w:val="13A29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2D29FA"/>
    <w:multiLevelType w:val="hybridMultilevel"/>
    <w:tmpl w:val="06486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4039E9"/>
    <w:multiLevelType w:val="hybridMultilevel"/>
    <w:tmpl w:val="08445A0E"/>
    <w:lvl w:ilvl="0" w:tplc="797C1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03C0518"/>
    <w:multiLevelType w:val="hybridMultilevel"/>
    <w:tmpl w:val="08445A0E"/>
    <w:lvl w:ilvl="0" w:tplc="797C1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3320E31"/>
    <w:multiLevelType w:val="hybridMultilevel"/>
    <w:tmpl w:val="5ABA2A4A"/>
    <w:lvl w:ilvl="0" w:tplc="41969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37E6EF7"/>
    <w:multiLevelType w:val="hybridMultilevel"/>
    <w:tmpl w:val="EFA65532"/>
    <w:lvl w:ilvl="0" w:tplc="5BF2D7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4AB1E83"/>
    <w:multiLevelType w:val="hybridMultilevel"/>
    <w:tmpl w:val="E9202BD8"/>
    <w:lvl w:ilvl="0" w:tplc="47447998">
      <w:start w:val="3"/>
      <w:numFmt w:val="decimal"/>
      <w:lvlText w:val="%1."/>
      <w:lvlJc w:val="left"/>
      <w:pPr>
        <w:ind w:left="502" w:hanging="360"/>
      </w:pPr>
      <w:rPr>
        <w:rFonts w:hint="default"/>
        <w:b w:val="0"/>
        <w:i w:val="0"/>
      </w:rPr>
    </w:lvl>
    <w:lvl w:ilvl="1" w:tplc="04190019">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45">
    <w:nsid w:val="79307571"/>
    <w:multiLevelType w:val="hybridMultilevel"/>
    <w:tmpl w:val="5440B0C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FE4316"/>
    <w:multiLevelType w:val="hybridMultilevel"/>
    <w:tmpl w:val="3D0A14D4"/>
    <w:lvl w:ilvl="0" w:tplc="94C4B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C5057C8"/>
    <w:multiLevelType w:val="hybridMultilevel"/>
    <w:tmpl w:val="8D5A4376"/>
    <w:lvl w:ilvl="0" w:tplc="F49217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45"/>
  </w:num>
  <w:num w:numId="3">
    <w:abstractNumId w:val="29"/>
  </w:num>
  <w:num w:numId="4">
    <w:abstractNumId w:val="23"/>
  </w:num>
  <w:num w:numId="5">
    <w:abstractNumId w:val="46"/>
  </w:num>
  <w:num w:numId="6">
    <w:abstractNumId w:val="14"/>
  </w:num>
  <w:num w:numId="7">
    <w:abstractNumId w:val="34"/>
  </w:num>
  <w:num w:numId="8">
    <w:abstractNumId w:val="33"/>
  </w:num>
  <w:num w:numId="9">
    <w:abstractNumId w:val="22"/>
  </w:num>
  <w:num w:numId="10">
    <w:abstractNumId w:val="38"/>
  </w:num>
  <w:num w:numId="11">
    <w:abstractNumId w:val="10"/>
  </w:num>
  <w:num w:numId="12">
    <w:abstractNumId w:val="31"/>
  </w:num>
  <w:num w:numId="13">
    <w:abstractNumId w:val="2"/>
  </w:num>
  <w:num w:numId="14">
    <w:abstractNumId w:val="12"/>
  </w:num>
  <w:num w:numId="15">
    <w:abstractNumId w:val="28"/>
  </w:num>
  <w:num w:numId="16">
    <w:abstractNumId w:val="4"/>
  </w:num>
  <w:num w:numId="17">
    <w:abstractNumId w:val="25"/>
  </w:num>
  <w:num w:numId="18">
    <w:abstractNumId w:val="8"/>
  </w:num>
  <w:num w:numId="19">
    <w:abstractNumId w:val="16"/>
  </w:num>
  <w:num w:numId="20">
    <w:abstractNumId w:val="7"/>
  </w:num>
  <w:num w:numId="21">
    <w:abstractNumId w:val="9"/>
  </w:num>
  <w:num w:numId="22">
    <w:abstractNumId w:val="30"/>
  </w:num>
  <w:num w:numId="23">
    <w:abstractNumId w:val="18"/>
  </w:num>
  <w:num w:numId="24">
    <w:abstractNumId w:val="17"/>
  </w:num>
  <w:num w:numId="25">
    <w:abstractNumId w:val="20"/>
  </w:num>
  <w:num w:numId="26">
    <w:abstractNumId w:val="1"/>
  </w:num>
  <w:num w:numId="27">
    <w:abstractNumId w:val="26"/>
  </w:num>
  <w:num w:numId="28">
    <w:abstractNumId w:val="41"/>
  </w:num>
  <w:num w:numId="29">
    <w:abstractNumId w:val="40"/>
  </w:num>
  <w:num w:numId="30">
    <w:abstractNumId w:val="19"/>
  </w:num>
  <w:num w:numId="31">
    <w:abstractNumId w:val="15"/>
  </w:num>
  <w:num w:numId="32">
    <w:abstractNumId w:val="21"/>
  </w:num>
  <w:num w:numId="33">
    <w:abstractNumId w:val="36"/>
  </w:num>
  <w:num w:numId="34">
    <w:abstractNumId w:val="11"/>
  </w:num>
  <w:num w:numId="35">
    <w:abstractNumId w:val="47"/>
  </w:num>
  <w:num w:numId="36">
    <w:abstractNumId w:val="27"/>
  </w:num>
  <w:num w:numId="37">
    <w:abstractNumId w:val="44"/>
  </w:num>
  <w:num w:numId="38">
    <w:abstractNumId w:val="32"/>
  </w:num>
  <w:num w:numId="39">
    <w:abstractNumId w:val="43"/>
  </w:num>
  <w:num w:numId="40">
    <w:abstractNumId w:val="6"/>
  </w:num>
  <w:num w:numId="41">
    <w:abstractNumId w:val="35"/>
  </w:num>
  <w:num w:numId="42">
    <w:abstractNumId w:val="37"/>
  </w:num>
  <w:num w:numId="43">
    <w:abstractNumId w:val="0"/>
  </w:num>
  <w:num w:numId="44">
    <w:abstractNumId w:val="3"/>
  </w:num>
  <w:num w:numId="45">
    <w:abstractNumId w:val="24"/>
  </w:num>
  <w:num w:numId="46">
    <w:abstractNumId w:val="13"/>
  </w:num>
  <w:num w:numId="47">
    <w:abstractNumId w:val="39"/>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footnotePr>
    <w:footnote w:id="0"/>
    <w:footnote w:id="1"/>
  </w:footnotePr>
  <w:endnotePr>
    <w:endnote w:id="0"/>
    <w:endnote w:id="1"/>
  </w:endnotePr>
  <w:compat/>
  <w:rsids>
    <w:rsidRoot w:val="007F1E52"/>
    <w:rsid w:val="00002F29"/>
    <w:rsid w:val="000179FC"/>
    <w:rsid w:val="00017E30"/>
    <w:rsid w:val="00024D94"/>
    <w:rsid w:val="00035B5B"/>
    <w:rsid w:val="00035D0C"/>
    <w:rsid w:val="000400E8"/>
    <w:rsid w:val="000424B1"/>
    <w:rsid w:val="00043152"/>
    <w:rsid w:val="000440FB"/>
    <w:rsid w:val="00045662"/>
    <w:rsid w:val="000554C2"/>
    <w:rsid w:val="00060846"/>
    <w:rsid w:val="00060F25"/>
    <w:rsid w:val="00062150"/>
    <w:rsid w:val="0006292C"/>
    <w:rsid w:val="000802F7"/>
    <w:rsid w:val="000834C1"/>
    <w:rsid w:val="00091350"/>
    <w:rsid w:val="00095A18"/>
    <w:rsid w:val="000963FD"/>
    <w:rsid w:val="000B0532"/>
    <w:rsid w:val="000C0870"/>
    <w:rsid w:val="000C6213"/>
    <w:rsid w:val="000C6EE8"/>
    <w:rsid w:val="000D32A8"/>
    <w:rsid w:val="000F3514"/>
    <w:rsid w:val="00114263"/>
    <w:rsid w:val="00116741"/>
    <w:rsid w:val="001230D7"/>
    <w:rsid w:val="0012402D"/>
    <w:rsid w:val="0012611F"/>
    <w:rsid w:val="001304C2"/>
    <w:rsid w:val="001422C1"/>
    <w:rsid w:val="00146EE3"/>
    <w:rsid w:val="00147155"/>
    <w:rsid w:val="00162DA6"/>
    <w:rsid w:val="00162E05"/>
    <w:rsid w:val="00165E59"/>
    <w:rsid w:val="0018305C"/>
    <w:rsid w:val="001A1CF8"/>
    <w:rsid w:val="001A25AA"/>
    <w:rsid w:val="001A7247"/>
    <w:rsid w:val="001C05C3"/>
    <w:rsid w:val="001C7707"/>
    <w:rsid w:val="001D1CFB"/>
    <w:rsid w:val="001E1BD7"/>
    <w:rsid w:val="001F4704"/>
    <w:rsid w:val="002021D0"/>
    <w:rsid w:val="00202D0B"/>
    <w:rsid w:val="00203024"/>
    <w:rsid w:val="002066D7"/>
    <w:rsid w:val="00225F4A"/>
    <w:rsid w:val="00240A74"/>
    <w:rsid w:val="00247768"/>
    <w:rsid w:val="00270478"/>
    <w:rsid w:val="00285C25"/>
    <w:rsid w:val="002B4547"/>
    <w:rsid w:val="002C589A"/>
    <w:rsid w:val="002D15B0"/>
    <w:rsid w:val="002D460C"/>
    <w:rsid w:val="002E6DFE"/>
    <w:rsid w:val="002F2546"/>
    <w:rsid w:val="002F4201"/>
    <w:rsid w:val="002F542C"/>
    <w:rsid w:val="002F55DF"/>
    <w:rsid w:val="0030541E"/>
    <w:rsid w:val="003222A7"/>
    <w:rsid w:val="00326BAE"/>
    <w:rsid w:val="003353FD"/>
    <w:rsid w:val="00346B1A"/>
    <w:rsid w:val="00350328"/>
    <w:rsid w:val="00352BC1"/>
    <w:rsid w:val="0036239D"/>
    <w:rsid w:val="00374184"/>
    <w:rsid w:val="0038240B"/>
    <w:rsid w:val="0039219E"/>
    <w:rsid w:val="00394C68"/>
    <w:rsid w:val="00397400"/>
    <w:rsid w:val="003B0967"/>
    <w:rsid w:val="003B695A"/>
    <w:rsid w:val="003D22A2"/>
    <w:rsid w:val="003D576E"/>
    <w:rsid w:val="003E3515"/>
    <w:rsid w:val="003E6122"/>
    <w:rsid w:val="003F4F60"/>
    <w:rsid w:val="004035E2"/>
    <w:rsid w:val="004061CB"/>
    <w:rsid w:val="00410A57"/>
    <w:rsid w:val="00420665"/>
    <w:rsid w:val="004357E4"/>
    <w:rsid w:val="00437CF6"/>
    <w:rsid w:val="00437F8E"/>
    <w:rsid w:val="00445E2E"/>
    <w:rsid w:val="00446C3A"/>
    <w:rsid w:val="00447012"/>
    <w:rsid w:val="004537A6"/>
    <w:rsid w:val="00457117"/>
    <w:rsid w:val="00473992"/>
    <w:rsid w:val="00483B4E"/>
    <w:rsid w:val="00494110"/>
    <w:rsid w:val="00497965"/>
    <w:rsid w:val="004A2B07"/>
    <w:rsid w:val="004A31CB"/>
    <w:rsid w:val="004B461D"/>
    <w:rsid w:val="004C2595"/>
    <w:rsid w:val="004D4177"/>
    <w:rsid w:val="004E197B"/>
    <w:rsid w:val="004F2BE4"/>
    <w:rsid w:val="005030A6"/>
    <w:rsid w:val="00504E53"/>
    <w:rsid w:val="00505253"/>
    <w:rsid w:val="00514384"/>
    <w:rsid w:val="00551A46"/>
    <w:rsid w:val="005529AA"/>
    <w:rsid w:val="00556EBE"/>
    <w:rsid w:val="00561A7D"/>
    <w:rsid w:val="005836C7"/>
    <w:rsid w:val="00593DD6"/>
    <w:rsid w:val="00593E96"/>
    <w:rsid w:val="00594C5E"/>
    <w:rsid w:val="005952AC"/>
    <w:rsid w:val="005A1EDA"/>
    <w:rsid w:val="005A24C7"/>
    <w:rsid w:val="005A4D9D"/>
    <w:rsid w:val="005A5433"/>
    <w:rsid w:val="005C7BA7"/>
    <w:rsid w:val="005E112B"/>
    <w:rsid w:val="005F363B"/>
    <w:rsid w:val="0061037C"/>
    <w:rsid w:val="0061369A"/>
    <w:rsid w:val="00617748"/>
    <w:rsid w:val="0063275F"/>
    <w:rsid w:val="006339F8"/>
    <w:rsid w:val="00650346"/>
    <w:rsid w:val="006622EC"/>
    <w:rsid w:val="00684F9B"/>
    <w:rsid w:val="00695477"/>
    <w:rsid w:val="006A2BCF"/>
    <w:rsid w:val="006A2D55"/>
    <w:rsid w:val="006A356A"/>
    <w:rsid w:val="006B1849"/>
    <w:rsid w:val="006C6E0D"/>
    <w:rsid w:val="006D1D16"/>
    <w:rsid w:val="006E043C"/>
    <w:rsid w:val="006E0791"/>
    <w:rsid w:val="006F4D2B"/>
    <w:rsid w:val="006F7F54"/>
    <w:rsid w:val="00701A87"/>
    <w:rsid w:val="0070373B"/>
    <w:rsid w:val="00704BAF"/>
    <w:rsid w:val="00724E1B"/>
    <w:rsid w:val="00725981"/>
    <w:rsid w:val="00726285"/>
    <w:rsid w:val="007405D4"/>
    <w:rsid w:val="007513FA"/>
    <w:rsid w:val="00755805"/>
    <w:rsid w:val="0077169C"/>
    <w:rsid w:val="0077517C"/>
    <w:rsid w:val="00776B20"/>
    <w:rsid w:val="007806F7"/>
    <w:rsid w:val="007853AD"/>
    <w:rsid w:val="007915EC"/>
    <w:rsid w:val="00792323"/>
    <w:rsid w:val="0079355D"/>
    <w:rsid w:val="0079530B"/>
    <w:rsid w:val="007B6E09"/>
    <w:rsid w:val="007C2423"/>
    <w:rsid w:val="007C6080"/>
    <w:rsid w:val="007D2AD0"/>
    <w:rsid w:val="007E2275"/>
    <w:rsid w:val="007E393C"/>
    <w:rsid w:val="007E7C63"/>
    <w:rsid w:val="007F1E52"/>
    <w:rsid w:val="008013F6"/>
    <w:rsid w:val="008025AA"/>
    <w:rsid w:val="00803317"/>
    <w:rsid w:val="008036EB"/>
    <w:rsid w:val="00803A79"/>
    <w:rsid w:val="00817F23"/>
    <w:rsid w:val="00822BF9"/>
    <w:rsid w:val="00823609"/>
    <w:rsid w:val="008277FC"/>
    <w:rsid w:val="008345EC"/>
    <w:rsid w:val="00840295"/>
    <w:rsid w:val="00846A24"/>
    <w:rsid w:val="00856ECB"/>
    <w:rsid w:val="00866432"/>
    <w:rsid w:val="008706FC"/>
    <w:rsid w:val="008737B7"/>
    <w:rsid w:val="008751BA"/>
    <w:rsid w:val="008825E8"/>
    <w:rsid w:val="00886132"/>
    <w:rsid w:val="00887E85"/>
    <w:rsid w:val="00891BF7"/>
    <w:rsid w:val="008A0421"/>
    <w:rsid w:val="008A2A93"/>
    <w:rsid w:val="008C7631"/>
    <w:rsid w:val="008E43C1"/>
    <w:rsid w:val="008E5BEA"/>
    <w:rsid w:val="00916A91"/>
    <w:rsid w:val="00917249"/>
    <w:rsid w:val="00925E7E"/>
    <w:rsid w:val="009268F0"/>
    <w:rsid w:val="00931C88"/>
    <w:rsid w:val="00933106"/>
    <w:rsid w:val="00947809"/>
    <w:rsid w:val="009575A5"/>
    <w:rsid w:val="00961CCD"/>
    <w:rsid w:val="00972BF0"/>
    <w:rsid w:val="00983E0B"/>
    <w:rsid w:val="00983E36"/>
    <w:rsid w:val="00984D4F"/>
    <w:rsid w:val="00984EF9"/>
    <w:rsid w:val="00985D82"/>
    <w:rsid w:val="00993FDB"/>
    <w:rsid w:val="00995C85"/>
    <w:rsid w:val="009A2C97"/>
    <w:rsid w:val="009B189B"/>
    <w:rsid w:val="009B4398"/>
    <w:rsid w:val="009C79DE"/>
    <w:rsid w:val="009D35CE"/>
    <w:rsid w:val="009D4011"/>
    <w:rsid w:val="009D7E58"/>
    <w:rsid w:val="009F04AC"/>
    <w:rsid w:val="009F429A"/>
    <w:rsid w:val="009F633A"/>
    <w:rsid w:val="00A02DCC"/>
    <w:rsid w:val="00A032A0"/>
    <w:rsid w:val="00A047CE"/>
    <w:rsid w:val="00A065BE"/>
    <w:rsid w:val="00A32CC0"/>
    <w:rsid w:val="00A32E30"/>
    <w:rsid w:val="00A4482D"/>
    <w:rsid w:val="00A458AC"/>
    <w:rsid w:val="00A45FE4"/>
    <w:rsid w:val="00A519C2"/>
    <w:rsid w:val="00A56878"/>
    <w:rsid w:val="00A70C8B"/>
    <w:rsid w:val="00A728FC"/>
    <w:rsid w:val="00A745FB"/>
    <w:rsid w:val="00A93578"/>
    <w:rsid w:val="00A95862"/>
    <w:rsid w:val="00A96D9E"/>
    <w:rsid w:val="00AB1A1F"/>
    <w:rsid w:val="00AC5735"/>
    <w:rsid w:val="00AD334F"/>
    <w:rsid w:val="00AD5D70"/>
    <w:rsid w:val="00AE0A66"/>
    <w:rsid w:val="00AF33D8"/>
    <w:rsid w:val="00B04A1E"/>
    <w:rsid w:val="00B0645E"/>
    <w:rsid w:val="00B10A8F"/>
    <w:rsid w:val="00B130F4"/>
    <w:rsid w:val="00B27551"/>
    <w:rsid w:val="00B32832"/>
    <w:rsid w:val="00B41EDF"/>
    <w:rsid w:val="00B44F39"/>
    <w:rsid w:val="00B451AA"/>
    <w:rsid w:val="00B45AF5"/>
    <w:rsid w:val="00B51066"/>
    <w:rsid w:val="00B63FC7"/>
    <w:rsid w:val="00B64887"/>
    <w:rsid w:val="00B660A9"/>
    <w:rsid w:val="00B75C27"/>
    <w:rsid w:val="00B958F3"/>
    <w:rsid w:val="00BA2854"/>
    <w:rsid w:val="00BA38A6"/>
    <w:rsid w:val="00BB1433"/>
    <w:rsid w:val="00BC01E9"/>
    <w:rsid w:val="00BD208E"/>
    <w:rsid w:val="00BD4AE8"/>
    <w:rsid w:val="00C06320"/>
    <w:rsid w:val="00C121A7"/>
    <w:rsid w:val="00C17D62"/>
    <w:rsid w:val="00C25DA6"/>
    <w:rsid w:val="00C27709"/>
    <w:rsid w:val="00C32C43"/>
    <w:rsid w:val="00C32DED"/>
    <w:rsid w:val="00C34B32"/>
    <w:rsid w:val="00C46F02"/>
    <w:rsid w:val="00C60934"/>
    <w:rsid w:val="00C6598B"/>
    <w:rsid w:val="00C65A39"/>
    <w:rsid w:val="00C70C8C"/>
    <w:rsid w:val="00C8366F"/>
    <w:rsid w:val="00C967A1"/>
    <w:rsid w:val="00CB0A6B"/>
    <w:rsid w:val="00CB18AC"/>
    <w:rsid w:val="00CB5E13"/>
    <w:rsid w:val="00CC0390"/>
    <w:rsid w:val="00CC48B5"/>
    <w:rsid w:val="00CD0856"/>
    <w:rsid w:val="00CD4EB0"/>
    <w:rsid w:val="00CE2C9C"/>
    <w:rsid w:val="00CE67AA"/>
    <w:rsid w:val="00D02759"/>
    <w:rsid w:val="00D103E7"/>
    <w:rsid w:val="00D10ADF"/>
    <w:rsid w:val="00D13F10"/>
    <w:rsid w:val="00D20214"/>
    <w:rsid w:val="00D57256"/>
    <w:rsid w:val="00D64432"/>
    <w:rsid w:val="00D75058"/>
    <w:rsid w:val="00D830EB"/>
    <w:rsid w:val="00D83983"/>
    <w:rsid w:val="00D953CC"/>
    <w:rsid w:val="00D9576F"/>
    <w:rsid w:val="00DA65F7"/>
    <w:rsid w:val="00DB04D0"/>
    <w:rsid w:val="00DB13D3"/>
    <w:rsid w:val="00DB2918"/>
    <w:rsid w:val="00DC18C8"/>
    <w:rsid w:val="00DC644E"/>
    <w:rsid w:val="00DD1847"/>
    <w:rsid w:val="00DE5F71"/>
    <w:rsid w:val="00DF123F"/>
    <w:rsid w:val="00DF7E25"/>
    <w:rsid w:val="00E177FD"/>
    <w:rsid w:val="00E210DE"/>
    <w:rsid w:val="00E23D52"/>
    <w:rsid w:val="00E268B2"/>
    <w:rsid w:val="00E27BBD"/>
    <w:rsid w:val="00E4588E"/>
    <w:rsid w:val="00E520D6"/>
    <w:rsid w:val="00E53822"/>
    <w:rsid w:val="00E53BED"/>
    <w:rsid w:val="00E67FD8"/>
    <w:rsid w:val="00E74074"/>
    <w:rsid w:val="00E84ADE"/>
    <w:rsid w:val="00E921EC"/>
    <w:rsid w:val="00EA00E3"/>
    <w:rsid w:val="00EA118D"/>
    <w:rsid w:val="00EA22D0"/>
    <w:rsid w:val="00EB059A"/>
    <w:rsid w:val="00EB2461"/>
    <w:rsid w:val="00EB2AB8"/>
    <w:rsid w:val="00EB2D49"/>
    <w:rsid w:val="00EB2F6C"/>
    <w:rsid w:val="00EB380C"/>
    <w:rsid w:val="00EB4985"/>
    <w:rsid w:val="00EC3565"/>
    <w:rsid w:val="00EE00A2"/>
    <w:rsid w:val="00EE0703"/>
    <w:rsid w:val="00EE6C98"/>
    <w:rsid w:val="00EF621B"/>
    <w:rsid w:val="00EF7FE1"/>
    <w:rsid w:val="00F02047"/>
    <w:rsid w:val="00F07D2A"/>
    <w:rsid w:val="00F12D82"/>
    <w:rsid w:val="00F154E4"/>
    <w:rsid w:val="00F212A2"/>
    <w:rsid w:val="00F40276"/>
    <w:rsid w:val="00F4091C"/>
    <w:rsid w:val="00F4138A"/>
    <w:rsid w:val="00F542D7"/>
    <w:rsid w:val="00F67228"/>
    <w:rsid w:val="00F718F5"/>
    <w:rsid w:val="00F82C99"/>
    <w:rsid w:val="00F86BF4"/>
    <w:rsid w:val="00F939D5"/>
    <w:rsid w:val="00FA0EC3"/>
    <w:rsid w:val="00FB4C03"/>
    <w:rsid w:val="00FD1A5E"/>
    <w:rsid w:val="00FE4C25"/>
    <w:rsid w:val="00FF4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2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22A2"/>
  </w:style>
  <w:style w:type="paragraph" w:styleId="a5">
    <w:name w:val="footer"/>
    <w:basedOn w:val="a"/>
    <w:link w:val="a6"/>
    <w:uiPriority w:val="99"/>
    <w:unhideWhenUsed/>
    <w:rsid w:val="003D22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22A2"/>
  </w:style>
  <w:style w:type="paragraph" w:styleId="3">
    <w:name w:val="Body Text 3"/>
    <w:basedOn w:val="a"/>
    <w:link w:val="30"/>
    <w:rsid w:val="003D22A2"/>
    <w:pPr>
      <w:spacing w:after="120" w:line="240" w:lineRule="auto"/>
    </w:pPr>
    <w:rPr>
      <w:rFonts w:eastAsia="Times New Roman"/>
      <w:sz w:val="16"/>
      <w:szCs w:val="16"/>
      <w:lang w:eastAsia="ru-RU"/>
    </w:rPr>
  </w:style>
  <w:style w:type="character" w:customStyle="1" w:styleId="30">
    <w:name w:val="Основной текст 3 Знак"/>
    <w:basedOn w:val="a0"/>
    <w:link w:val="3"/>
    <w:rsid w:val="003D22A2"/>
    <w:rPr>
      <w:rFonts w:eastAsia="Times New Roman"/>
      <w:sz w:val="16"/>
      <w:szCs w:val="16"/>
      <w:lang w:eastAsia="ru-RU"/>
    </w:rPr>
  </w:style>
  <w:style w:type="paragraph" w:styleId="a7">
    <w:name w:val="Balloon Text"/>
    <w:basedOn w:val="a"/>
    <w:link w:val="a8"/>
    <w:uiPriority w:val="99"/>
    <w:semiHidden/>
    <w:unhideWhenUsed/>
    <w:rsid w:val="003D22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22A2"/>
    <w:rPr>
      <w:rFonts w:ascii="Tahoma" w:hAnsi="Tahoma" w:cs="Tahoma"/>
      <w:sz w:val="16"/>
      <w:szCs w:val="16"/>
    </w:rPr>
  </w:style>
  <w:style w:type="paragraph" w:styleId="a9">
    <w:name w:val="List Paragraph"/>
    <w:basedOn w:val="a"/>
    <w:uiPriority w:val="34"/>
    <w:qFormat/>
    <w:rsid w:val="005030A6"/>
    <w:pPr>
      <w:ind w:left="720"/>
      <w:contextualSpacing/>
    </w:pPr>
  </w:style>
  <w:style w:type="paragraph" w:customStyle="1" w:styleId="ConsPlusNonformat">
    <w:name w:val="ConsPlusNonformat"/>
    <w:rsid w:val="004A31C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D57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note text"/>
    <w:basedOn w:val="a"/>
    <w:link w:val="ac"/>
    <w:uiPriority w:val="99"/>
    <w:unhideWhenUsed/>
    <w:rsid w:val="004537A6"/>
    <w:pPr>
      <w:spacing w:after="0" w:line="240" w:lineRule="auto"/>
      <w:ind w:firstLine="851"/>
      <w:jc w:val="center"/>
    </w:pPr>
    <w:rPr>
      <w:rFonts w:asciiTheme="minorHAnsi" w:eastAsiaTheme="minorEastAsia" w:hAnsiTheme="minorHAnsi" w:cstheme="minorBidi"/>
      <w:sz w:val="20"/>
      <w:szCs w:val="20"/>
      <w:lang w:eastAsia="ru-RU"/>
    </w:rPr>
  </w:style>
  <w:style w:type="character" w:customStyle="1" w:styleId="ac">
    <w:name w:val="Текст сноски Знак"/>
    <w:basedOn w:val="a0"/>
    <w:link w:val="ab"/>
    <w:uiPriority w:val="99"/>
    <w:rsid w:val="004537A6"/>
    <w:rPr>
      <w:rFonts w:asciiTheme="minorHAnsi" w:eastAsiaTheme="minorEastAsia" w:hAnsiTheme="minorHAnsi" w:cstheme="minorBidi"/>
      <w:sz w:val="20"/>
      <w:szCs w:val="20"/>
      <w:lang w:eastAsia="ru-RU"/>
    </w:rPr>
  </w:style>
  <w:style w:type="character" w:styleId="ad">
    <w:name w:val="footnote reference"/>
    <w:basedOn w:val="a0"/>
    <w:uiPriority w:val="99"/>
    <w:unhideWhenUsed/>
    <w:rsid w:val="00C32DED"/>
    <w:rPr>
      <w:vertAlign w:val="superscript"/>
    </w:rPr>
  </w:style>
  <w:style w:type="paragraph" w:customStyle="1" w:styleId="ConsPlusNormal">
    <w:name w:val="ConsPlusNormal"/>
    <w:link w:val="ConsPlusNormal0"/>
    <w:uiPriority w:val="99"/>
    <w:rsid w:val="00483B4E"/>
    <w:pPr>
      <w:autoSpaceDE w:val="0"/>
      <w:autoSpaceDN w:val="0"/>
      <w:adjustRightInd w:val="0"/>
      <w:spacing w:after="0" w:line="240" w:lineRule="auto"/>
    </w:pPr>
    <w:rPr>
      <w:rFonts w:eastAsiaTheme="minorEastAsia"/>
      <w:sz w:val="24"/>
      <w:szCs w:val="24"/>
      <w:lang w:eastAsia="ru-RU"/>
    </w:rPr>
  </w:style>
  <w:style w:type="paragraph" w:styleId="ae">
    <w:name w:val="No Spacing"/>
    <w:link w:val="af"/>
    <w:uiPriority w:val="1"/>
    <w:qFormat/>
    <w:rsid w:val="009F04AC"/>
    <w:pPr>
      <w:spacing w:after="0" w:line="240" w:lineRule="auto"/>
    </w:pPr>
    <w:rPr>
      <w:rFonts w:asciiTheme="minorHAnsi" w:eastAsiaTheme="minorEastAsia" w:hAnsiTheme="minorHAnsi" w:cstheme="minorBidi"/>
      <w:sz w:val="22"/>
    </w:rPr>
  </w:style>
  <w:style w:type="character" w:customStyle="1" w:styleId="af">
    <w:name w:val="Без интервала Знак"/>
    <w:basedOn w:val="a0"/>
    <w:link w:val="ae"/>
    <w:uiPriority w:val="1"/>
    <w:rsid w:val="009F04AC"/>
    <w:rPr>
      <w:rFonts w:asciiTheme="minorHAnsi" w:eastAsiaTheme="minorEastAsia" w:hAnsiTheme="minorHAnsi" w:cstheme="minorBidi"/>
      <w:sz w:val="22"/>
    </w:rPr>
  </w:style>
  <w:style w:type="paragraph" w:customStyle="1" w:styleId="Default">
    <w:name w:val="Default"/>
    <w:rsid w:val="002D460C"/>
    <w:pPr>
      <w:autoSpaceDE w:val="0"/>
      <w:autoSpaceDN w:val="0"/>
      <w:adjustRightInd w:val="0"/>
      <w:spacing w:after="0" w:line="240" w:lineRule="auto"/>
    </w:pPr>
    <w:rPr>
      <w:color w:val="000000"/>
      <w:sz w:val="24"/>
      <w:szCs w:val="24"/>
    </w:rPr>
  </w:style>
  <w:style w:type="paragraph" w:styleId="af0">
    <w:name w:val="Body Text"/>
    <w:basedOn w:val="a"/>
    <w:link w:val="af1"/>
    <w:uiPriority w:val="99"/>
    <w:semiHidden/>
    <w:unhideWhenUsed/>
    <w:rsid w:val="00AD5D70"/>
    <w:pPr>
      <w:spacing w:after="120"/>
    </w:pPr>
  </w:style>
  <w:style w:type="character" w:customStyle="1" w:styleId="af1">
    <w:name w:val="Основной текст Знак"/>
    <w:basedOn w:val="a0"/>
    <w:link w:val="af0"/>
    <w:rsid w:val="00AD5D70"/>
  </w:style>
  <w:style w:type="paragraph" w:styleId="af2">
    <w:name w:val="Normal (Web)"/>
    <w:basedOn w:val="a"/>
    <w:rsid w:val="00AD5D70"/>
    <w:pPr>
      <w:spacing w:before="100" w:after="100" w:line="240" w:lineRule="auto"/>
    </w:pPr>
    <w:rPr>
      <w:rFonts w:eastAsia="Calibri"/>
      <w:sz w:val="24"/>
      <w:szCs w:val="24"/>
    </w:rPr>
  </w:style>
  <w:style w:type="character" w:customStyle="1" w:styleId="ConsPlusNormal0">
    <w:name w:val="ConsPlusNormal Знак"/>
    <w:link w:val="ConsPlusNormal"/>
    <w:uiPriority w:val="99"/>
    <w:locked/>
    <w:rsid w:val="00A93578"/>
    <w:rPr>
      <w:rFonts w:eastAsiaTheme="minorEastAsia"/>
      <w:sz w:val="24"/>
      <w:szCs w:val="24"/>
      <w:lang w:eastAsia="ru-RU"/>
    </w:rPr>
  </w:style>
  <w:style w:type="character" w:styleId="af3">
    <w:name w:val="Hyperlink"/>
    <w:basedOn w:val="a0"/>
    <w:uiPriority w:val="99"/>
    <w:unhideWhenUsed/>
    <w:rsid w:val="001A1C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81">
      <w:bodyDiv w:val="1"/>
      <w:marLeft w:val="0"/>
      <w:marRight w:val="0"/>
      <w:marTop w:val="0"/>
      <w:marBottom w:val="0"/>
      <w:divBdr>
        <w:top w:val="none" w:sz="0" w:space="0" w:color="auto"/>
        <w:left w:val="none" w:sz="0" w:space="0" w:color="auto"/>
        <w:bottom w:val="none" w:sz="0" w:space="0" w:color="auto"/>
        <w:right w:val="none" w:sz="0" w:space="0" w:color="auto"/>
      </w:divBdr>
    </w:div>
    <w:div w:id="480585733">
      <w:bodyDiv w:val="1"/>
      <w:marLeft w:val="0"/>
      <w:marRight w:val="0"/>
      <w:marTop w:val="0"/>
      <w:marBottom w:val="0"/>
      <w:divBdr>
        <w:top w:val="none" w:sz="0" w:space="0" w:color="auto"/>
        <w:left w:val="none" w:sz="0" w:space="0" w:color="auto"/>
        <w:bottom w:val="none" w:sz="0" w:space="0" w:color="auto"/>
        <w:right w:val="none" w:sz="0" w:space="0" w:color="auto"/>
      </w:divBdr>
    </w:div>
    <w:div w:id="552543195">
      <w:bodyDiv w:val="1"/>
      <w:marLeft w:val="0"/>
      <w:marRight w:val="0"/>
      <w:marTop w:val="0"/>
      <w:marBottom w:val="0"/>
      <w:divBdr>
        <w:top w:val="none" w:sz="0" w:space="0" w:color="auto"/>
        <w:left w:val="none" w:sz="0" w:space="0" w:color="auto"/>
        <w:bottom w:val="none" w:sz="0" w:space="0" w:color="auto"/>
        <w:right w:val="none" w:sz="0" w:space="0" w:color="auto"/>
      </w:divBdr>
    </w:div>
    <w:div w:id="792136264">
      <w:bodyDiv w:val="1"/>
      <w:marLeft w:val="0"/>
      <w:marRight w:val="0"/>
      <w:marTop w:val="0"/>
      <w:marBottom w:val="0"/>
      <w:divBdr>
        <w:top w:val="none" w:sz="0" w:space="0" w:color="auto"/>
        <w:left w:val="none" w:sz="0" w:space="0" w:color="auto"/>
        <w:bottom w:val="none" w:sz="0" w:space="0" w:color="auto"/>
        <w:right w:val="none" w:sz="0" w:space="0" w:color="auto"/>
      </w:divBdr>
    </w:div>
    <w:div w:id="858348422">
      <w:bodyDiv w:val="1"/>
      <w:marLeft w:val="0"/>
      <w:marRight w:val="0"/>
      <w:marTop w:val="0"/>
      <w:marBottom w:val="0"/>
      <w:divBdr>
        <w:top w:val="none" w:sz="0" w:space="0" w:color="auto"/>
        <w:left w:val="none" w:sz="0" w:space="0" w:color="auto"/>
        <w:bottom w:val="none" w:sz="0" w:space="0" w:color="auto"/>
        <w:right w:val="none" w:sz="0" w:space="0" w:color="auto"/>
      </w:divBdr>
    </w:div>
    <w:div w:id="912156462">
      <w:bodyDiv w:val="1"/>
      <w:marLeft w:val="0"/>
      <w:marRight w:val="0"/>
      <w:marTop w:val="0"/>
      <w:marBottom w:val="0"/>
      <w:divBdr>
        <w:top w:val="none" w:sz="0" w:space="0" w:color="auto"/>
        <w:left w:val="none" w:sz="0" w:space="0" w:color="auto"/>
        <w:bottom w:val="none" w:sz="0" w:space="0" w:color="auto"/>
        <w:right w:val="none" w:sz="0" w:space="0" w:color="auto"/>
      </w:divBdr>
    </w:div>
    <w:div w:id="950624169">
      <w:bodyDiv w:val="1"/>
      <w:marLeft w:val="0"/>
      <w:marRight w:val="0"/>
      <w:marTop w:val="0"/>
      <w:marBottom w:val="0"/>
      <w:divBdr>
        <w:top w:val="none" w:sz="0" w:space="0" w:color="auto"/>
        <w:left w:val="none" w:sz="0" w:space="0" w:color="auto"/>
        <w:bottom w:val="none" w:sz="0" w:space="0" w:color="auto"/>
        <w:right w:val="none" w:sz="0" w:space="0" w:color="auto"/>
      </w:divBdr>
    </w:div>
    <w:div w:id="970213425">
      <w:bodyDiv w:val="1"/>
      <w:marLeft w:val="0"/>
      <w:marRight w:val="0"/>
      <w:marTop w:val="0"/>
      <w:marBottom w:val="0"/>
      <w:divBdr>
        <w:top w:val="none" w:sz="0" w:space="0" w:color="auto"/>
        <w:left w:val="none" w:sz="0" w:space="0" w:color="auto"/>
        <w:bottom w:val="none" w:sz="0" w:space="0" w:color="auto"/>
        <w:right w:val="none" w:sz="0" w:space="0" w:color="auto"/>
      </w:divBdr>
    </w:div>
    <w:div w:id="1012758292">
      <w:bodyDiv w:val="1"/>
      <w:marLeft w:val="0"/>
      <w:marRight w:val="0"/>
      <w:marTop w:val="0"/>
      <w:marBottom w:val="0"/>
      <w:divBdr>
        <w:top w:val="none" w:sz="0" w:space="0" w:color="auto"/>
        <w:left w:val="none" w:sz="0" w:space="0" w:color="auto"/>
        <w:bottom w:val="none" w:sz="0" w:space="0" w:color="auto"/>
        <w:right w:val="none" w:sz="0" w:space="0" w:color="auto"/>
      </w:divBdr>
    </w:div>
    <w:div w:id="1128202600">
      <w:bodyDiv w:val="1"/>
      <w:marLeft w:val="0"/>
      <w:marRight w:val="0"/>
      <w:marTop w:val="0"/>
      <w:marBottom w:val="0"/>
      <w:divBdr>
        <w:top w:val="none" w:sz="0" w:space="0" w:color="auto"/>
        <w:left w:val="none" w:sz="0" w:space="0" w:color="auto"/>
        <w:bottom w:val="none" w:sz="0" w:space="0" w:color="auto"/>
        <w:right w:val="none" w:sz="0" w:space="0" w:color="auto"/>
      </w:divBdr>
    </w:div>
    <w:div w:id="1606621577">
      <w:bodyDiv w:val="1"/>
      <w:marLeft w:val="0"/>
      <w:marRight w:val="0"/>
      <w:marTop w:val="0"/>
      <w:marBottom w:val="0"/>
      <w:divBdr>
        <w:top w:val="none" w:sz="0" w:space="0" w:color="auto"/>
        <w:left w:val="none" w:sz="0" w:space="0" w:color="auto"/>
        <w:bottom w:val="none" w:sz="0" w:space="0" w:color="auto"/>
        <w:right w:val="none" w:sz="0" w:space="0" w:color="auto"/>
      </w:divBdr>
    </w:div>
    <w:div w:id="1774322487">
      <w:bodyDiv w:val="1"/>
      <w:marLeft w:val="0"/>
      <w:marRight w:val="0"/>
      <w:marTop w:val="0"/>
      <w:marBottom w:val="0"/>
      <w:divBdr>
        <w:top w:val="none" w:sz="0" w:space="0" w:color="auto"/>
        <w:left w:val="none" w:sz="0" w:space="0" w:color="auto"/>
        <w:bottom w:val="none" w:sz="0" w:space="0" w:color="auto"/>
        <w:right w:val="none" w:sz="0" w:space="0" w:color="auto"/>
      </w:divBdr>
    </w:div>
    <w:div w:id="1786852193">
      <w:bodyDiv w:val="1"/>
      <w:marLeft w:val="0"/>
      <w:marRight w:val="0"/>
      <w:marTop w:val="0"/>
      <w:marBottom w:val="0"/>
      <w:divBdr>
        <w:top w:val="none" w:sz="0" w:space="0" w:color="auto"/>
        <w:left w:val="none" w:sz="0" w:space="0" w:color="auto"/>
        <w:bottom w:val="none" w:sz="0" w:space="0" w:color="auto"/>
        <w:right w:val="none" w:sz="0" w:space="0" w:color="auto"/>
      </w:divBdr>
    </w:div>
    <w:div w:id="20693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A7CAAD51B7FAB920A2B5082091EE20F1D9077E7745E91B9B91256134C8AD70267027B9DFKB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6A7CAAD51B7FAB920A2B5082091EE20F1D9077E7745E91B9B91256134C8AD70267027BEDFK0K" TargetMode="External"/><Relationship Id="rId17" Type="http://schemas.openxmlformats.org/officeDocument/2006/relationships/hyperlink" Target="mailto:kov-tura@yandex.ru" TargetMode="External"/><Relationship Id="rId2" Type="http://schemas.openxmlformats.org/officeDocument/2006/relationships/numbering" Target="numbering.xml"/><Relationship Id="rId16" Type="http://schemas.openxmlformats.org/officeDocument/2006/relationships/hyperlink" Target="consultantplus://offline/ref=56A7CAAD51B7FAB920A2B5082091EE20F1D9077E7745E91B9B91256134C8AD70267027BDF820446ADCK9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A7CAAD51B7FAB920A2B5082091EE20F1D9077E7745E91B9B91256134C8AD70267027BDF8234D6DDCK5K" TargetMode="External"/><Relationship Id="rId5" Type="http://schemas.openxmlformats.org/officeDocument/2006/relationships/webSettings" Target="webSettings.xml"/><Relationship Id="rId15" Type="http://schemas.openxmlformats.org/officeDocument/2006/relationships/hyperlink" Target="consultantplus://offline/ref=56A7CAAD51B7FAB920A2B5082091EE20F1D9077E7745E91B9B91256134C8AD70267027BDFAD2KAK" TargetMode="External"/><Relationship Id="rId10" Type="http://schemas.openxmlformats.org/officeDocument/2006/relationships/hyperlink" Target="consultantplus://offline/ref=56A7CAAD51B7FAB920A2B5082091EE20F1D9077E7745E91B9B91256134C8AD70267027BDF8234D6DDCKA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3ECBEDC844750808AAE14C525BC9F9C40CE1D0411178CB7FC415F6A31DE3FBE9B53A28FBA317C28oCm2K" TargetMode="External"/><Relationship Id="rId14" Type="http://schemas.openxmlformats.org/officeDocument/2006/relationships/hyperlink" Target="consultantplus://offline/ref=56A7CAAD51B7FAB920A2B5082091EE20F1D9077E7745E91B9B91256134C8AD70267027BDF9D2KA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24A7-9A0B-4F81-832E-4AA5550D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18</Pages>
  <Words>8699</Words>
  <Characters>49586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Admin</cp:lastModifiedBy>
  <cp:revision>25</cp:revision>
  <cp:lastPrinted>2019-02-13T07:11:00Z</cp:lastPrinted>
  <dcterms:created xsi:type="dcterms:W3CDTF">2019-01-14T05:12:00Z</dcterms:created>
  <dcterms:modified xsi:type="dcterms:W3CDTF">2019-02-25T03:36:00Z</dcterms:modified>
</cp:coreProperties>
</file>