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99" w:rsidRPr="00012F99" w:rsidRDefault="00012F99" w:rsidP="00012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500" cy="4064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F99" w:rsidRPr="00012F99" w:rsidRDefault="00012F99" w:rsidP="00012F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12F99" w:rsidRPr="00012F99" w:rsidRDefault="00012F99" w:rsidP="0001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012F99" w:rsidRPr="00012F99" w:rsidRDefault="004412C5" w:rsidP="00012F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ШЕСТОЙ</w:t>
      </w:r>
      <w:r w:rsidR="00012F99" w:rsidRPr="00012F9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012F99" w:rsidRPr="00012F99" w:rsidRDefault="004412C5" w:rsidP="00012F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Третье </w:t>
      </w:r>
      <w:r w:rsidR="00012F99" w:rsidRPr="00012F99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</w:p>
    <w:p w:rsidR="00012F99" w:rsidRPr="00012F99" w:rsidRDefault="00012F99" w:rsidP="00012F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12F99" w:rsidRPr="00012F99" w:rsidRDefault="00012F99" w:rsidP="00012F99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  <w:tab w:val="left" w:pos="4962"/>
          <w:tab w:val="left" w:pos="5954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2F99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bookmarkStart w:id="0" w:name="_GoBack"/>
      <w:bookmarkEnd w:id="0"/>
      <w:r w:rsidRPr="00012F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873E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Pr="00012F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873E22" w:rsidRDefault="00873E22" w:rsidP="0001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2F99" w:rsidRPr="00012F99" w:rsidRDefault="004412C5" w:rsidP="0001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012F99" w:rsidRPr="00012F99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12F99" w:rsidRPr="00012F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12F99" w:rsidRPr="00012F99" w:rsidRDefault="00012F99" w:rsidP="00873E22">
      <w:pPr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sz w:val="28"/>
          <w:szCs w:val="28"/>
        </w:rPr>
        <w:t>г. Верхняя Тура</w:t>
      </w:r>
    </w:p>
    <w:p w:rsidR="00012F99" w:rsidRPr="00012F99" w:rsidRDefault="00012F99" w:rsidP="00012F99">
      <w:pPr>
        <w:widowControl w:val="0"/>
        <w:autoSpaceDE w:val="0"/>
        <w:autoSpaceDN w:val="0"/>
        <w:adjustRightInd w:val="0"/>
        <w:spacing w:after="0" w:line="240" w:lineRule="auto"/>
        <w:ind w:right="3258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012F9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профилактике наркомании и токсикомании на территории Городского округа Верхняя Тура </w:t>
      </w:r>
      <w:r w:rsidRPr="00012F99">
        <w:rPr>
          <w:rFonts w:ascii="Times New Roman" w:eastAsia="Times New Roman" w:hAnsi="Times New Roman" w:cs="Times New Roman"/>
          <w:b/>
          <w:i/>
          <w:sz w:val="28"/>
          <w:szCs w:val="24"/>
        </w:rPr>
        <w:t>за 201</w:t>
      </w:r>
      <w:r w:rsidR="004412C5">
        <w:rPr>
          <w:rFonts w:ascii="Times New Roman" w:eastAsia="Times New Roman" w:hAnsi="Times New Roman" w:cs="Times New Roman"/>
          <w:b/>
          <w:i/>
          <w:sz w:val="28"/>
          <w:szCs w:val="24"/>
        </w:rPr>
        <w:t>8</w:t>
      </w:r>
      <w:r w:rsidRPr="00012F9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год и 9 месяцев 201</w:t>
      </w:r>
      <w:r w:rsidR="004412C5">
        <w:rPr>
          <w:rFonts w:ascii="Times New Roman" w:eastAsia="Times New Roman" w:hAnsi="Times New Roman" w:cs="Times New Roman"/>
          <w:b/>
          <w:i/>
          <w:sz w:val="28"/>
          <w:szCs w:val="24"/>
        </w:rPr>
        <w:t>9</w:t>
      </w:r>
      <w:r w:rsidRPr="00012F99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года</w:t>
      </w:r>
    </w:p>
    <w:p w:rsidR="00012F99" w:rsidRPr="00012F99" w:rsidRDefault="00012F99" w:rsidP="00012F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12F99" w:rsidRPr="00012F99" w:rsidRDefault="00012F99" w:rsidP="0001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sz w:val="28"/>
          <w:szCs w:val="28"/>
        </w:rPr>
        <w:t>Руководствуясь планом работы Думы Городского округа Верхняя Тура на 201</w:t>
      </w:r>
      <w:r w:rsidR="004412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 xml:space="preserve"> год, рассмотрев и </w:t>
      </w:r>
      <w:r w:rsidR="004412C5" w:rsidRPr="004412C5">
        <w:rPr>
          <w:rFonts w:ascii="Times New Roman" w:eastAsia="Times New Roman" w:hAnsi="Times New Roman" w:cs="Times New Roman"/>
          <w:sz w:val="28"/>
          <w:szCs w:val="28"/>
        </w:rPr>
        <w:t>обсудив информацию председателя Комитета по делам культуры и спорта (вх. от 09.10.2019 г. № 189), Отдела управления образованием (вх. от 07.10.2019 г. № 182) информацию ГБУЗ СО «Центральная городская больница г. Верхняя Тура» (вх.от 08.10.2019 г. № 183), заслушав заместителя главы администрации Городского округа Верхняя Тура Аверкиеву И.М., по вопросу «О профилактике наркомании и токсикомании на территории Городского округа Верхняя Тура за 2018 год и 9 месяцев 2019 года»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>, учитывая заключение комиссии по местному самоуправлению и социальной политике от 1</w:t>
      </w:r>
      <w:r w:rsidR="004412C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4412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73E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12C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2F99" w:rsidRPr="00012F99" w:rsidRDefault="00012F99" w:rsidP="00012F9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  <w:r w:rsidR="00873E2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ВЕРХНЯЯ ТУРА</w:t>
      </w:r>
      <w:r w:rsidRPr="00012F9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РЕШИЛА: </w:t>
      </w:r>
    </w:p>
    <w:p w:rsidR="00012F99" w:rsidRPr="00012F99" w:rsidRDefault="00012F99" w:rsidP="00012F99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ab/>
        <w:t>Информацию по вопросу «О профилактике наркомании и токсикомании на территории Городского округа Верхняя Тура за 201</w:t>
      </w:r>
      <w:r w:rsidR="0069663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 xml:space="preserve"> год и 9 месяцев 201</w:t>
      </w:r>
      <w:r w:rsidR="0069663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 xml:space="preserve"> года» принять к сведению (прилагается).</w:t>
      </w:r>
    </w:p>
    <w:p w:rsidR="00012F99" w:rsidRPr="00012F99" w:rsidRDefault="00012F99" w:rsidP="00012F99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412C5" w:rsidRPr="004412C5">
        <w:rPr>
          <w:rFonts w:ascii="Times New Roman" w:eastAsia="Times New Roman" w:hAnsi="Times New Roman" w:cs="Times New Roman"/>
          <w:sz w:val="28"/>
          <w:szCs w:val="28"/>
        </w:rPr>
        <w:t>Рекомендовать всем субъектам профилактики наркомании и токсикомании на территории Городского округа Верхняя Тура усилить работу по профилактике наркомании и токсикомании на территории Городского округа Верхняя Тура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F99" w:rsidRPr="00012F99" w:rsidRDefault="00012F99" w:rsidP="00012F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 момента принятия.</w:t>
      </w:r>
    </w:p>
    <w:p w:rsidR="00012F99" w:rsidRPr="00012F99" w:rsidRDefault="00012F99" w:rsidP="00012F99">
      <w:pPr>
        <w:tabs>
          <w:tab w:val="left" w:pos="993"/>
        </w:tabs>
        <w:spacing w:after="7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исполнения настоящего решения возложить на постоянную депутатскую комиссию по местному самоуправлению и социальной политике (председатель </w:t>
      </w:r>
      <w:r w:rsidR="004412C5">
        <w:rPr>
          <w:rFonts w:ascii="Times New Roman" w:eastAsia="Times New Roman" w:hAnsi="Times New Roman" w:cs="Times New Roman"/>
          <w:sz w:val="28"/>
          <w:szCs w:val="28"/>
        </w:rPr>
        <w:t>Макарова С.Н.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12F99" w:rsidRPr="00012F99" w:rsidRDefault="00012F99" w:rsidP="0001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99" w:rsidRPr="00012F99" w:rsidRDefault="00012F99" w:rsidP="0001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F99" w:rsidRPr="00012F99" w:rsidRDefault="00012F99" w:rsidP="0001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012F99" w:rsidRPr="00012F99" w:rsidRDefault="00012F99" w:rsidP="0001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F99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012F99">
        <w:rPr>
          <w:rFonts w:ascii="Times New Roman" w:eastAsia="Times New Roman" w:hAnsi="Times New Roman" w:cs="Times New Roman"/>
          <w:sz w:val="28"/>
          <w:szCs w:val="28"/>
        </w:rPr>
        <w:tab/>
      </w:r>
      <w:r w:rsidRPr="00012F99">
        <w:rPr>
          <w:rFonts w:ascii="Times New Roman" w:eastAsia="Times New Roman" w:hAnsi="Times New Roman" w:cs="Times New Roman"/>
          <w:sz w:val="28"/>
          <w:szCs w:val="28"/>
        </w:rPr>
        <w:tab/>
      </w:r>
      <w:r w:rsidRPr="00012F99">
        <w:rPr>
          <w:rFonts w:ascii="Times New Roman" w:eastAsia="Times New Roman" w:hAnsi="Times New Roman" w:cs="Times New Roman"/>
          <w:sz w:val="28"/>
          <w:szCs w:val="28"/>
        </w:rPr>
        <w:tab/>
      </w:r>
      <w:r w:rsidRPr="00012F99">
        <w:rPr>
          <w:rFonts w:ascii="Times New Roman" w:eastAsia="Times New Roman" w:hAnsi="Times New Roman" w:cs="Times New Roman"/>
          <w:sz w:val="28"/>
          <w:szCs w:val="28"/>
        </w:rPr>
        <w:tab/>
      </w:r>
      <w:r w:rsidRPr="00012F9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01303">
        <w:rPr>
          <w:rFonts w:ascii="Times New Roman" w:eastAsia="Times New Roman" w:hAnsi="Times New Roman" w:cs="Times New Roman"/>
          <w:sz w:val="28"/>
          <w:szCs w:val="28"/>
        </w:rPr>
        <w:t>И.Г. Мусагитов</w:t>
      </w:r>
    </w:p>
    <w:p w:rsidR="007663AD" w:rsidRDefault="007663AD" w:rsidP="00012F99">
      <w:pPr>
        <w:spacing w:after="0" w:line="216" w:lineRule="auto"/>
        <w:ind w:left="5387"/>
        <w:rPr>
          <w:rFonts w:ascii="Times New Roman" w:eastAsia="Calibri" w:hAnsi="Times New Roman" w:cs="Times New Roman"/>
          <w:sz w:val="24"/>
          <w:szCs w:val="28"/>
        </w:rPr>
      </w:pPr>
    </w:p>
    <w:p w:rsidR="00873E22" w:rsidRPr="00873E22" w:rsidRDefault="00012F99" w:rsidP="00012F99">
      <w:pPr>
        <w:spacing w:after="0" w:line="216" w:lineRule="auto"/>
        <w:ind w:left="5387"/>
        <w:rPr>
          <w:rFonts w:ascii="Times New Roman" w:eastAsia="Calibri" w:hAnsi="Times New Roman" w:cs="Times New Roman"/>
          <w:sz w:val="24"/>
          <w:szCs w:val="28"/>
        </w:rPr>
      </w:pPr>
      <w:r w:rsidRPr="00873E22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</w:p>
    <w:p w:rsidR="00012F99" w:rsidRPr="00873E22" w:rsidRDefault="00012F99" w:rsidP="00012F99">
      <w:pPr>
        <w:spacing w:after="0" w:line="216" w:lineRule="auto"/>
        <w:ind w:left="5387"/>
        <w:rPr>
          <w:rFonts w:ascii="Times New Roman" w:eastAsia="Calibri" w:hAnsi="Times New Roman" w:cs="Times New Roman"/>
          <w:sz w:val="24"/>
          <w:szCs w:val="28"/>
        </w:rPr>
      </w:pPr>
      <w:r w:rsidRPr="00873E22">
        <w:rPr>
          <w:rFonts w:ascii="Times New Roman" w:eastAsia="Calibri" w:hAnsi="Times New Roman" w:cs="Times New Roman"/>
          <w:sz w:val="24"/>
          <w:szCs w:val="28"/>
        </w:rPr>
        <w:t>к Решению Думы Городского округа Верхняя Тура</w:t>
      </w:r>
    </w:p>
    <w:p w:rsidR="00012F99" w:rsidRPr="00873E22" w:rsidRDefault="00012F99" w:rsidP="00012F99">
      <w:pPr>
        <w:spacing w:after="0" w:line="216" w:lineRule="auto"/>
        <w:ind w:left="5387"/>
        <w:rPr>
          <w:rFonts w:ascii="Times New Roman" w:eastAsia="Calibri" w:hAnsi="Times New Roman" w:cs="Times New Roman"/>
          <w:sz w:val="24"/>
          <w:szCs w:val="28"/>
        </w:rPr>
      </w:pPr>
      <w:r w:rsidRPr="00873E22">
        <w:rPr>
          <w:rFonts w:ascii="Times New Roman" w:eastAsia="Calibri" w:hAnsi="Times New Roman" w:cs="Times New Roman"/>
          <w:sz w:val="24"/>
          <w:szCs w:val="28"/>
        </w:rPr>
        <w:t>от 1</w:t>
      </w:r>
      <w:r w:rsidR="004412C5" w:rsidRPr="00873E22">
        <w:rPr>
          <w:rFonts w:ascii="Times New Roman" w:eastAsia="Calibri" w:hAnsi="Times New Roman" w:cs="Times New Roman"/>
          <w:sz w:val="24"/>
          <w:szCs w:val="28"/>
        </w:rPr>
        <w:t>7</w:t>
      </w:r>
      <w:r w:rsidRPr="00873E22">
        <w:rPr>
          <w:rFonts w:ascii="Times New Roman" w:eastAsia="Calibri" w:hAnsi="Times New Roman" w:cs="Times New Roman"/>
          <w:sz w:val="24"/>
          <w:szCs w:val="28"/>
        </w:rPr>
        <w:t xml:space="preserve"> октября 201</w:t>
      </w:r>
      <w:r w:rsidR="004412C5" w:rsidRPr="00873E22">
        <w:rPr>
          <w:rFonts w:ascii="Times New Roman" w:eastAsia="Calibri" w:hAnsi="Times New Roman" w:cs="Times New Roman"/>
          <w:sz w:val="24"/>
          <w:szCs w:val="28"/>
        </w:rPr>
        <w:t>9</w:t>
      </w:r>
      <w:r w:rsidRPr="00873E22">
        <w:rPr>
          <w:rFonts w:ascii="Times New Roman" w:eastAsia="Calibri" w:hAnsi="Times New Roman" w:cs="Times New Roman"/>
          <w:sz w:val="24"/>
          <w:szCs w:val="28"/>
        </w:rPr>
        <w:t xml:space="preserve"> года №</w:t>
      </w:r>
      <w:r w:rsidR="00873E22" w:rsidRPr="00873E22">
        <w:rPr>
          <w:rFonts w:ascii="Times New Roman" w:eastAsia="Calibri" w:hAnsi="Times New Roman" w:cs="Times New Roman"/>
          <w:sz w:val="24"/>
          <w:szCs w:val="28"/>
        </w:rPr>
        <w:t xml:space="preserve"> 16</w:t>
      </w:r>
    </w:p>
    <w:p w:rsidR="002C067E" w:rsidRDefault="002C067E" w:rsidP="004D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73E22" w:rsidRDefault="00873E22" w:rsidP="004D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Отдела управления образованием</w:t>
      </w:r>
    </w:p>
    <w:p w:rsidR="004D3C70" w:rsidRPr="004D3C70" w:rsidRDefault="00873E22" w:rsidP="004D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4D3C70" w:rsidRPr="004D3C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профилактике наркомании и токсикомании в образовательных учреждениях ГО Верхняя Тура за 2018 год и 9 месяцев 2019 г.</w:t>
      </w:r>
    </w:p>
    <w:p w:rsidR="004D3C70" w:rsidRDefault="004D3C70" w:rsidP="004D3C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4D3C70" w:rsidRPr="004D3C70" w:rsidRDefault="004D3C70" w:rsidP="004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Профилактика наркомании и токсикомании в образовательных организациях ГО Верхняя Тура осуществляется в соответствии с </w:t>
      </w:r>
    </w:p>
    <w:p w:rsidR="004D3C70" w:rsidRPr="004D3C70" w:rsidRDefault="004D3C70" w:rsidP="004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Федеральным законом от 24 июня 1999 года N 120-ФЗ "Об основах системы профилактики безнадзорности и правонарушений несовершеннолетних";</w:t>
      </w:r>
    </w:p>
    <w:p w:rsidR="004D3C70" w:rsidRPr="004D3C70" w:rsidRDefault="004D3C70" w:rsidP="004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Межведомственным комплексным планом мероприятий по профилактике безнадзорности и правонарушений несовершеннолетних в ГО Верхняя Тура на 2018 - 2020 годы, утвержденного Постановлением главы от 27.12.2017 № 248 (раздел 3- Мероприятия, направленные на профилактику алкоголизма, наркомании и токсикомании несовершеннолетних)</w:t>
      </w:r>
    </w:p>
    <w:p w:rsidR="004D3C70" w:rsidRPr="004D3C70" w:rsidRDefault="004D3C70" w:rsidP="004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Планами мероприятий по профилактике употребления и распространения ПАВ среди обучающихся в ОО.</w:t>
      </w:r>
    </w:p>
    <w:p w:rsidR="004D3C70" w:rsidRPr="004D3C70" w:rsidRDefault="004D3C70" w:rsidP="004D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Профилактика употребления наркотических и токсических веществ включает следующие направления работы:</w:t>
      </w:r>
    </w:p>
    <w:p w:rsidR="004D3C70" w:rsidRPr="004D3C70" w:rsidRDefault="004D3C70" w:rsidP="004D3C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b/>
          <w:i/>
          <w:sz w:val="24"/>
          <w:szCs w:val="28"/>
        </w:rPr>
        <w:t>Выявление детей «группы риска» по употреблению ПАВ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проводится 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по выявлению и учету несовершеннолетних, употребляющих наркотические средства, психотропные и психоактивные вещества без назначения врача, и проведению с ними профилактической работы, утвержденного Постановлением ТКДН и ЗП от 31.10.2018 г. № 69. </w:t>
      </w:r>
    </w:p>
    <w:p w:rsidR="004D3C70" w:rsidRPr="004D3C70" w:rsidRDefault="004D3C70" w:rsidP="004D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Данное направление реализуется совместно с МО МВД России «Кушвинский» через обмен информацией о фактах совершения подростками правонарушений в сфере незаконного оборота наркотиков, причинах и условиях, способствующих этому. За 2018 гг. выявлено 2 несовершеннолетних, учащихся ВТМТ, за употребление и распространение ПАВ. За 9 месяцев 2019 гг.- нет информации.</w:t>
      </w:r>
    </w:p>
    <w:p w:rsidR="004D3C70" w:rsidRPr="004D3C70" w:rsidRDefault="004D3C70" w:rsidP="004D3C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b/>
          <w:i/>
          <w:sz w:val="24"/>
          <w:szCs w:val="28"/>
        </w:rPr>
        <w:t>Учет и выявление семей, находящихся в социально опасном положении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 проводится в соответствии с Порядком межведомственного взаимодействия органов и  организаций системы профилактики безнадзорности и правонарушений несовершеннолетних и иных органов и организаций на территории Кушвинского городского округа и Городского округа Верхняя Тура 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положении, утвержденного Постановлением ТКДН и ЗП от 28.01.2015 № 02. </w:t>
      </w:r>
    </w:p>
    <w:p w:rsidR="004D3C70" w:rsidRPr="004D3C70" w:rsidRDefault="004D3C70" w:rsidP="00873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В 2018 гг. на учете состояло 4 семьи, находящихся в социально- опасном положении, на начало 2019 г.-5 семей, на 01.09.2019 г.- 4 семьи. В течение учебного семьи проверяются во время ОПМ, с ними проводится профилактическая работа:</w:t>
      </w:r>
    </w:p>
    <w:p w:rsidR="004D3C70" w:rsidRPr="004D3C70" w:rsidRDefault="004D3C70" w:rsidP="00873E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Напр, во время ОПМ «Малыш» в феврале 2019 г. проверено 6 семей, выявлена и взята на контроль 1 семья.</w:t>
      </w:r>
    </w:p>
    <w:p w:rsidR="004D3C70" w:rsidRPr="004D3C70" w:rsidRDefault="004D3C70" w:rsidP="004D3C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b/>
          <w:i/>
          <w:sz w:val="24"/>
          <w:szCs w:val="28"/>
        </w:rPr>
        <w:t>Проведение социально - психологического тестирования</w:t>
      </w:r>
      <w:r w:rsidRPr="004D3C70">
        <w:rPr>
          <w:rFonts w:ascii="Calibri" w:eastAsia="Calibri" w:hAnsi="Calibri" w:cs="Times New Roman"/>
          <w:sz w:val="20"/>
          <w:lang w:eastAsia="en-US"/>
        </w:rPr>
        <w:t xml:space="preserve"> </w:t>
      </w:r>
      <w:r w:rsidRPr="004D3C70">
        <w:rPr>
          <w:rFonts w:ascii="Times New Roman" w:eastAsia="Times New Roman" w:hAnsi="Times New Roman" w:cs="Times New Roman"/>
          <w:b/>
          <w:i/>
          <w:sz w:val="24"/>
          <w:szCs w:val="28"/>
        </w:rPr>
        <w:t>на предмет раннего выявления незаконного потребления наркотических средств и психотропных веществ.</w:t>
      </w:r>
    </w:p>
    <w:p w:rsidR="004D3C70" w:rsidRPr="004D3C70" w:rsidRDefault="004D3C70" w:rsidP="004D3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          В 2018 гг. социально-психологическое тестирование проводилось в апреле. Приняло участие 195 учащихся в возрасте от 13 до 14 лет.</w:t>
      </w:r>
    </w:p>
    <w:p w:rsidR="004D3C70" w:rsidRPr="004D3C70" w:rsidRDefault="004D3C70" w:rsidP="0087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lastRenderedPageBreak/>
        <w:t>Из общего количества обучающихся, прошедших тестирование, _4_ человек (сумма высокого и среднего показателей из общего уровня риска) могут быть отнесены к группе риска (ГР) по употреблению наркотических средств и психотропных веществ, что составляет __2_% от общего количества прошедших тестирование.</w:t>
      </w:r>
    </w:p>
    <w:p w:rsidR="004D3C70" w:rsidRPr="004D3C70" w:rsidRDefault="004D3C70" w:rsidP="0087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Из общего количества обучающихся, прошедших тестирование, __89 человек (сумма высокого, среднего и низкого показателей из общего уровня риска) могут быть отнесены к группе риска (ГР) по употреблению наркотических средств и психотропных веществ, что составляет _46_% от общего количества прошедших тестирование.</w:t>
      </w:r>
    </w:p>
    <w:p w:rsidR="004D3C70" w:rsidRPr="004D3C70" w:rsidRDefault="004D3C70" w:rsidP="0087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Из общего количества обучающихся, прошедших тестирование, _107_ человек имеют показатель без риска, что составляет _55_% от общего количества прошедших тестирование.</w:t>
      </w:r>
    </w:p>
    <w:p w:rsidR="004D3C70" w:rsidRPr="004D3C70" w:rsidRDefault="004D3C70" w:rsidP="0087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В 2019 гг. тестирование будет проводится с 01 по 25 ноября по единой методике в соответствии с Приказом Отдела управления образованием от 09.08.2019 № 51. Примет участие 359 учащихся 7-9 классов, 84 учащихся 10-11 классов.  </w:t>
      </w:r>
    </w:p>
    <w:p w:rsidR="004D3C70" w:rsidRPr="004D3C70" w:rsidRDefault="004D3C70" w:rsidP="004D3C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Проведение мероприятий по раннему предупреждению злоупотребления алкоголем и ПАВ. </w:t>
      </w:r>
    </w:p>
    <w:p w:rsidR="004D3C70" w:rsidRPr="004D3C70" w:rsidRDefault="004D3C70" w:rsidP="004D3C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Мероприятия проводятся в соответствии с Планами образовательных организаций.       </w:t>
      </w:r>
    </w:p>
    <w:p w:rsidR="004D3C70" w:rsidRPr="004D3C70" w:rsidRDefault="004D3C70" w:rsidP="004D3C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b/>
          <w:i/>
          <w:sz w:val="24"/>
          <w:szCs w:val="28"/>
        </w:rPr>
        <w:t>Организация проведения акций, конкурсов по профилактике вредных привычек, формированию здорового образа жизни «Мы выбираем жизнь!»</w:t>
      </w:r>
    </w:p>
    <w:p w:rsidR="004D3C70" w:rsidRPr="004D3C70" w:rsidRDefault="004D3C70" w:rsidP="0087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Ежегодно образовательные учреждения ГО Верхняя Тура принимают участие во Всероссийской антинаркотической профилактической акции «За здоровье и безопасность наших детей». </w:t>
      </w:r>
    </w:p>
    <w:p w:rsidR="004D3C70" w:rsidRPr="004D3C70" w:rsidRDefault="004D3C70" w:rsidP="0087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В 2018 гг. в ней приняло участие 1227 человек. Были проведены следующие мероприятия</w:t>
      </w:r>
      <w:r w:rsidR="00873E2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- ПДН МО МВД России «Кушвинский»</w:t>
      </w:r>
      <w:r w:rsidR="00873E2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- лекция </w:t>
      </w:r>
      <w:r w:rsidR="00873E22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Не ломай себе жизнь, скажи наркотикам НЕТ!</w:t>
      </w:r>
      <w:r w:rsidR="00873E22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, ОГИБДД</w:t>
      </w:r>
      <w:r w:rsidR="00873E2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- беседа «Безопасность на дороге», ТКДН и ЗП беседа «Психологическое насилие (буллинг, кибербуллинг)</w:t>
      </w:r>
      <w:r w:rsidR="00873E22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, Кушвинский городской суд</w:t>
      </w:r>
      <w:r w:rsidR="00873E2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- круглый стол с учащимися 7-11 классов «Виды уголовной ответственности. Примеры уголовных дел, рассматриваемых Кушвинским городским судом»,</w:t>
      </w:r>
      <w:r w:rsidRPr="004D3C70">
        <w:rPr>
          <w:rFonts w:ascii="Calibri" w:eastAsia="Calibri" w:hAnsi="Calibri" w:cs="Times New Roman"/>
          <w:sz w:val="20"/>
          <w:lang w:eastAsia="en-US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проведено 2 общешкольных собрания по темам: ««Воспитание здоровой личности», присутствовало 134 родителя, «Подростковая наркомания (токсикомания): факторы риска, причины и последствия», присутствовало 379 родителей.</w:t>
      </w:r>
    </w:p>
    <w:p w:rsidR="004D3C70" w:rsidRPr="004D3C70" w:rsidRDefault="004D3C70" w:rsidP="0087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В 2019 гг. в акции приняло участие 1317 человек. Было проведено 22 мероприятия, в том числе родительские конференции, беседы для учащихся по темам:</w:t>
      </w:r>
      <w:r w:rsidRPr="004D3C70">
        <w:rPr>
          <w:rFonts w:ascii="Calibri" w:eastAsia="Calibri" w:hAnsi="Calibri" w:cs="Times New Roman"/>
          <w:sz w:val="20"/>
          <w:lang w:eastAsia="en-US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«Наркотики и наркомания: опасный круг», Четыре правила «Нет» - наркотикам..., Единые Дни профилактики в апреле и в октябре 2019 г.,</w:t>
      </w:r>
      <w:r w:rsidRPr="004D3C70">
        <w:rPr>
          <w:rFonts w:ascii="Calibri" w:eastAsia="Calibri" w:hAnsi="Calibri" w:cs="Times New Roman"/>
          <w:sz w:val="20"/>
          <w:lang w:eastAsia="en-US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Квест «Трезвость- это здорово!».</w:t>
      </w:r>
    </w:p>
    <w:p w:rsidR="004D3C70" w:rsidRPr="004D3C70" w:rsidRDefault="004D3C70" w:rsidP="0087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Ежегодно принимаем участие в ОПМ «Семья без наркотиков». В марте 2018 гг. проверено 4 семьи, с каждой проведена индивидуальная профилактическая беседа о вреде злоупотребления алкоголем; в апреле 2019 г. проверено 6 семей, с каждой проведены профилактические беседы.</w:t>
      </w:r>
    </w:p>
    <w:p w:rsidR="004D3C70" w:rsidRPr="004D3C70" w:rsidRDefault="004D3C70" w:rsidP="00873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Ежегодно в марте принимаем участие в акции «Сообщи, где торгуют смертью».</w:t>
      </w:r>
      <w:r w:rsidRPr="004D3C70">
        <w:rPr>
          <w:rFonts w:ascii="Calibri" w:eastAsia="Calibri" w:hAnsi="Calibri" w:cs="Times New Roman"/>
          <w:sz w:val="20"/>
          <w:lang w:eastAsia="en-US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Проводятся родительские собрания, где родителям разъясняется, что может являться фактом реализации наркотических веществ и куда необходимо обращаться с данной информацией; ответственность несовершеннолетних за употребление ПАВ. Проводятся классные часы, где детям проводятся беседы по теме «Аддиктивное поведение: виды и риски»</w:t>
      </w:r>
      <w:r w:rsidR="00873E2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D3C70" w:rsidRDefault="004D3C70" w:rsidP="004D3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E22" w:rsidRDefault="00873E22" w:rsidP="004D3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Комитета по делам культуры и спорта</w:t>
      </w:r>
    </w:p>
    <w:p w:rsidR="004D3C70" w:rsidRDefault="00873E22" w:rsidP="004D3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профилактике</w:t>
      </w:r>
      <w:r w:rsidR="004D3C70" w:rsidRPr="004D3C70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наркомании и токсикомании на территории ГО Верхняя Тура 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 и 9 месяцев 2019 года</w:t>
      </w:r>
    </w:p>
    <w:p w:rsidR="004D3C70" w:rsidRPr="004D3C70" w:rsidRDefault="004D3C70" w:rsidP="004D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D3C70" w:rsidRPr="004D3C70" w:rsidRDefault="004D3C70" w:rsidP="004D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           На сегодняшний день наркомания среди молодежи приобретает колоссальные масштабы. Причем распространяется она намного быстрее, чем общество успевает предпринимать  какие-либо меры по борьбе с этим страшным явлением. В связи с этим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lastRenderedPageBreak/>
        <w:t>профилактика наркомании имеет первостепенное значение, ведь любую проблему легче предупредить, чем пытаться избавиться от ее последствий.</w:t>
      </w:r>
    </w:p>
    <w:p w:rsidR="004D3C70" w:rsidRPr="004D3C70" w:rsidRDefault="004D3C70" w:rsidP="004D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Формы профилактики:</w:t>
      </w:r>
    </w:p>
    <w:p w:rsidR="004D3C70" w:rsidRPr="004D3C70" w:rsidRDefault="004D3C70" w:rsidP="004D3C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b/>
          <w:i/>
          <w:sz w:val="24"/>
          <w:szCs w:val="28"/>
        </w:rPr>
        <w:t>Лекции, дискуссии, круглые столы, познавательные программы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– это целесообразный прием работы со старшими подростками, способными воспринимать большой объем информации.  В этом направлении хорошо работает МБУК «Центральная городская библиотека им. Ф.Ф.Павленкова», которая реализует мероприятия по теме «Здоровый образ жизни».</w:t>
      </w:r>
    </w:p>
    <w:p w:rsidR="004D3C70" w:rsidRPr="004D3C70" w:rsidRDefault="004D3C70" w:rsidP="004D3C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b/>
          <w:i/>
          <w:sz w:val="24"/>
          <w:szCs w:val="28"/>
        </w:rPr>
        <w:t>Наглядная пропаганда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– организация книжных выставок, оформление информационных стендов, тематических полок, создание библиографической продукции по данной тематике и т.д.  Здесь нам также очень хорошо помогает МБУК «Центральная городская библиотека им. Ф.Ф.Павленкова».  В МКУ «Подростково-молодежный центр «Колосок» ведет свою деятельность отряд вожатых «ДЮНА». Данным объединением проводятся различные уличные акции, флешмобы, квест – игры.</w:t>
      </w:r>
    </w:p>
    <w:p w:rsidR="004D3C70" w:rsidRPr="004D3C70" w:rsidRDefault="004D3C70" w:rsidP="004D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         Профилактика наркомании должна быть также направлена на развитие альтернативной активности подростков и молодежи: в числе вариантов альтернативной активности могут быть:</w:t>
      </w:r>
    </w:p>
    <w:p w:rsidR="004D3C70" w:rsidRPr="004D3C70" w:rsidRDefault="004D3C70" w:rsidP="004D3C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b/>
          <w:i/>
          <w:sz w:val="24"/>
          <w:szCs w:val="28"/>
        </w:rPr>
        <w:t>Приобщение молодежи к различным видам спорта: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работа спортивных секций ВМБОУ ДОД ДЮСШ (число занимающихся – 210 человек), МБОУ ДОД «Центр военно-патриотического воспитания «Мужество» (180 человек), секция настольного тенниса, волейбола и баскетбола МБУ Физической культуры, спорта и туризма, в течение года городская спартакиада среди образовательных организаций, городская спартакиада среди работников бюджетных организаций в которой участвует работающая молодежь, спортивные мероприятия, приуроченные к городским праздникам;</w:t>
      </w:r>
    </w:p>
    <w:p w:rsidR="004D3C70" w:rsidRPr="004D3C70" w:rsidRDefault="004D3C70" w:rsidP="004D3C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b/>
          <w:i/>
          <w:sz w:val="24"/>
          <w:szCs w:val="28"/>
        </w:rPr>
        <w:t>Поощрение участия в различных видах общественных мероприятий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– по итогам любого мероприятия участнику вручается  призы за победу или за участие;</w:t>
      </w:r>
    </w:p>
    <w:p w:rsidR="004D3C70" w:rsidRPr="004D3C70" w:rsidRDefault="004D3C70" w:rsidP="004D3C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b/>
          <w:i/>
          <w:sz w:val="24"/>
          <w:szCs w:val="28"/>
        </w:rPr>
        <w:t>Создание молодежных объединений, клубов по интересам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: на сегодняшний день в подведомственных учреждениях Комитета по делам культуры и спорта Городского округа Верхняя Тура работает 11 разновозрастных клубных формирований МБУК «ГЦКиД», на базе МКУ «Подростково-молодежный центр «Колосок» с 1 октября 2019 года начали работу 7 объединений: творческая мастерская «Фантазия», детский фитнесс, школа вожатых, волонтерский отряд «Добрые сердца», русские шашки, «Старина родная», «Калейдоскоп (дети с ОВЗ, ТЖС).   </w:t>
      </w:r>
    </w:p>
    <w:p w:rsidR="004D3C70" w:rsidRPr="004D3C70" w:rsidRDefault="004D3C70" w:rsidP="004D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          По итогам 2018 года всего было проведено 33 профилактических мероприятия по всем направлениям, из них 5 мероприятий по профилактике наркомании и токсикомании с общим количеством участников 1023 человека.</w:t>
      </w:r>
    </w:p>
    <w:p w:rsidR="00873E22" w:rsidRDefault="00873E22" w:rsidP="004D3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D3C70" w:rsidRPr="004D3C70" w:rsidRDefault="00873E22" w:rsidP="004D3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2019 год</w:t>
      </w:r>
    </w:p>
    <w:p w:rsidR="004D3C70" w:rsidRPr="004D3C70" w:rsidRDefault="004D3C70" w:rsidP="004D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         13 мая  2019 года  в группе ВКонтакте был  размещен антинаркотический ролик (</w:t>
      </w:r>
      <w:r w:rsidRPr="004D3C70">
        <w:rPr>
          <w:rFonts w:ascii="Times New Roman" w:eastAsia="Times New Roman" w:hAnsi="Times New Roman" w:cs="Times New Roman"/>
          <w:sz w:val="24"/>
          <w:szCs w:val="28"/>
          <w:lang w:val="en-US"/>
        </w:rPr>
        <w:t>vk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4D3C70">
        <w:rPr>
          <w:rFonts w:ascii="Times New Roman" w:eastAsia="Times New Roman" w:hAnsi="Times New Roman" w:cs="Times New Roman"/>
          <w:sz w:val="24"/>
          <w:szCs w:val="28"/>
          <w:lang w:val="en-US"/>
        </w:rPr>
        <w:t>com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/</w:t>
      </w:r>
      <w:r w:rsidRPr="004D3C70">
        <w:rPr>
          <w:rFonts w:ascii="Times New Roman" w:eastAsia="Times New Roman" w:hAnsi="Times New Roman" w:cs="Times New Roman"/>
          <w:sz w:val="24"/>
          <w:szCs w:val="28"/>
          <w:lang w:val="en-US"/>
        </w:rPr>
        <w:t>public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148991642, Продолжительность 5 мин. Общая информация по причинам возникновения зависимости и последствиях употребления наркотиков);                                   просмотрели который  3093 человека.</w:t>
      </w:r>
    </w:p>
    <w:p w:rsidR="004D3C70" w:rsidRPr="004D3C70" w:rsidRDefault="004D3C70" w:rsidP="004D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        За 9 месяцев 2019 года было проведено 12 мероприятий, направленных на профилактику наркомании в молодежной среде, проведению массовых мероприятий по пропаганде здорового образа жизни с общим количеством участников 2 101, а именно:</w:t>
      </w:r>
    </w:p>
    <w:p w:rsidR="004D3C70" w:rsidRPr="004D3C70" w:rsidRDefault="004D3C70" w:rsidP="004D3C70">
      <w:pPr>
        <w:framePr w:hSpace="180" w:wrap="around" w:hAnchor="margin" w:y="7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4D3C70" w:rsidRPr="004D3C70" w:rsidRDefault="004D3C70" w:rsidP="004D3C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Профилактика употребления психоактивных веществ «Ясный разум – светлый жизни путь!» 22.03.19 (Среди студентов техникума, 200 человек); Проведена беседа о вреде и видах наркотических веществ, проведен тренинг «Лопнувшие мечты» (Все участники писали на воздушном шаре свои мечты, специалист  по работе с молодежью простым уколом лопает шар, демонстрируя несбывшиеся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lastRenderedPageBreak/>
        <w:t>мечты, если принимать наркотики).</w:t>
      </w:r>
    </w:p>
    <w:p w:rsidR="004D3C70" w:rsidRPr="004D3C70" w:rsidRDefault="004D3C70" w:rsidP="004D3C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Акция «Белая ромашка» профилактика туберкулеза (раздача буклетов на улицах города) 18.03 – 24.03.19;</w:t>
      </w:r>
    </w:p>
    <w:p w:rsidR="004D3C70" w:rsidRPr="004D3C70" w:rsidRDefault="004D3C70" w:rsidP="004D3C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Городской конкурс социальной рекламы «Жизнь бесценна!» 16.04.2019; (приняли участие 2 студента техникума), в рекламе отражено: вред наркотических веществ на организм и здоровое питание.</w:t>
      </w:r>
    </w:p>
    <w:p w:rsidR="004D3C70" w:rsidRPr="004D3C70" w:rsidRDefault="004D3C70" w:rsidP="004D3C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D3C70">
        <w:rPr>
          <w:rFonts w:ascii="Times New Roman" w:eastAsia="Calibri" w:hAnsi="Times New Roman" w:cs="Times New Roman"/>
          <w:sz w:val="24"/>
          <w:szCs w:val="28"/>
          <w:lang w:eastAsia="en-US"/>
        </w:rPr>
        <w:t>Социологический опрос (соц. сети) группа «Голос Верхней Туры» и группа «Подслушано в Верхней Туре» «Для чего молодежи алкоголь?» 09.04. – 15.04.2019; в опросе приняли участие 1509 человек итоги опроса,  в основном участниками стали лица от 17-35 лет</w:t>
      </w:r>
    </w:p>
    <w:p w:rsidR="004D3C70" w:rsidRPr="004D3C70" w:rsidRDefault="004D3C70" w:rsidP="004D3C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D3C70">
        <w:rPr>
          <w:rFonts w:ascii="Times New Roman" w:eastAsia="Calibri" w:hAnsi="Times New Roman" w:cs="Times New Roman"/>
          <w:sz w:val="24"/>
          <w:szCs w:val="28"/>
          <w:lang w:eastAsia="en-US"/>
        </w:rPr>
        <w:t>Акция «Сигарете нет!» 31.05.2019; акция проходила на улицах города обмен сигарет на конфеты приняли участие в акции 30 человек (жители города  к акциям относятся, настороженно и не желают менять сигареты, а так же неуравновешенные абоненты)</w:t>
      </w:r>
    </w:p>
    <w:p w:rsidR="004D3C70" w:rsidRPr="004D3C70" w:rsidRDefault="004D3C70" w:rsidP="004D3C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D3C7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Раздача информационных буклетов «Цени свою жизнь» (Буклет содержит информацию по профилактике и борьбе с наркоманией среди подростков и молодежи) 29.06.2019г.; выдано 60 буклетов участникам мероприятия.</w:t>
      </w:r>
    </w:p>
    <w:p w:rsidR="004D3C70" w:rsidRPr="004D3C70" w:rsidRDefault="004D3C70" w:rsidP="004D3C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D3C70">
        <w:rPr>
          <w:rFonts w:ascii="Times New Roman" w:eastAsia="Calibri" w:hAnsi="Times New Roman" w:cs="Times New Roman"/>
          <w:sz w:val="24"/>
          <w:szCs w:val="28"/>
          <w:lang w:eastAsia="en-US"/>
        </w:rPr>
        <w:t>Флешмоб «Молодежь за ЗОЖ» 29.06.2019; (для привлечения внимания молодежи).</w:t>
      </w:r>
    </w:p>
    <w:p w:rsidR="004D3C70" w:rsidRPr="004D3C70" w:rsidRDefault="004D3C70" w:rsidP="004D3C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D3C70">
        <w:rPr>
          <w:rFonts w:ascii="Times New Roman" w:eastAsia="Calibri" w:hAnsi="Times New Roman" w:cs="Times New Roman"/>
          <w:sz w:val="24"/>
          <w:szCs w:val="28"/>
          <w:lang w:eastAsia="en-US"/>
        </w:rPr>
        <w:t>Квест –игра «Жизнь молодежи» 29.06.2019. участвовали подростки, 3 команды по 5 человек (15 человек + 10 человек болельщики) Этапы квеста были направлены на знание и профилактику ВИЧ-инфекции, табакокурения, алкоголя и наркотических веществ, а также виды спорта которые могут быть альтернативой пагубным привычкам;</w:t>
      </w:r>
    </w:p>
    <w:p w:rsidR="004D3C70" w:rsidRPr="004D3C70" w:rsidRDefault="004D3C70" w:rsidP="004D3C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D3C70">
        <w:rPr>
          <w:rFonts w:ascii="Times New Roman" w:eastAsia="Calibri" w:hAnsi="Times New Roman" w:cs="Times New Roman"/>
          <w:sz w:val="24"/>
          <w:szCs w:val="28"/>
          <w:lang w:eastAsia="en-US"/>
        </w:rPr>
        <w:t>Фото-путешествие по организму человека вслед за табачным дымом «В легком дыме сигарет притаилось много бед…» (48 участников);</w:t>
      </w:r>
    </w:p>
    <w:p w:rsidR="004D3C70" w:rsidRPr="004D3C70" w:rsidRDefault="004D3C70" w:rsidP="004D3C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D3C70">
        <w:rPr>
          <w:rFonts w:ascii="Times New Roman" w:eastAsia="Calibri" w:hAnsi="Times New Roman" w:cs="Times New Roman"/>
          <w:sz w:val="24"/>
          <w:szCs w:val="28"/>
          <w:lang w:eastAsia="en-US"/>
        </w:rPr>
        <w:t>«Расскажу я вам про вред электронных сигарет» (18 участников);</w:t>
      </w:r>
    </w:p>
    <w:p w:rsidR="004D3C70" w:rsidRPr="004D3C70" w:rsidRDefault="004D3C70" w:rsidP="004D3C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D3C70">
        <w:rPr>
          <w:rFonts w:ascii="Times New Roman" w:eastAsia="Calibri" w:hAnsi="Times New Roman" w:cs="Times New Roman"/>
          <w:sz w:val="24"/>
          <w:szCs w:val="28"/>
          <w:lang w:eastAsia="en-US"/>
        </w:rPr>
        <w:t>«На дне: мифы и правда об алкоголе» (53 участника);</w:t>
      </w:r>
    </w:p>
    <w:p w:rsidR="004D3C70" w:rsidRPr="004D3C70" w:rsidRDefault="004D3C70" w:rsidP="004D3C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4D3C70" w:rsidRPr="004D3C70" w:rsidRDefault="004D3C70" w:rsidP="004D3C7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4D3C7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В период летней оздоровительной кампании 2019 года были проведены профилактические мероприятия, направленные на профилактику по всем направлениям, в том числе и наркомании.</w:t>
      </w:r>
    </w:p>
    <w:p w:rsidR="004D3C70" w:rsidRPr="004D3C70" w:rsidRDefault="004D3C70" w:rsidP="004D3C7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4D3C70" w:rsidRDefault="00873E22" w:rsidP="004D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Информация ГБУЗ СО «Центральная городская больница» о</w:t>
      </w:r>
      <w:r w:rsidR="004D3C70" w:rsidRPr="004D3C70">
        <w:rPr>
          <w:rFonts w:ascii="Times New Roman" w:eastAsia="Times New Roman" w:hAnsi="Times New Roman" w:cs="Times New Roman"/>
          <w:b/>
          <w:sz w:val="24"/>
          <w:szCs w:val="28"/>
        </w:rPr>
        <w:t xml:space="preserve"> профилактике наркомании и токсикомании на территории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Городского округа Верхняя Тура</w:t>
      </w:r>
      <w:r w:rsidR="004D3C70" w:rsidRPr="004D3C70">
        <w:rPr>
          <w:rFonts w:ascii="Times New Roman" w:eastAsia="Times New Roman" w:hAnsi="Times New Roman" w:cs="Times New Roman"/>
          <w:b/>
          <w:sz w:val="24"/>
          <w:szCs w:val="28"/>
        </w:rPr>
        <w:t xml:space="preserve"> за 2018 </w:t>
      </w:r>
      <w:r w:rsidR="004D3C70">
        <w:rPr>
          <w:rFonts w:ascii="Times New Roman" w:eastAsia="Times New Roman" w:hAnsi="Times New Roman" w:cs="Times New Roman"/>
          <w:b/>
          <w:sz w:val="24"/>
          <w:szCs w:val="28"/>
        </w:rPr>
        <w:t>год и 9 месяцев 2019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4D3C70">
        <w:rPr>
          <w:rFonts w:ascii="Times New Roman" w:eastAsia="Times New Roman" w:hAnsi="Times New Roman" w:cs="Times New Roman"/>
          <w:b/>
          <w:sz w:val="24"/>
          <w:szCs w:val="28"/>
        </w:rPr>
        <w:t xml:space="preserve">года </w:t>
      </w:r>
    </w:p>
    <w:p w:rsidR="004D3C70" w:rsidRDefault="004D3C70" w:rsidP="004D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Наркологическая помощь  в ГБУЗ СО «ЦГБ Верхняя Тура» организов</w:t>
      </w:r>
      <w:r w:rsidR="00D41989">
        <w:rPr>
          <w:rFonts w:ascii="Times New Roman" w:eastAsia="Times New Roman" w:hAnsi="Times New Roman" w:cs="Times New Roman"/>
          <w:sz w:val="24"/>
          <w:szCs w:val="28"/>
        </w:rPr>
        <w:t>ана согласно приказа МЗ РФ № 225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н от 09.04.2010 приложения №</w:t>
      </w:r>
      <w:r w:rsidR="00D4198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2 о  порядке оказания наркологической помощи населению РФ.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В ГБУЗ СО «ЦГБ Верхняя Тура»</w:t>
      </w:r>
      <w:r w:rsidR="00D41989">
        <w:rPr>
          <w:rFonts w:ascii="Times New Roman" w:eastAsia="Times New Roman" w:hAnsi="Times New Roman" w:cs="Times New Roman"/>
          <w:sz w:val="24"/>
          <w:szCs w:val="28"/>
        </w:rPr>
        <w:t xml:space="preserve"> имеется один кабинет психиатра-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нарколога, оказывающий помощь взрослому населению и несовершеннолетним. Наркологический кабинет создан для оказания профилактической консультативной и лечебно –диагностической помощи населению с наркологическим заболева</w:t>
      </w:r>
      <w:r w:rsidR="00D41989">
        <w:rPr>
          <w:rFonts w:ascii="Times New Roman" w:eastAsia="Times New Roman" w:hAnsi="Times New Roman" w:cs="Times New Roman"/>
          <w:sz w:val="24"/>
          <w:szCs w:val="28"/>
        </w:rPr>
        <w:t>нием и патологическим влечением.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Основными функциями наркологического кабинета является: 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а) организация и проведение пер</w:t>
      </w:r>
      <w:r w:rsidR="00D41989">
        <w:rPr>
          <w:rFonts w:ascii="Times New Roman" w:eastAsia="Times New Roman" w:hAnsi="Times New Roman" w:cs="Times New Roman"/>
          <w:sz w:val="24"/>
          <w:szCs w:val="28"/>
        </w:rPr>
        <w:t>вичной медицинской профилактики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б) оказание амбулаторной помощи с наркологическим заболеванием и патологическим влечением.  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в) направление больных при наличии медицинских показаний на плановое стационарное лечение. 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г) анализ эффективности оказания лечебной и профилактической помощи . 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д) взаимодействие с образовательными учреждениями,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lastRenderedPageBreak/>
        <w:t>направление на плановое стационарное лечение, страдающих наркологическими заболеваниями;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проведение медицинского освидетельствования состояния опьянения различными психоактивными веществами; учреждениями и учреждениями профессионального образования по вопросам профилактики наркологических заболеваний среди несовершеннолетних.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е) планирование профилактической деятельности.  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ж) ведение учетной и отчетной документации, предоставление  отчетов в установленном порядке. 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Согласно заключенным гос. контрактам за № ф 2018382991 от 13.08.18.,</w:t>
      </w:r>
      <w:r w:rsidR="001D4ED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ф 2018500377 от 22.10.2018 распределены по разнарядке экспресс тесты на выявление наркотических веществ в биологических  жидкостях ГБУЗ СО « ЦГБ Верхняя Тура» получено в мае 216 экспресс тестов. 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Профилактический осмотр  проводиться при наличии информированного добровольного согласия в письменной форме несовершеннолетним.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 До ноября 2017</w:t>
      </w:r>
      <w:r w:rsidR="001D4ED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года в ГБУЗ СО ЦГБ г Верхняя Тура работал фельдшер</w:t>
      </w:r>
      <w:r w:rsidR="001D4EDC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нарколог Залялова Э.Н.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с ноября 2017 до декабря 2018 нарколога не было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с января 2019 до июня 2019 - нуждающиеся в оказании наркологической помощи направлялись в ГБУЗ СО ЦГБ г Кушва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с июня  2019 г. в штате ГБУЗ СО ЦГБ верхняя Тура  работает врач психиатр-нарколог Левченко Г.В.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В своей деятельности наркологический кабинет по обслуживанию населения руководствуется законодательством Российской Федерации, нормативными актами Минздрава России, субъектов Российской Федерации и муниципальных образований, уставом учреждения. </w:t>
      </w:r>
    </w:p>
    <w:p w:rsidR="004D3C70" w:rsidRPr="004D3C70" w:rsidRDefault="004D3C70" w:rsidP="004D3C70">
      <w:pPr>
        <w:spacing w:after="0" w:line="240" w:lineRule="auto"/>
        <w:ind w:right="150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Основные задачи наркологического кабинета по обслуживанию населения.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Наркологический кабинет по обслуживанию населения осуществляет: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динамическое наблюдение с синдромом зависимости от психоактивных веществ (больных алкоголизмом, наркоманиями и токсикоманиями), обеспечение преемственности в их лечении;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выявление и профилактическое наблюдение  склонных к употреблению психоактивных веществ с пагубными последствиями (злоупотреблению) или употребляющих психоактивные вещества с пагубными последствиями (злоупотребляющих);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профилактическую и при необходимости лечебную помощь склонным к употреблению психоактивных веществ с пагубными последствиями (злоупотреблению) или употребляющим психоактивные вещества  с пагубными последствиями (злоупотребляющим);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профилактическую, диагностическую и консультативную помощь с синдромом зависимости от психоактивных веществ (больных алкоголизмом, наркоманией и токсикоманией);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амбулаторное лечение острых проявлений синдрома зависимости от психоактивных веществ;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поддерживающее, противорецидивное лечение на всем периоде динамического наблюдения;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неотложную госпитализацию в случаях, требующих безотлагательного стационарного лечения;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медико-социальную помощь семье несовершеннолетних по месту учебы, работы, находящимся под наблюдением наркологического кабинета;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анализ эффективности оказания лечебной и профилактической помощи, находящимся под наблюдением кабинета;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lastRenderedPageBreak/>
        <w:t>мероприятия по социальной, психологической и трудовой реабилитации, состоящих под наблюдением в наркологическом кабинете;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участие в профилактических мероприятиях в рамках профессиональной компетенции в учреждениях различной ведомственной принадлежности, 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планирование профилактической лечебной и реабилитационной деятельности на закрепленной территории обслужива</w:t>
      </w:r>
      <w:r w:rsidR="00672C02">
        <w:rPr>
          <w:rFonts w:ascii="Times New Roman" w:eastAsia="Times New Roman" w:hAnsi="Times New Roman" w:cs="Times New Roman"/>
          <w:sz w:val="24"/>
          <w:szCs w:val="28"/>
        </w:rPr>
        <w:t>ния.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Для оказания наркологической медицинской помощи и проведения медицинского освидетельствования имеется экспресс тесты на на</w:t>
      </w:r>
      <w:r w:rsidR="00672C02">
        <w:rPr>
          <w:rFonts w:ascii="Times New Roman" w:eastAsia="Times New Roman" w:hAnsi="Times New Roman" w:cs="Times New Roman"/>
          <w:sz w:val="24"/>
          <w:szCs w:val="28"/>
        </w:rPr>
        <w:t>ркотические вещества  5 видов (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ИХА – 5 мультифактор).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На 01.10.2019года в кабинете нарколога: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на диспансерном учете с диагнозом «Наркомания» - 0 чел.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</w:t>
      </w:r>
      <w:r w:rsidR="00672C0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«Пагубное употребление наркотических веществ» -</w:t>
      </w:r>
      <w:r w:rsidR="00672C0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1</w:t>
      </w:r>
      <w:r w:rsidR="00672C0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чел. (подросток).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В кабинете медицинского освидетельствования на состояние опьянения за 2019год прошли освидетельствование 5 человек.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Приоритетным направлением специалистов ГБУЗ СО «ЦГБ г. Верхняя Тура» являются: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</w:t>
      </w:r>
      <w:r w:rsidR="00672C0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пропаганда здорового образа жизни;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внедрение в практическую деятельность учреждений программ, адаптированных для различных возрастных групп;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работа по вопросам антинаркотического просвещения;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деятельность по формированию здорового образа жизненного стиля;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- работа по предупреждению употребления несовершеннолетними психоактивных веществ; 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С целью решения обозначенных направлений ведется работа по программам: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1. Профилактика ВИЧ-инфекции;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2. Основы планирования семьи и здорового образа жизни;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3. Школы здоровья;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4. Школа будущих родителей.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К деятельности по профилактике наркомании привлекаются родители и родственники, с которыми проводятся беседы по формированию среды, поддерживающей здоровый образ жизни. А также доверительные беседы с пациентами,</w:t>
      </w:r>
      <w:r w:rsidR="00672C0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D3C70">
        <w:rPr>
          <w:rFonts w:ascii="Times New Roman" w:eastAsia="Times New Roman" w:hAnsi="Times New Roman" w:cs="Times New Roman"/>
          <w:sz w:val="24"/>
          <w:szCs w:val="28"/>
        </w:rPr>
        <w:t>направленными на формирование отказа от употребления психоактивных веществ.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Взаимодействие с межведомственными органами системы профилактики:</w:t>
      </w:r>
    </w:p>
    <w:p w:rsidR="004D3C70" w:rsidRPr="004D3C70" w:rsidRDefault="004D3C70" w:rsidP="004D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3C70">
        <w:rPr>
          <w:rFonts w:ascii="Times New Roman" w:eastAsia="Times New Roman" w:hAnsi="Times New Roman" w:cs="Times New Roman"/>
          <w:sz w:val="24"/>
          <w:szCs w:val="28"/>
        </w:rPr>
        <w:t>- привлечение к работе сотрудников МВД « Кушвинский», специалистов ТКДН и ЗП, комитета по делам молодежи, образовательных учреждений, сотрудников ГБУЗ СО ЦГБ г. Верхняя Тура.</w:t>
      </w:r>
    </w:p>
    <w:p w:rsidR="004D3C70" w:rsidRPr="004D3C70" w:rsidRDefault="004D3C70" w:rsidP="004D3C70">
      <w:pPr>
        <w:jc w:val="right"/>
        <w:rPr>
          <w:b/>
          <w:sz w:val="36"/>
        </w:rPr>
      </w:pPr>
    </w:p>
    <w:sectPr w:rsidR="004D3C70" w:rsidRPr="004D3C70" w:rsidSect="007663AD">
      <w:headerReference w:type="default" r:id="rId8"/>
      <w:pgSz w:w="11906" w:h="16838"/>
      <w:pgMar w:top="82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32" w:rsidRDefault="009A6C32" w:rsidP="004D3C70">
      <w:pPr>
        <w:spacing w:after="0" w:line="240" w:lineRule="auto"/>
      </w:pPr>
      <w:r>
        <w:separator/>
      </w:r>
    </w:p>
  </w:endnote>
  <w:endnote w:type="continuationSeparator" w:id="1">
    <w:p w:rsidR="009A6C32" w:rsidRDefault="009A6C32" w:rsidP="004D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32" w:rsidRDefault="009A6C32" w:rsidP="004D3C70">
      <w:pPr>
        <w:spacing w:after="0" w:line="240" w:lineRule="auto"/>
      </w:pPr>
      <w:r>
        <w:separator/>
      </w:r>
    </w:p>
  </w:footnote>
  <w:footnote w:type="continuationSeparator" w:id="1">
    <w:p w:rsidR="009A6C32" w:rsidRDefault="009A6C32" w:rsidP="004D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7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3C70" w:rsidRDefault="00B42ECF" w:rsidP="007663AD">
        <w:pPr>
          <w:pStyle w:val="a3"/>
          <w:jc w:val="center"/>
        </w:pPr>
        <w:r w:rsidRPr="007663AD">
          <w:rPr>
            <w:rFonts w:ascii="Times New Roman" w:hAnsi="Times New Roman" w:cs="Times New Roman"/>
          </w:rPr>
          <w:fldChar w:fldCharType="begin"/>
        </w:r>
        <w:r w:rsidR="003D1B0C" w:rsidRPr="007663AD">
          <w:rPr>
            <w:rFonts w:ascii="Times New Roman" w:hAnsi="Times New Roman" w:cs="Times New Roman"/>
          </w:rPr>
          <w:instrText xml:space="preserve"> PAGE   \* MERGEFORMAT </w:instrText>
        </w:r>
        <w:r w:rsidRPr="007663AD">
          <w:rPr>
            <w:rFonts w:ascii="Times New Roman" w:hAnsi="Times New Roman" w:cs="Times New Roman"/>
          </w:rPr>
          <w:fldChar w:fldCharType="separate"/>
        </w:r>
        <w:r w:rsidR="0069663F">
          <w:rPr>
            <w:rFonts w:ascii="Times New Roman" w:hAnsi="Times New Roman" w:cs="Times New Roman"/>
            <w:noProof/>
          </w:rPr>
          <w:t>7</w:t>
        </w:r>
        <w:r w:rsidRPr="007663A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F41"/>
    <w:multiLevelType w:val="hybridMultilevel"/>
    <w:tmpl w:val="4F9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4CE5"/>
    <w:multiLevelType w:val="hybridMultilevel"/>
    <w:tmpl w:val="314C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6F65"/>
    <w:multiLevelType w:val="hybridMultilevel"/>
    <w:tmpl w:val="B18C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94758"/>
    <w:multiLevelType w:val="hybridMultilevel"/>
    <w:tmpl w:val="83F6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C70"/>
    <w:rsid w:val="00012F99"/>
    <w:rsid w:val="00101303"/>
    <w:rsid w:val="00122100"/>
    <w:rsid w:val="00187299"/>
    <w:rsid w:val="001D4EDC"/>
    <w:rsid w:val="002278B1"/>
    <w:rsid w:val="002C067E"/>
    <w:rsid w:val="003D1B0C"/>
    <w:rsid w:val="004412C5"/>
    <w:rsid w:val="004D3C70"/>
    <w:rsid w:val="00672C02"/>
    <w:rsid w:val="0069663F"/>
    <w:rsid w:val="007663AD"/>
    <w:rsid w:val="00873E22"/>
    <w:rsid w:val="009A6C32"/>
    <w:rsid w:val="00B23F74"/>
    <w:rsid w:val="00B42ECF"/>
    <w:rsid w:val="00C34B28"/>
    <w:rsid w:val="00C47756"/>
    <w:rsid w:val="00D4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C70"/>
  </w:style>
  <w:style w:type="paragraph" w:styleId="a5">
    <w:name w:val="footer"/>
    <w:basedOn w:val="a"/>
    <w:link w:val="a6"/>
    <w:uiPriority w:val="99"/>
    <w:semiHidden/>
    <w:unhideWhenUsed/>
    <w:rsid w:val="004D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C70"/>
  </w:style>
  <w:style w:type="paragraph" w:styleId="a7">
    <w:name w:val="Balloon Text"/>
    <w:basedOn w:val="a"/>
    <w:link w:val="a8"/>
    <w:uiPriority w:val="99"/>
    <w:semiHidden/>
    <w:unhideWhenUsed/>
    <w:rsid w:val="0001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2019-10-21T05:39:00Z</cp:lastPrinted>
  <dcterms:created xsi:type="dcterms:W3CDTF">2019-10-09T05:33:00Z</dcterms:created>
  <dcterms:modified xsi:type="dcterms:W3CDTF">2019-10-24T02:46:00Z</dcterms:modified>
</cp:coreProperties>
</file>