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DF" w:rsidRPr="00404232" w:rsidRDefault="008A2FB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УВЕДОМЛЕНИЕ О ПОДГОТОВКЕ ПРОЕКТА НПА</w:t>
      </w:r>
    </w:p>
    <w:p w:rsidR="002C67DF" w:rsidRPr="00404232" w:rsidRDefault="002C67DF" w:rsidP="002C67DF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2C67DF" w:rsidRPr="00404232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Администрация Городского округа Верхняя Тура уведомляет о проведении публичных консультаций в целях оценки регулирующего воздействия нормативного правового акта:</w:t>
      </w:r>
    </w:p>
    <w:p w:rsidR="002C67DF" w:rsidRPr="00404232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2C67DF" w:rsidRPr="00404232" w:rsidTr="008A2FBF">
        <w:trPr>
          <w:trHeight w:val="983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Наименование проекта нормативного правового акта (далее - НПА)</w:t>
            </w:r>
          </w:p>
        </w:tc>
        <w:tc>
          <w:tcPr>
            <w:tcW w:w="7088" w:type="dxa"/>
          </w:tcPr>
          <w:p w:rsidR="002C67DF" w:rsidRPr="00404232" w:rsidRDefault="002C67DF" w:rsidP="0041034C">
            <w:pPr>
              <w:spacing w:after="1" w:line="220" w:lineRule="atLeast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</w:t>
            </w:r>
            <w:r w:rsidR="0041034C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8F53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 «</w:t>
            </w:r>
            <w:r w:rsidR="0041034C" w:rsidRPr="0041034C">
              <w:rPr>
                <w:rFonts w:ascii="Liberation Serif" w:hAnsi="Liberation Serif" w:cs="Liberation Serif"/>
                <w:sz w:val="28"/>
                <w:szCs w:val="28"/>
              </w:rPr>
      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Тура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2C67DF" w:rsidRPr="00404232" w:rsidTr="008A2FBF">
        <w:trPr>
          <w:trHeight w:val="1266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Вид экономической деятельности.</w:t>
            </w:r>
          </w:p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7088" w:type="dxa"/>
          </w:tcPr>
          <w:p w:rsidR="0041034C" w:rsidRPr="00FE1FCA" w:rsidRDefault="0041034C" w:rsidP="00FE1FCA">
            <w:pPr>
              <w:spacing w:after="1" w:line="22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1FCA">
              <w:rPr>
                <w:rFonts w:ascii="Liberation Serif" w:hAnsi="Liberation Serif" w:cs="Liberation Serif"/>
                <w:sz w:val="28"/>
                <w:szCs w:val="28"/>
              </w:rPr>
              <w:t>Субъекты предпринимательской деятельности, осуществляющие розничную продажу алкогольной продукции</w:t>
            </w:r>
            <w:bookmarkStart w:id="0" w:name="_GoBack"/>
            <w:bookmarkEnd w:id="0"/>
          </w:p>
        </w:tc>
      </w:tr>
      <w:tr w:rsidR="002C67DF" w:rsidRPr="00404232" w:rsidTr="008A2FBF">
        <w:trPr>
          <w:trHeight w:val="1379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88" w:type="dxa"/>
          </w:tcPr>
          <w:p w:rsidR="0042190A" w:rsidRDefault="0042190A" w:rsidP="00421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 </w:t>
            </w: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Федеральн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 xml:space="preserve"> закон от 22 ноября 1995 года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42190A" w:rsidRDefault="0042190A" w:rsidP="00421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 xml:space="preserve">остановление Правительства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 23.12.2020 № 2220 «</w:t>
            </w: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нии услуг общественного питания»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C67DF" w:rsidRPr="00404232" w:rsidRDefault="0042190A" w:rsidP="00421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предложение прокуратуры города Кушвы от 11.02.2021 № 1-25-2021 «Об утверждении нового порядка определения границ прилегающих территорий, на которых не допускается розничная продажа алкогольной продукции»</w:t>
            </w:r>
          </w:p>
        </w:tc>
      </w:tr>
      <w:tr w:rsidR="002C67DF" w:rsidRPr="00404232" w:rsidTr="008A2FBF">
        <w:trPr>
          <w:trHeight w:val="1258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7088" w:type="dxa"/>
          </w:tcPr>
          <w:p w:rsidR="002C67DF" w:rsidRPr="00404232" w:rsidRDefault="002C67DF" w:rsidP="0042190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Необходимость приведения </w:t>
            </w:r>
            <w:r w:rsidR="0042190A">
              <w:rPr>
                <w:rFonts w:ascii="Liberation Serif" w:hAnsi="Liberation Serif" w:cs="Liberation Serif"/>
                <w:sz w:val="28"/>
                <w:szCs w:val="28"/>
              </w:rPr>
              <w:t xml:space="preserve">НПА в соответствие с </w:t>
            </w:r>
            <w:r w:rsidR="0042190A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42190A" w:rsidRPr="00584DF7">
              <w:rPr>
                <w:rFonts w:ascii="Liberation Serif" w:hAnsi="Liberation Serif" w:cs="Liberation Serif"/>
                <w:sz w:val="28"/>
                <w:szCs w:val="28"/>
              </w:rPr>
              <w:t>остановление</w:t>
            </w:r>
            <w:r w:rsidR="0042190A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42190A" w:rsidRPr="00584DF7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Российской Федерации </w:t>
            </w:r>
            <w:r w:rsidR="0042190A">
              <w:rPr>
                <w:rFonts w:ascii="Liberation Serif" w:hAnsi="Liberation Serif" w:cs="Liberation Serif"/>
                <w:sz w:val="28"/>
                <w:szCs w:val="28"/>
              </w:rPr>
              <w:t>от 23.12.2020 № 2220 «</w:t>
            </w:r>
            <w:r w:rsidR="0042190A" w:rsidRPr="00584DF7">
              <w:rPr>
                <w:rFonts w:ascii="Liberation Serif" w:hAnsi="Liberation Serif" w:cs="Liberation Serif"/>
                <w:sz w:val="28"/>
                <w:szCs w:val="28"/>
              </w:rPr>
      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      </w:r>
            <w:r w:rsidR="0042190A">
              <w:rPr>
                <w:rFonts w:ascii="Liberation Serif" w:hAnsi="Liberation Serif" w:cs="Liberation Serif"/>
                <w:sz w:val="28"/>
                <w:szCs w:val="28"/>
              </w:rPr>
              <w:t>нии услуг общественного питания»</w:t>
            </w:r>
          </w:p>
        </w:tc>
      </w:tr>
      <w:tr w:rsidR="002C67DF" w:rsidRPr="00404232" w:rsidTr="008A2FBF">
        <w:trPr>
          <w:trHeight w:val="695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lastRenderedPageBreak/>
              <w:t>Цель регулирования</w:t>
            </w:r>
          </w:p>
        </w:tc>
        <w:tc>
          <w:tcPr>
            <w:tcW w:w="7088" w:type="dxa"/>
          </w:tcPr>
          <w:p w:rsidR="002C67DF" w:rsidRPr="00404232" w:rsidRDefault="00FE1FCA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приведения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НПА в соответствие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законодательством</w:t>
            </w:r>
          </w:p>
        </w:tc>
      </w:tr>
      <w:tr w:rsidR="002C67DF" w:rsidRPr="00404232" w:rsidTr="008A2FBF">
        <w:trPr>
          <w:trHeight w:val="1272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Планируемая дата вступления в силу / Переходный период</w:t>
            </w:r>
          </w:p>
        </w:tc>
        <w:tc>
          <w:tcPr>
            <w:tcW w:w="7088" w:type="dxa"/>
          </w:tcPr>
          <w:p w:rsidR="002C67DF" w:rsidRPr="00404232" w:rsidRDefault="00FE1FCA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Апрель </w:t>
            </w:r>
            <w:r w:rsidR="002C67DF"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2021 / -</w:t>
            </w:r>
          </w:p>
        </w:tc>
      </w:tr>
      <w:tr w:rsidR="002C67DF" w:rsidRPr="00404232" w:rsidTr="008A2FBF">
        <w:trPr>
          <w:trHeight w:val="695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Планируемый период действия 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ограничение срока действия отсутствует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Планово-экономический отдел Администрации Городского округа Верхняя Тура 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Продолжительность публичного обсуждения 10 рабочих дней.</w:t>
            </w:r>
          </w:p>
          <w:p w:rsidR="002C67DF" w:rsidRPr="00404232" w:rsidRDefault="002C67DF" w:rsidP="002C67D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Дата начала: </w:t>
            </w:r>
            <w:r w:rsidR="00FE1FCA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.03.2021</w:t>
            </w:r>
          </w:p>
          <w:p w:rsidR="002C67DF" w:rsidRPr="00404232" w:rsidRDefault="002C67DF" w:rsidP="00FE1FC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Дата окончания приема предложений: </w:t>
            </w:r>
            <w:r w:rsidR="00FE1FCA">
              <w:rPr>
                <w:rFonts w:ascii="Liberation Serif" w:hAnsi="Liberation Serif" w:cs="Liberation Serif"/>
                <w:sz w:val="28"/>
                <w:szCs w:val="28"/>
              </w:rPr>
              <w:t>12.04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.2021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Ответственное лицо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Адрес электронной почты ответственного лица для направления предложений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ответственного лица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начальник планово-экономического отдела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Admintura@yandex.ru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телефон: (34344) 28290 (доб.137)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Перечень прилагаемых к Уведомлению документов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1. Проект НПА</w:t>
            </w:r>
          </w:p>
          <w:p w:rsidR="002C67DF" w:rsidRPr="00404232" w:rsidRDefault="002C67DF" w:rsidP="008D0D7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2. Пояснительная записка к проекту НПА</w:t>
            </w:r>
          </w:p>
        </w:tc>
      </w:tr>
    </w:tbl>
    <w:p w:rsidR="008D0D78" w:rsidRPr="00404232" w:rsidRDefault="008D0D78" w:rsidP="008D0D7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8D0D78" w:rsidRPr="00404232" w:rsidRDefault="008D0D78">
      <w:pPr>
        <w:spacing w:after="160" w:line="259" w:lineRule="auto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br w:type="page"/>
      </w:r>
    </w:p>
    <w:p w:rsidR="002C67DF" w:rsidRPr="00404232" w:rsidRDefault="002C67DF" w:rsidP="008D0D7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2C67DF" w:rsidRPr="00404232" w:rsidRDefault="008A2FB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ПОЯСНИТЕЛЬНАЯ ЗАПИСКА</w:t>
      </w:r>
    </w:p>
    <w:p w:rsidR="002C67DF" w:rsidRPr="00FE1FCA" w:rsidRDefault="002C67D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к проекту постановления </w:t>
      </w:r>
      <w:r w:rsidR="00FE1FCA"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>главы</w:t>
      </w:r>
      <w:r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 Городского округа Верхняя Тур</w:t>
      </w:r>
      <w:r w:rsidR="008D0D78"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>а</w:t>
      </w:r>
    </w:p>
    <w:p w:rsidR="002C67DF" w:rsidRPr="00FE1FCA" w:rsidRDefault="008D0D78" w:rsidP="002C67D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FCA">
        <w:rPr>
          <w:rFonts w:ascii="Liberation Serif" w:hAnsi="Liberation Serif" w:cs="Liberation Serif"/>
          <w:sz w:val="28"/>
          <w:szCs w:val="28"/>
        </w:rPr>
        <w:t>«</w:t>
      </w:r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Об определении </w:t>
      </w:r>
      <w:proofErr w:type="gramStart"/>
      <w:r w:rsidR="00FE1FCA" w:rsidRPr="00FE1FCA">
        <w:rPr>
          <w:rFonts w:ascii="Liberation Serif" w:hAnsi="Liberation Serif" w:cs="Liberation Serif"/>
          <w:sz w:val="28"/>
          <w:szCs w:val="28"/>
        </w:rPr>
        <w:t>границ</w:t>
      </w:r>
      <w:proofErr w:type="gramEnd"/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Тура</w:t>
      </w:r>
      <w:r w:rsidRPr="00FE1FCA">
        <w:rPr>
          <w:rFonts w:ascii="Liberation Serif" w:hAnsi="Liberation Serif" w:cs="Liberation Serif"/>
          <w:sz w:val="28"/>
          <w:szCs w:val="28"/>
        </w:rPr>
        <w:t>»</w:t>
      </w:r>
    </w:p>
    <w:p w:rsidR="008D0D78" w:rsidRPr="00FE1FCA" w:rsidRDefault="008D0D78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404232" w:rsidRPr="00FE1FCA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Предлагаемый к обсуждению проект Постановления </w:t>
      </w:r>
      <w:r w:rsidR="00FE1FCA"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>главы</w:t>
      </w:r>
      <w:r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 Городского округа Верхняя Тура </w:t>
      </w:r>
      <w:r w:rsidR="008D0D78" w:rsidRPr="00FE1FCA">
        <w:rPr>
          <w:rFonts w:ascii="Liberation Serif" w:hAnsi="Liberation Serif" w:cs="Liberation Serif"/>
          <w:sz w:val="28"/>
          <w:szCs w:val="28"/>
        </w:rPr>
        <w:t>«</w:t>
      </w:r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Об определении </w:t>
      </w:r>
      <w:proofErr w:type="gramStart"/>
      <w:r w:rsidR="00FE1FCA" w:rsidRPr="00FE1FCA">
        <w:rPr>
          <w:rFonts w:ascii="Liberation Serif" w:hAnsi="Liberation Serif" w:cs="Liberation Serif"/>
          <w:sz w:val="28"/>
          <w:szCs w:val="28"/>
        </w:rPr>
        <w:t>границ</w:t>
      </w:r>
      <w:proofErr w:type="gramEnd"/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Тура</w:t>
      </w:r>
      <w:r w:rsidR="008D0D78" w:rsidRPr="00FE1FCA">
        <w:rPr>
          <w:rFonts w:ascii="Liberation Serif" w:hAnsi="Liberation Serif" w:cs="Liberation Serif"/>
          <w:sz w:val="28"/>
          <w:szCs w:val="28"/>
        </w:rPr>
        <w:t xml:space="preserve">» </w:t>
      </w:r>
      <w:r w:rsidR="00FE1FCA">
        <w:rPr>
          <w:rFonts w:ascii="Liberation Serif" w:hAnsi="Liberation Serif" w:cs="Liberation Serif"/>
          <w:sz w:val="28"/>
          <w:szCs w:val="28"/>
        </w:rPr>
        <w:t xml:space="preserve">(далее – Проект НПА) </w:t>
      </w:r>
      <w:r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>характеризуется низкой степенью регулирующего воздействия по следующим признакам</w:t>
      </w:r>
      <w:r w:rsidR="00404232" w:rsidRPr="00FE1FCA">
        <w:rPr>
          <w:rFonts w:ascii="Liberation Serif" w:eastAsiaTheme="minorEastAsia" w:hAnsi="Liberation Serif" w:cs="Liberation Serif"/>
          <w:color w:val="000000"/>
          <w:sz w:val="28"/>
          <w:szCs w:val="28"/>
        </w:rPr>
        <w:t>:</w:t>
      </w:r>
    </w:p>
    <w:p w:rsidR="00404232" w:rsidRPr="00FE1FCA" w:rsidRDefault="00404232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FCA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FE1FCA">
        <w:rPr>
          <w:rFonts w:ascii="Liberation Serif" w:hAnsi="Liberation Serif" w:cs="Liberation Serif"/>
          <w:sz w:val="28"/>
          <w:szCs w:val="28"/>
        </w:rPr>
        <w:t>НПА</w:t>
      </w:r>
      <w:r w:rsidRPr="00FE1FCA">
        <w:rPr>
          <w:rFonts w:ascii="Liberation Serif" w:hAnsi="Liberation Serif" w:cs="Liberation Serif"/>
          <w:sz w:val="28"/>
          <w:szCs w:val="28"/>
        </w:rPr>
        <w:t xml:space="preserve"> не содержит положений, устанавливающих ранее не предусмотренных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возникновению ранее не предусмотренных законодательством расходов физических и юридических лиц, положений, изменяющих ранее предусмотренные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увеличению ранее предусмотренных законодательством расходов физических и юридических лиц</w:t>
      </w:r>
      <w:r w:rsidR="008A2FBF" w:rsidRPr="00FE1FCA">
        <w:rPr>
          <w:rFonts w:ascii="Liberation Serif" w:hAnsi="Liberation Serif" w:cs="Liberation Serif"/>
          <w:sz w:val="28"/>
          <w:szCs w:val="28"/>
        </w:rPr>
        <w:t>.</w:t>
      </w:r>
    </w:p>
    <w:p w:rsidR="00FE1FCA" w:rsidRPr="00FE1FCA" w:rsidRDefault="00FE1FCA" w:rsidP="008A2F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FCA">
        <w:rPr>
          <w:rFonts w:ascii="Liberation Serif" w:hAnsi="Liberation Serif" w:cs="Liberation Serif"/>
          <w:sz w:val="28"/>
          <w:szCs w:val="28"/>
        </w:rPr>
        <w:t>Нормативно правовой акт приведен</w:t>
      </w:r>
      <w:r w:rsidR="00404232" w:rsidRPr="00FE1FCA">
        <w:rPr>
          <w:rFonts w:ascii="Liberation Serif" w:hAnsi="Liberation Serif" w:cs="Liberation Serif"/>
          <w:sz w:val="28"/>
          <w:szCs w:val="28"/>
        </w:rPr>
        <w:t xml:space="preserve"> в соответствие с </w:t>
      </w:r>
      <w:r w:rsidRPr="00FE1FCA">
        <w:rPr>
          <w:rFonts w:ascii="Liberation Serif" w:hAnsi="Liberation Serif" w:cs="Liberation Serif"/>
          <w:sz w:val="28"/>
          <w:szCs w:val="28"/>
        </w:rPr>
        <w:t>постановление</w:t>
      </w:r>
      <w:r w:rsidRPr="00FE1FCA">
        <w:rPr>
          <w:rFonts w:ascii="Liberation Serif" w:hAnsi="Liberation Serif" w:cs="Liberation Serif"/>
          <w:sz w:val="28"/>
          <w:szCs w:val="28"/>
        </w:rPr>
        <w:t>м</w:t>
      </w:r>
      <w:r w:rsidRPr="00FE1FCA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FE1FCA">
        <w:rPr>
          <w:rFonts w:ascii="Liberation Serif" w:hAnsi="Liberation Serif" w:cs="Liberation Serif"/>
          <w:sz w:val="28"/>
          <w:szCs w:val="28"/>
        </w:rPr>
        <w:t>.</w:t>
      </w:r>
    </w:p>
    <w:p w:rsidR="00404232" w:rsidRPr="00FE1FCA" w:rsidRDefault="002C67DF" w:rsidP="008A2F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FCA">
        <w:rPr>
          <w:rFonts w:ascii="Liberation Serif" w:hAnsi="Liberation Serif" w:cs="Liberation Serif"/>
          <w:sz w:val="28"/>
          <w:szCs w:val="28"/>
        </w:rPr>
        <w:t xml:space="preserve">Предполагаемая дата вступления в силу </w:t>
      </w:r>
      <w:r w:rsidR="00404232" w:rsidRPr="00FE1FCA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FE1FCA" w:rsidRPr="00FE1FCA">
        <w:rPr>
          <w:rFonts w:ascii="Liberation Serif" w:hAnsi="Liberation Serif" w:cs="Liberation Serif"/>
          <w:sz w:val="28"/>
          <w:szCs w:val="28"/>
        </w:rPr>
        <w:t>главы</w:t>
      </w:r>
      <w:r w:rsidR="00404232" w:rsidRPr="00FE1FC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«</w:t>
      </w:r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Об определении </w:t>
      </w:r>
      <w:proofErr w:type="gramStart"/>
      <w:r w:rsidR="00FE1FCA" w:rsidRPr="00FE1FCA">
        <w:rPr>
          <w:rFonts w:ascii="Liberation Serif" w:hAnsi="Liberation Serif" w:cs="Liberation Serif"/>
          <w:sz w:val="28"/>
          <w:szCs w:val="28"/>
        </w:rPr>
        <w:t>границ</w:t>
      </w:r>
      <w:proofErr w:type="gramEnd"/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Тура</w:t>
      </w:r>
      <w:r w:rsidR="00404232" w:rsidRPr="00FE1FCA">
        <w:rPr>
          <w:rFonts w:ascii="Liberation Serif" w:hAnsi="Liberation Serif" w:cs="Liberation Serif"/>
          <w:sz w:val="28"/>
          <w:szCs w:val="28"/>
        </w:rPr>
        <w:t xml:space="preserve">» – </w:t>
      </w:r>
      <w:r w:rsidR="00FE1FCA" w:rsidRPr="00FE1FCA">
        <w:rPr>
          <w:rFonts w:ascii="Liberation Serif" w:hAnsi="Liberation Serif" w:cs="Liberation Serif"/>
          <w:sz w:val="28"/>
          <w:szCs w:val="28"/>
        </w:rPr>
        <w:t>апрель</w:t>
      </w:r>
      <w:r w:rsidR="00404232" w:rsidRPr="00FE1FCA">
        <w:rPr>
          <w:rFonts w:ascii="Liberation Serif" w:hAnsi="Liberation Serif" w:cs="Liberation Serif"/>
          <w:sz w:val="28"/>
          <w:szCs w:val="28"/>
        </w:rPr>
        <w:t xml:space="preserve"> 2021</w:t>
      </w:r>
      <w:r w:rsidR="00FE1FCA" w:rsidRPr="00FE1FC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04232" w:rsidRPr="00FE1FCA">
        <w:rPr>
          <w:rFonts w:ascii="Liberation Serif" w:hAnsi="Liberation Serif" w:cs="Liberation Serif"/>
          <w:sz w:val="28"/>
          <w:szCs w:val="28"/>
        </w:rPr>
        <w:t>.</w:t>
      </w:r>
    </w:p>
    <w:p w:rsidR="00134BD4" w:rsidRPr="00FE1FCA" w:rsidRDefault="00134BD4">
      <w:pPr>
        <w:rPr>
          <w:rFonts w:ascii="Liberation Serif" w:hAnsi="Liberation Serif" w:cs="Liberation Serif"/>
          <w:sz w:val="28"/>
          <w:szCs w:val="28"/>
        </w:rPr>
      </w:pPr>
    </w:p>
    <w:p w:rsidR="008A2FBF" w:rsidRPr="00FE1FCA" w:rsidRDefault="008A2FBF">
      <w:pPr>
        <w:rPr>
          <w:rFonts w:ascii="Liberation Serif" w:hAnsi="Liberation Serif" w:cs="Liberation Serif"/>
          <w:sz w:val="28"/>
          <w:szCs w:val="28"/>
        </w:rPr>
      </w:pPr>
    </w:p>
    <w:p w:rsidR="008A2FBF" w:rsidRPr="00FE1FCA" w:rsidRDefault="008A2FBF" w:rsidP="008A2FBF">
      <w:pPr>
        <w:rPr>
          <w:rFonts w:ascii="Liberation Serif" w:hAnsi="Liberation Serif" w:cs="Liberation Serif"/>
          <w:sz w:val="28"/>
          <w:szCs w:val="28"/>
        </w:rPr>
      </w:pPr>
      <w:r w:rsidRPr="00FE1FCA">
        <w:rPr>
          <w:rFonts w:ascii="Liberation Serif" w:hAnsi="Liberation Serif" w:cs="Liberation Serif"/>
          <w:sz w:val="28"/>
          <w:szCs w:val="28"/>
        </w:rPr>
        <w:t xml:space="preserve">Начальник планово-экономического отдела </w:t>
      </w:r>
      <w:r w:rsidRPr="00FE1FCA">
        <w:rPr>
          <w:rFonts w:ascii="Liberation Serif" w:hAnsi="Liberation Serif" w:cs="Liberation Serif"/>
          <w:sz w:val="28"/>
          <w:szCs w:val="28"/>
        </w:rPr>
        <w:tab/>
      </w:r>
      <w:r w:rsidRPr="00FE1FCA">
        <w:rPr>
          <w:rFonts w:ascii="Liberation Serif" w:hAnsi="Liberation Serif" w:cs="Liberation Serif"/>
          <w:sz w:val="28"/>
          <w:szCs w:val="28"/>
        </w:rPr>
        <w:tab/>
      </w:r>
      <w:r w:rsidRPr="00FE1FCA">
        <w:rPr>
          <w:rFonts w:ascii="Liberation Serif" w:hAnsi="Liberation Serif" w:cs="Liberation Serif"/>
          <w:sz w:val="28"/>
          <w:szCs w:val="28"/>
        </w:rPr>
        <w:tab/>
      </w:r>
      <w:r w:rsidRPr="00FE1FCA">
        <w:rPr>
          <w:rFonts w:ascii="Liberation Serif" w:hAnsi="Liberation Serif" w:cs="Liberation Serif"/>
          <w:sz w:val="28"/>
          <w:szCs w:val="28"/>
        </w:rPr>
        <w:tab/>
        <w:t xml:space="preserve">      О.А. Тарасова</w:t>
      </w:r>
    </w:p>
    <w:p w:rsidR="008A2FBF" w:rsidRPr="00FE1FCA" w:rsidRDefault="008A2FBF">
      <w:pPr>
        <w:rPr>
          <w:rFonts w:ascii="Liberation Serif" w:hAnsi="Liberation Serif" w:cs="Liberation Serif"/>
          <w:sz w:val="28"/>
          <w:szCs w:val="28"/>
        </w:rPr>
      </w:pPr>
    </w:p>
    <w:sectPr w:rsidR="008A2FBF" w:rsidRPr="00FE1FCA" w:rsidSect="008A2F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DF"/>
    <w:rsid w:val="00134BD4"/>
    <w:rsid w:val="002C67DF"/>
    <w:rsid w:val="003A5E32"/>
    <w:rsid w:val="00404232"/>
    <w:rsid w:val="0041034C"/>
    <w:rsid w:val="0042190A"/>
    <w:rsid w:val="008A2FBF"/>
    <w:rsid w:val="008D0D78"/>
    <w:rsid w:val="008F53A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DA7"/>
  <w15:chartTrackingRefBased/>
  <w15:docId w15:val="{197B8C6D-750B-4744-A6D1-9786FF4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7D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3</cp:revision>
  <dcterms:created xsi:type="dcterms:W3CDTF">2021-04-06T03:40:00Z</dcterms:created>
  <dcterms:modified xsi:type="dcterms:W3CDTF">2021-04-06T05:37:00Z</dcterms:modified>
</cp:coreProperties>
</file>