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0E" w:rsidRPr="00DD74F8" w:rsidRDefault="002A6D0E" w:rsidP="002A6D0E">
      <w:pPr>
        <w:spacing w:after="0" w:line="240" w:lineRule="auto"/>
        <w:ind w:left="10206"/>
        <w:rPr>
          <w:rFonts w:ascii="Liberation Serif" w:hAnsi="Liberation Serif" w:cs="Liberation Serif"/>
          <w:sz w:val="24"/>
          <w:szCs w:val="24"/>
        </w:rPr>
      </w:pPr>
      <w:r w:rsidRPr="00C756FE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C756FE" w:rsidRPr="00C756FE">
        <w:rPr>
          <w:rFonts w:ascii="Liberation Serif" w:hAnsi="Liberation Serif" w:cs="Liberation Serif"/>
          <w:sz w:val="24"/>
          <w:szCs w:val="24"/>
        </w:rPr>
        <w:t>2</w:t>
      </w:r>
    </w:p>
    <w:p w:rsidR="002A6D0E" w:rsidRPr="00DD74F8" w:rsidRDefault="002A6D0E" w:rsidP="002A6D0E">
      <w:pPr>
        <w:spacing w:after="0" w:line="240" w:lineRule="auto"/>
        <w:ind w:left="10206"/>
        <w:rPr>
          <w:rFonts w:ascii="Liberation Serif" w:hAnsi="Liberation Serif" w:cs="Liberation Serif"/>
          <w:sz w:val="24"/>
          <w:szCs w:val="24"/>
        </w:rPr>
      </w:pPr>
      <w:r w:rsidRPr="00DD74F8">
        <w:rPr>
          <w:rFonts w:ascii="Liberation Serif" w:hAnsi="Liberation Serif" w:cs="Liberation Serif"/>
          <w:sz w:val="24"/>
          <w:szCs w:val="24"/>
        </w:rPr>
        <w:t>к постановлению администрации Городского округа Верхняя Тура</w:t>
      </w:r>
    </w:p>
    <w:p w:rsidR="002A6D0E" w:rsidRPr="00EA104D" w:rsidRDefault="00C55C8E" w:rsidP="007E2770">
      <w:pPr>
        <w:spacing w:after="0"/>
        <w:ind w:left="10206"/>
        <w:rPr>
          <w:rFonts w:ascii="Liberation Serif" w:eastAsia="Calibri" w:hAnsi="Liberation Serif" w:cs="Liberation Serif"/>
          <w:sz w:val="24"/>
          <w:szCs w:val="24"/>
        </w:rPr>
      </w:pPr>
      <w:r w:rsidRPr="00DD74F8">
        <w:rPr>
          <w:rFonts w:ascii="Liberation Serif" w:eastAsia="Calibri" w:hAnsi="Liberation Serif" w:cs="Liberation Serif"/>
          <w:sz w:val="24"/>
          <w:szCs w:val="24"/>
        </w:rPr>
        <w:t>от</w:t>
      </w:r>
      <w:r w:rsidR="00EA104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01452">
        <w:rPr>
          <w:rFonts w:ascii="Liberation Serif" w:eastAsia="Calibri" w:hAnsi="Liberation Serif" w:cs="Liberation Serif"/>
          <w:sz w:val="24"/>
          <w:szCs w:val="24"/>
        </w:rPr>
        <w:t xml:space="preserve">29.03.2023 </w:t>
      </w:r>
      <w:r w:rsidR="00D9176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A6D0E" w:rsidRPr="00DD74F8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="00201452">
        <w:rPr>
          <w:rFonts w:ascii="Liberation Serif" w:eastAsia="Calibri" w:hAnsi="Liberation Serif" w:cs="Liberation Serif"/>
          <w:sz w:val="24"/>
          <w:szCs w:val="24"/>
        </w:rPr>
        <w:t>38</w:t>
      </w:r>
      <w:bookmarkStart w:id="0" w:name="_GoBack"/>
      <w:bookmarkEnd w:id="0"/>
    </w:p>
    <w:p w:rsidR="002A6D0E" w:rsidRDefault="002A6D0E" w:rsidP="007E2770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</w:p>
    <w:p w:rsidR="002A6D0E" w:rsidRDefault="002A6D0E" w:rsidP="007E2770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</w:p>
    <w:p w:rsidR="007E2770" w:rsidRPr="00DD74F8" w:rsidRDefault="007E2770" w:rsidP="007E2770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74F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СВЕДЕНИЯ</w:t>
      </w:r>
    </w:p>
    <w:p w:rsidR="007E2770" w:rsidRPr="00DD74F8" w:rsidRDefault="007E2770" w:rsidP="007E2770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DD74F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  <w:r w:rsidRPr="00DD74F8">
        <w:rPr>
          <w:rStyle w:val="a5"/>
          <w:rFonts w:ascii="Liberation Serif" w:hAnsi="Liberation Serif" w:cs="Liberation Serif"/>
          <w:b/>
          <w:bCs/>
          <w:color w:val="000000"/>
          <w:sz w:val="24"/>
          <w:szCs w:val="24"/>
        </w:rPr>
        <w:footnoteReference w:id="1"/>
      </w:r>
      <w:r w:rsidRPr="00DD74F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</w:p>
    <w:p w:rsidR="007E2770" w:rsidRPr="00DD74F8" w:rsidRDefault="007E2770" w:rsidP="007E2770">
      <w:pPr>
        <w:spacing w:line="240" w:lineRule="auto"/>
        <w:ind w:left="10206"/>
        <w:rPr>
          <w:rFonts w:ascii="Liberation Serif" w:hAnsi="Liberation Serif" w:cs="Liberation Serif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456"/>
        <w:gridCol w:w="1779"/>
        <w:gridCol w:w="1275"/>
        <w:gridCol w:w="851"/>
        <w:gridCol w:w="992"/>
        <w:gridCol w:w="992"/>
        <w:gridCol w:w="851"/>
        <w:gridCol w:w="992"/>
        <w:gridCol w:w="1134"/>
        <w:gridCol w:w="1134"/>
        <w:gridCol w:w="1134"/>
        <w:gridCol w:w="1134"/>
        <w:gridCol w:w="1134"/>
        <w:gridCol w:w="1134"/>
      </w:tblGrid>
      <w:tr w:rsidR="00EA104D" w:rsidRPr="00DD74F8" w:rsidTr="00EA104D">
        <w:tc>
          <w:tcPr>
            <w:tcW w:w="456" w:type="dxa"/>
            <w:vMerge w:val="restart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779" w:type="dxa"/>
            <w:vMerge w:val="restart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11482" w:type="dxa"/>
            <w:gridSpan w:val="11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Значение показателей</w:t>
            </w:r>
          </w:p>
        </w:tc>
      </w:tr>
      <w:tr w:rsidR="00EA104D" w:rsidRPr="00DD74F8" w:rsidTr="00DF185C">
        <w:trPr>
          <w:trHeight w:val="361"/>
        </w:trPr>
        <w:tc>
          <w:tcPr>
            <w:tcW w:w="456" w:type="dxa"/>
            <w:vMerge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79" w:type="dxa"/>
            <w:vMerge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Merge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2017 (база)</w:t>
            </w:r>
          </w:p>
        </w:tc>
        <w:tc>
          <w:tcPr>
            <w:tcW w:w="992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2018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2019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2020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2021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2022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2023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2024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2025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2026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EA104D" w:rsidRPr="00DD74F8" w:rsidRDefault="00EA104D" w:rsidP="007E277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2027 год</w:t>
            </w:r>
            <w:r w:rsidRPr="00DD74F8">
              <w:rPr>
                <w:rFonts w:ascii="Liberation Serif" w:hAnsi="Liberation Serif" w:cs="Liberation Serif"/>
                <w:vertAlign w:val="superscript"/>
              </w:rPr>
              <w:t>1</w:t>
            </w:r>
          </w:p>
        </w:tc>
      </w:tr>
    </w:tbl>
    <w:p w:rsidR="002A6018" w:rsidRPr="002A6018" w:rsidRDefault="002A6018" w:rsidP="00D91767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456"/>
        <w:gridCol w:w="1779"/>
        <w:gridCol w:w="1275"/>
        <w:gridCol w:w="851"/>
        <w:gridCol w:w="992"/>
        <w:gridCol w:w="992"/>
        <w:gridCol w:w="851"/>
        <w:gridCol w:w="992"/>
        <w:gridCol w:w="1134"/>
        <w:gridCol w:w="1134"/>
        <w:gridCol w:w="1134"/>
        <w:gridCol w:w="1134"/>
        <w:gridCol w:w="1134"/>
        <w:gridCol w:w="1134"/>
      </w:tblGrid>
      <w:tr w:rsidR="003857A6" w:rsidRPr="00DD74F8" w:rsidTr="002A6018">
        <w:trPr>
          <w:tblHeader/>
        </w:trPr>
        <w:tc>
          <w:tcPr>
            <w:tcW w:w="456" w:type="dxa"/>
          </w:tcPr>
          <w:p w:rsidR="002A6018" w:rsidRPr="002A6018" w:rsidRDefault="002A6018" w:rsidP="002A6018">
            <w:pPr>
              <w:rPr>
                <w:sz w:val="2"/>
              </w:rPr>
            </w:pPr>
          </w:p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 w:rsidRPr="00DD74F8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5" w:type="dxa"/>
          </w:tcPr>
          <w:p w:rsidR="003857A6" w:rsidRPr="00DD74F8" w:rsidRDefault="00D91767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3857A6"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</w:p>
        </w:tc>
        <w:tc>
          <w:tcPr>
            <w:tcW w:w="851" w:type="dxa"/>
          </w:tcPr>
          <w:p w:rsidR="003857A6" w:rsidRPr="00DD74F8" w:rsidRDefault="00C55025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57A6" w:rsidRPr="00DD74F8" w:rsidRDefault="00C55025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57A6" w:rsidRPr="00DD74F8" w:rsidRDefault="00C55025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857A6" w:rsidRPr="00DD74F8" w:rsidRDefault="00C55025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57A6" w:rsidRPr="00D45F10" w:rsidRDefault="00C55025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857A6" w:rsidRPr="00D45F10" w:rsidRDefault="00C55025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857A6" w:rsidRPr="00D45F10" w:rsidRDefault="00C55025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857A6" w:rsidRPr="00D45F10" w:rsidRDefault="00C55025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857A6" w:rsidRPr="00D45F10" w:rsidRDefault="00C55025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857A6" w:rsidRPr="00D45F10" w:rsidRDefault="00C55025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857A6" w:rsidRPr="00D45F10" w:rsidRDefault="00CA2C82" w:rsidP="008F02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8F025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3857A6" w:rsidRPr="00DD74F8" w:rsidRDefault="003857A6" w:rsidP="00D917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Доля благоустроен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ных дворовых территорий от общего количества дворовых территорий</w:t>
            </w:r>
          </w:p>
        </w:tc>
        <w:tc>
          <w:tcPr>
            <w:tcW w:w="1275" w:type="dxa"/>
          </w:tcPr>
          <w:p w:rsidR="003857A6" w:rsidRPr="00DD74F8" w:rsidRDefault="00D91767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3857A6"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роценты </w:t>
            </w:r>
          </w:p>
        </w:tc>
        <w:tc>
          <w:tcPr>
            <w:tcW w:w="851" w:type="dxa"/>
          </w:tcPr>
          <w:p w:rsidR="003857A6" w:rsidRPr="00DD74F8" w:rsidRDefault="00CA2C82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14,6</w:t>
            </w:r>
          </w:p>
        </w:tc>
        <w:tc>
          <w:tcPr>
            <w:tcW w:w="992" w:type="dxa"/>
          </w:tcPr>
          <w:p w:rsidR="003857A6" w:rsidRPr="00DD74F8" w:rsidRDefault="00CA2C82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17,07</w:t>
            </w:r>
          </w:p>
        </w:tc>
        <w:tc>
          <w:tcPr>
            <w:tcW w:w="992" w:type="dxa"/>
          </w:tcPr>
          <w:p w:rsidR="003857A6" w:rsidRPr="00DD74F8" w:rsidRDefault="00E46BDD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17,07</w:t>
            </w:r>
          </w:p>
        </w:tc>
        <w:tc>
          <w:tcPr>
            <w:tcW w:w="851" w:type="dxa"/>
          </w:tcPr>
          <w:p w:rsidR="003857A6" w:rsidRPr="00DD74F8" w:rsidRDefault="00E46BDD" w:rsidP="00E46BD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17,07</w:t>
            </w:r>
          </w:p>
        </w:tc>
        <w:tc>
          <w:tcPr>
            <w:tcW w:w="992" w:type="dxa"/>
          </w:tcPr>
          <w:p w:rsidR="003857A6" w:rsidRPr="00D45F10" w:rsidRDefault="00E46BDD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17,07</w:t>
            </w:r>
          </w:p>
        </w:tc>
        <w:tc>
          <w:tcPr>
            <w:tcW w:w="1134" w:type="dxa"/>
          </w:tcPr>
          <w:p w:rsidR="003857A6" w:rsidRPr="00D45F10" w:rsidRDefault="00E46BDD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17,07</w:t>
            </w:r>
          </w:p>
        </w:tc>
        <w:tc>
          <w:tcPr>
            <w:tcW w:w="1134" w:type="dxa"/>
          </w:tcPr>
          <w:p w:rsidR="003857A6" w:rsidRPr="00D45F10" w:rsidRDefault="00E46BDD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17,07</w:t>
            </w:r>
          </w:p>
        </w:tc>
        <w:tc>
          <w:tcPr>
            <w:tcW w:w="1134" w:type="dxa"/>
          </w:tcPr>
          <w:p w:rsidR="003857A6" w:rsidRPr="00D45F10" w:rsidRDefault="00E46BDD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21,95</w:t>
            </w:r>
          </w:p>
        </w:tc>
        <w:tc>
          <w:tcPr>
            <w:tcW w:w="1134" w:type="dxa"/>
          </w:tcPr>
          <w:p w:rsidR="003857A6" w:rsidRPr="00D45F10" w:rsidRDefault="00E46BDD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46,34</w:t>
            </w:r>
          </w:p>
        </w:tc>
        <w:tc>
          <w:tcPr>
            <w:tcW w:w="1134" w:type="dxa"/>
          </w:tcPr>
          <w:p w:rsidR="003857A6" w:rsidRPr="00D45F10" w:rsidRDefault="00E46BDD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58,54</w:t>
            </w:r>
          </w:p>
        </w:tc>
        <w:tc>
          <w:tcPr>
            <w:tcW w:w="1134" w:type="dxa"/>
          </w:tcPr>
          <w:p w:rsidR="003857A6" w:rsidRPr="00D45F10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F10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Охват населения благоустроен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ными дворовыми территориями (доля населения, проживающег</w:t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 в жилом фонд с благоустроен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ными дворовыми территориями от общей численности населения муниципаль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ного образования субъекта Российской Федерации) </w:t>
            </w:r>
          </w:p>
        </w:tc>
        <w:tc>
          <w:tcPr>
            <w:tcW w:w="1275" w:type="dxa"/>
          </w:tcPr>
          <w:p w:rsidR="003857A6" w:rsidRPr="00DD74F8" w:rsidRDefault="00D91767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</w:t>
            </w:r>
            <w:r w:rsidR="003857A6"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роценты </w:t>
            </w:r>
          </w:p>
        </w:tc>
        <w:tc>
          <w:tcPr>
            <w:tcW w:w="851" w:type="dxa"/>
          </w:tcPr>
          <w:p w:rsidR="003857A6" w:rsidRPr="00DD74F8" w:rsidRDefault="00BC1E59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15,09</w:t>
            </w:r>
          </w:p>
        </w:tc>
        <w:tc>
          <w:tcPr>
            <w:tcW w:w="992" w:type="dxa"/>
          </w:tcPr>
          <w:p w:rsidR="003857A6" w:rsidRPr="00DD74F8" w:rsidRDefault="00D437B7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3857A6" w:rsidRPr="00DD74F8" w:rsidRDefault="00D437B7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17,5</w:t>
            </w:r>
          </w:p>
        </w:tc>
        <w:tc>
          <w:tcPr>
            <w:tcW w:w="851" w:type="dxa"/>
          </w:tcPr>
          <w:p w:rsidR="003857A6" w:rsidRPr="00DD74F8" w:rsidRDefault="00D437B7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3857A6" w:rsidRPr="00D45F10" w:rsidRDefault="00D437B7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3857A6" w:rsidRPr="00D45F10" w:rsidRDefault="00D437B7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3857A6" w:rsidRPr="00D45F10" w:rsidRDefault="00D437B7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3857A6" w:rsidRPr="00D45F10" w:rsidRDefault="00D437B7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23,13</w:t>
            </w:r>
          </w:p>
        </w:tc>
        <w:tc>
          <w:tcPr>
            <w:tcW w:w="1134" w:type="dxa"/>
          </w:tcPr>
          <w:p w:rsidR="003857A6" w:rsidRPr="00D45F10" w:rsidRDefault="00D437B7" w:rsidP="005514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46,87</w:t>
            </w:r>
          </w:p>
        </w:tc>
        <w:tc>
          <w:tcPr>
            <w:tcW w:w="1134" w:type="dxa"/>
          </w:tcPr>
          <w:p w:rsidR="003857A6" w:rsidRPr="00D45F10" w:rsidRDefault="00D437B7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55,4</w:t>
            </w:r>
          </w:p>
        </w:tc>
        <w:tc>
          <w:tcPr>
            <w:tcW w:w="1134" w:type="dxa"/>
          </w:tcPr>
          <w:p w:rsidR="003857A6" w:rsidRPr="00D45F10" w:rsidRDefault="00D437B7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64,96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Количество благоустроен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ных общественных территорий</w:t>
            </w:r>
          </w:p>
        </w:tc>
        <w:tc>
          <w:tcPr>
            <w:tcW w:w="1275" w:type="dxa"/>
          </w:tcPr>
          <w:p w:rsidR="003857A6" w:rsidRPr="00DD74F8" w:rsidRDefault="00D91767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3857A6"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Площадь благоустроен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ных общественных территорий</w:t>
            </w:r>
          </w:p>
        </w:tc>
        <w:tc>
          <w:tcPr>
            <w:tcW w:w="1275" w:type="dxa"/>
          </w:tcPr>
          <w:p w:rsidR="003857A6" w:rsidRPr="00DD74F8" w:rsidRDefault="00D91767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3857A6"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а 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1,29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1,58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3,33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3,33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6,85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Доля площади благоустроен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ных общественных территорий от общего количества таких территорий</w:t>
            </w:r>
          </w:p>
        </w:tc>
        <w:tc>
          <w:tcPr>
            <w:tcW w:w="1275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проценты 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3857A6" w:rsidRPr="00DD74F8" w:rsidRDefault="003857A6" w:rsidP="00D917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Площадь благоустроен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ных общественных территорий, приходящихся на 1 жителя Городского округа Верхняя Тура</w:t>
            </w:r>
          </w:p>
        </w:tc>
        <w:tc>
          <w:tcPr>
            <w:tcW w:w="1275" w:type="dxa"/>
          </w:tcPr>
          <w:p w:rsidR="003857A6" w:rsidRPr="00DD74F8" w:rsidRDefault="00D91767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3857A6" w:rsidRPr="00DD74F8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0,00014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0,00017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0,00036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0,00036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0,00074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0,00082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0,00082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857A6" w:rsidRPr="00DD74F8" w:rsidRDefault="00D45F10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Доля финансового участия в выполнении минимального перечня работ по благоустрой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ству дворовых территорий заинтересованных лиц </w:t>
            </w:r>
          </w:p>
        </w:tc>
        <w:tc>
          <w:tcPr>
            <w:tcW w:w="1275" w:type="dxa"/>
          </w:tcPr>
          <w:p w:rsidR="003857A6" w:rsidRPr="00DD74F8" w:rsidRDefault="00D91767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3857A6"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роценты 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3857A6" w:rsidRPr="00DD74F8" w:rsidRDefault="003857A6" w:rsidP="00D917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Доля трудового участия в выполнении минимального перечня работ по благоустрой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ству дворовых территорий заинтересо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ванных лиц</w:t>
            </w:r>
          </w:p>
        </w:tc>
        <w:tc>
          <w:tcPr>
            <w:tcW w:w="1275" w:type="dxa"/>
          </w:tcPr>
          <w:p w:rsidR="003857A6" w:rsidRPr="00DD74F8" w:rsidRDefault="00D91767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r w:rsidR="003857A6"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ел./час 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Доля финансового участия в выполнении дополнитель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ного перечня работ по благоустрой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ству дворовых территорий заинтересо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ванных лиц</w:t>
            </w:r>
          </w:p>
        </w:tc>
        <w:tc>
          <w:tcPr>
            <w:tcW w:w="1275" w:type="dxa"/>
          </w:tcPr>
          <w:p w:rsidR="003857A6" w:rsidRPr="00DD74F8" w:rsidRDefault="00D91767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3857A6" w:rsidRPr="00DD74F8">
              <w:rPr>
                <w:rFonts w:ascii="Liberation Serif" w:hAnsi="Liberation Serif" w:cs="Liberation Serif"/>
                <w:sz w:val="24"/>
                <w:szCs w:val="24"/>
              </w:rPr>
              <w:t>роценты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3857A6" w:rsidRPr="00DD74F8" w:rsidTr="00EA104D">
        <w:tc>
          <w:tcPr>
            <w:tcW w:w="456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11 </w:t>
            </w:r>
          </w:p>
        </w:tc>
        <w:tc>
          <w:tcPr>
            <w:tcW w:w="1779" w:type="dxa"/>
          </w:tcPr>
          <w:p w:rsidR="003857A6" w:rsidRPr="00DD74F8" w:rsidRDefault="003857A6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Доля трудового участия в выполнении дополнитель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ного перечня работ по благоустрой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ству дворовых территорий заинтересо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ванных лиц</w:t>
            </w:r>
          </w:p>
        </w:tc>
        <w:tc>
          <w:tcPr>
            <w:tcW w:w="1275" w:type="dxa"/>
          </w:tcPr>
          <w:p w:rsidR="003857A6" w:rsidRPr="00DD74F8" w:rsidRDefault="00D91767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r w:rsidR="003857A6" w:rsidRPr="00DD74F8">
              <w:rPr>
                <w:rFonts w:ascii="Liberation Serif" w:hAnsi="Liberation Serif" w:cs="Liberation Serif"/>
                <w:sz w:val="24"/>
                <w:szCs w:val="24"/>
              </w:rPr>
              <w:t xml:space="preserve">ел./час 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4F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857A6" w:rsidRPr="00DD74F8" w:rsidRDefault="003857A6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</w:tr>
      <w:tr w:rsidR="00500641" w:rsidRPr="00DD74F8" w:rsidTr="00EA104D">
        <w:tc>
          <w:tcPr>
            <w:tcW w:w="456" w:type="dxa"/>
          </w:tcPr>
          <w:p w:rsidR="00500641" w:rsidRPr="00DD74F8" w:rsidRDefault="00500641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779" w:type="dxa"/>
          </w:tcPr>
          <w:p w:rsidR="00500641" w:rsidRPr="00DD74F8" w:rsidRDefault="00500641" w:rsidP="0050064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00641">
              <w:rPr>
                <w:rFonts w:ascii="Liberation Serif" w:hAnsi="Liberation Serif" w:cs="Liberation Serif"/>
                <w:sz w:val="24"/>
                <w:szCs w:val="24"/>
              </w:rPr>
              <w:t>Количество восстановлен</w:t>
            </w:r>
            <w:r w:rsidR="00D91767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500641">
              <w:rPr>
                <w:rFonts w:ascii="Liberation Serif" w:hAnsi="Liberation Serif" w:cs="Liberation Serif"/>
                <w:sz w:val="24"/>
                <w:szCs w:val="24"/>
              </w:rPr>
              <w:t>ных воинских захоронений</w:t>
            </w:r>
          </w:p>
        </w:tc>
        <w:tc>
          <w:tcPr>
            <w:tcW w:w="1275" w:type="dxa"/>
          </w:tcPr>
          <w:p w:rsidR="00500641" w:rsidRPr="00DD74F8" w:rsidRDefault="00D91767" w:rsidP="003857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500641">
              <w:rPr>
                <w:rFonts w:ascii="Liberation Serif" w:hAnsi="Liberation Serif" w:cs="Liberation Serif"/>
                <w:sz w:val="24"/>
                <w:szCs w:val="24"/>
              </w:rPr>
              <w:t>д.</w:t>
            </w:r>
          </w:p>
        </w:tc>
        <w:tc>
          <w:tcPr>
            <w:tcW w:w="851" w:type="dxa"/>
          </w:tcPr>
          <w:p w:rsidR="00500641" w:rsidRPr="00DD74F8" w:rsidRDefault="00500641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0641" w:rsidRPr="00DD74F8" w:rsidRDefault="00500641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0641" w:rsidRPr="00DD74F8" w:rsidRDefault="00500641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0641" w:rsidRPr="00DD74F8" w:rsidRDefault="00500641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0641" w:rsidRPr="00DD74F8" w:rsidRDefault="00500641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0641" w:rsidRPr="00DD74F8" w:rsidRDefault="00500641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0641" w:rsidRPr="00DD74F8" w:rsidRDefault="00500641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0641" w:rsidRPr="00DD74F8" w:rsidRDefault="00500641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0641" w:rsidRDefault="00500641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0641" w:rsidRDefault="00500641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0641" w:rsidRDefault="00500641" w:rsidP="003857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</w:tbl>
    <w:p w:rsidR="006D67E2" w:rsidRDefault="006D67E2"/>
    <w:sectPr w:rsidR="006D67E2" w:rsidSect="00790EAF">
      <w:headerReference w:type="default" r:id="rId7"/>
      <w:pgSz w:w="16838" w:h="11906" w:orient="landscape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6F" w:rsidRDefault="0040156F" w:rsidP="007E2770">
      <w:pPr>
        <w:spacing w:after="0" w:line="240" w:lineRule="auto"/>
      </w:pPr>
      <w:r>
        <w:separator/>
      </w:r>
    </w:p>
  </w:endnote>
  <w:endnote w:type="continuationSeparator" w:id="0">
    <w:p w:rsidR="0040156F" w:rsidRDefault="0040156F" w:rsidP="007E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6F" w:rsidRDefault="0040156F" w:rsidP="007E2770">
      <w:pPr>
        <w:spacing w:after="0" w:line="240" w:lineRule="auto"/>
      </w:pPr>
      <w:r>
        <w:separator/>
      </w:r>
    </w:p>
  </w:footnote>
  <w:footnote w:type="continuationSeparator" w:id="0">
    <w:p w:rsidR="0040156F" w:rsidRDefault="0040156F" w:rsidP="007E2770">
      <w:pPr>
        <w:spacing w:after="0" w:line="240" w:lineRule="auto"/>
      </w:pPr>
      <w:r>
        <w:continuationSeparator/>
      </w:r>
    </w:p>
  </w:footnote>
  <w:footnote w:id="1">
    <w:p w:rsidR="007E2770" w:rsidRPr="007E2770" w:rsidRDefault="007E2770" w:rsidP="007E2770">
      <w:pPr>
        <w:rPr>
          <w:rFonts w:ascii="Times New Roman" w:hAnsi="Times New Roman" w:cs="Times New Roman"/>
          <w:sz w:val="20"/>
          <w:szCs w:val="20"/>
        </w:rPr>
      </w:pPr>
      <w:r w:rsidRPr="007E277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E2770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фиксируются на конец отчетного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80528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790EAF" w:rsidRPr="002A6018" w:rsidRDefault="000159FD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2A6018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2A6018">
          <w:rPr>
            <w:rFonts w:ascii="Liberation Serif" w:hAnsi="Liberation Serif" w:cs="Liberation Serif"/>
            <w:sz w:val="24"/>
            <w:szCs w:val="24"/>
          </w:rPr>
          <w:instrText xml:space="preserve"> PAGE   \* MERGEFORMAT </w:instrText>
        </w:r>
        <w:r w:rsidRPr="002A6018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201452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2A6018">
          <w:rPr>
            <w:rFonts w:ascii="Liberation Serif" w:hAnsi="Liberation Serif" w:cs="Liberation Serif"/>
            <w:noProof/>
            <w:sz w:val="24"/>
            <w:szCs w:val="24"/>
          </w:rPr>
          <w:fldChar w:fldCharType="end"/>
        </w:r>
      </w:p>
    </w:sdtContent>
  </w:sdt>
  <w:p w:rsidR="00790EAF" w:rsidRDefault="00790E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0E"/>
    <w:rsid w:val="00012CE3"/>
    <w:rsid w:val="000159FD"/>
    <w:rsid w:val="00040322"/>
    <w:rsid w:val="00045369"/>
    <w:rsid w:val="000704A6"/>
    <w:rsid w:val="000B596C"/>
    <w:rsid w:val="001426CE"/>
    <w:rsid w:val="0018240F"/>
    <w:rsid w:val="00183C17"/>
    <w:rsid w:val="00201452"/>
    <w:rsid w:val="0022221E"/>
    <w:rsid w:val="00245F98"/>
    <w:rsid w:val="00247341"/>
    <w:rsid w:val="00272ABE"/>
    <w:rsid w:val="002A4796"/>
    <w:rsid w:val="002A6018"/>
    <w:rsid w:val="002A6D0E"/>
    <w:rsid w:val="002B12D0"/>
    <w:rsid w:val="002D6042"/>
    <w:rsid w:val="00333097"/>
    <w:rsid w:val="00372AC9"/>
    <w:rsid w:val="003857A6"/>
    <w:rsid w:val="003E0A10"/>
    <w:rsid w:val="0040156F"/>
    <w:rsid w:val="00420E7E"/>
    <w:rsid w:val="0042327F"/>
    <w:rsid w:val="00431ED4"/>
    <w:rsid w:val="00436A55"/>
    <w:rsid w:val="004543B8"/>
    <w:rsid w:val="00491C8E"/>
    <w:rsid w:val="004D11BF"/>
    <w:rsid w:val="00500641"/>
    <w:rsid w:val="00551487"/>
    <w:rsid w:val="00560EA7"/>
    <w:rsid w:val="00697059"/>
    <w:rsid w:val="006B5010"/>
    <w:rsid w:val="006C3742"/>
    <w:rsid w:val="006D14B5"/>
    <w:rsid w:val="006D67E2"/>
    <w:rsid w:val="006F70BA"/>
    <w:rsid w:val="0072041D"/>
    <w:rsid w:val="00790EAF"/>
    <w:rsid w:val="007E2770"/>
    <w:rsid w:val="00807857"/>
    <w:rsid w:val="008250C5"/>
    <w:rsid w:val="008421A0"/>
    <w:rsid w:val="008A6446"/>
    <w:rsid w:val="008F025F"/>
    <w:rsid w:val="009A5127"/>
    <w:rsid w:val="009E5D69"/>
    <w:rsid w:val="00A0342C"/>
    <w:rsid w:val="00A10FBD"/>
    <w:rsid w:val="00A4247B"/>
    <w:rsid w:val="00A73B3C"/>
    <w:rsid w:val="00A82FE9"/>
    <w:rsid w:val="00AF4B02"/>
    <w:rsid w:val="00B53052"/>
    <w:rsid w:val="00BA5139"/>
    <w:rsid w:val="00BC1E59"/>
    <w:rsid w:val="00C55025"/>
    <w:rsid w:val="00C55C8E"/>
    <w:rsid w:val="00C756FE"/>
    <w:rsid w:val="00C95F88"/>
    <w:rsid w:val="00CA2C82"/>
    <w:rsid w:val="00D437B7"/>
    <w:rsid w:val="00D45F10"/>
    <w:rsid w:val="00D91767"/>
    <w:rsid w:val="00D9712D"/>
    <w:rsid w:val="00DB29C0"/>
    <w:rsid w:val="00DD290E"/>
    <w:rsid w:val="00DD74F8"/>
    <w:rsid w:val="00DF185C"/>
    <w:rsid w:val="00E32CE5"/>
    <w:rsid w:val="00E46BDD"/>
    <w:rsid w:val="00EA104D"/>
    <w:rsid w:val="00EA280A"/>
    <w:rsid w:val="00EA4140"/>
    <w:rsid w:val="00F1226A"/>
    <w:rsid w:val="00F77718"/>
    <w:rsid w:val="00F84A2E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EE8E"/>
  <w15:docId w15:val="{D481D79E-163F-41EE-BAFF-CD190874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277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7E2770"/>
    <w:rPr>
      <w:rFonts w:ascii="Calibri" w:eastAsia="Calibri" w:hAnsi="Calibri" w:cs="Times New Roman"/>
      <w:sz w:val="24"/>
      <w:szCs w:val="24"/>
      <w:lang w:eastAsia="en-US"/>
    </w:rPr>
  </w:style>
  <w:style w:type="character" w:styleId="a5">
    <w:name w:val="footnote reference"/>
    <w:basedOn w:val="a0"/>
    <w:uiPriority w:val="99"/>
    <w:unhideWhenUsed/>
    <w:rsid w:val="007E2770"/>
    <w:rPr>
      <w:vertAlign w:val="superscript"/>
    </w:rPr>
  </w:style>
  <w:style w:type="table" w:styleId="a6">
    <w:name w:val="Table Grid"/>
    <w:basedOn w:val="a1"/>
    <w:uiPriority w:val="59"/>
    <w:rsid w:val="007E2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9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EAF"/>
  </w:style>
  <w:style w:type="paragraph" w:styleId="a9">
    <w:name w:val="footer"/>
    <w:basedOn w:val="a"/>
    <w:link w:val="aa"/>
    <w:uiPriority w:val="99"/>
    <w:unhideWhenUsed/>
    <w:rsid w:val="0079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EAF"/>
  </w:style>
  <w:style w:type="paragraph" w:styleId="ab">
    <w:name w:val="Balloon Text"/>
    <w:basedOn w:val="a"/>
    <w:link w:val="ac"/>
    <w:uiPriority w:val="99"/>
    <w:semiHidden/>
    <w:unhideWhenUsed/>
    <w:rsid w:val="00C5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0816-89CC-4E6C-B625-AA219A9B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USR0421</dc:creator>
  <cp:lastModifiedBy>USR0202</cp:lastModifiedBy>
  <cp:revision>2</cp:revision>
  <cp:lastPrinted>2020-03-06T07:36:00Z</cp:lastPrinted>
  <dcterms:created xsi:type="dcterms:W3CDTF">2023-03-29T07:52:00Z</dcterms:created>
  <dcterms:modified xsi:type="dcterms:W3CDTF">2023-03-29T07:52:00Z</dcterms:modified>
</cp:coreProperties>
</file>