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5E" w:rsidRPr="006C2AFF" w:rsidRDefault="0089505E" w:rsidP="0089505E">
      <w:pPr>
        <w:ind w:left="5387"/>
        <w:rPr>
          <w:rFonts w:ascii="Liberation Serif" w:hAnsi="Liberation Serif" w:cs="Liberation Serif"/>
          <w:sz w:val="20"/>
          <w:szCs w:val="20"/>
        </w:rPr>
      </w:pPr>
      <w:r w:rsidRPr="006C2AFF">
        <w:rPr>
          <w:rFonts w:ascii="Liberation Serif" w:hAnsi="Liberation Serif" w:cs="Liberation Serif"/>
          <w:bCs/>
          <w:sz w:val="20"/>
          <w:szCs w:val="20"/>
        </w:rPr>
        <w:t xml:space="preserve">Утверждено </w:t>
      </w:r>
    </w:p>
    <w:p w:rsidR="0089505E" w:rsidRPr="006C2AFF" w:rsidRDefault="0089505E" w:rsidP="0089505E">
      <w:pPr>
        <w:ind w:left="5387"/>
        <w:rPr>
          <w:rFonts w:ascii="Liberation Serif" w:hAnsi="Liberation Serif" w:cs="Liberation Serif"/>
          <w:sz w:val="20"/>
          <w:szCs w:val="20"/>
        </w:rPr>
      </w:pPr>
      <w:r w:rsidRPr="006C2AFF">
        <w:rPr>
          <w:rFonts w:ascii="Liberation Serif" w:hAnsi="Liberation Serif" w:cs="Liberation Serif"/>
          <w:bCs/>
          <w:sz w:val="20"/>
          <w:szCs w:val="20"/>
        </w:rPr>
        <w:t>постановлением главы Городского округа Верхняя Тура</w:t>
      </w:r>
    </w:p>
    <w:p w:rsidR="0089505E" w:rsidRPr="006C2AFF" w:rsidRDefault="0089505E" w:rsidP="0089505E">
      <w:pPr>
        <w:ind w:left="5387"/>
        <w:rPr>
          <w:rFonts w:ascii="Liberation Serif" w:hAnsi="Liberation Serif" w:cs="Liberation Serif"/>
          <w:bCs/>
          <w:sz w:val="20"/>
          <w:szCs w:val="20"/>
        </w:rPr>
      </w:pPr>
      <w:r w:rsidRPr="006C2AFF">
        <w:rPr>
          <w:rFonts w:ascii="Liberation Serif" w:hAnsi="Liberation Serif" w:cs="Liberation Serif"/>
          <w:bCs/>
          <w:sz w:val="20"/>
          <w:szCs w:val="20"/>
        </w:rPr>
        <w:t>от «___»___________2020 №_____</w:t>
      </w:r>
    </w:p>
    <w:p w:rsidR="0089505E" w:rsidRPr="006C2AFF" w:rsidRDefault="0089505E" w:rsidP="0089505E">
      <w:pPr>
        <w:ind w:left="5387"/>
        <w:rPr>
          <w:rFonts w:ascii="Liberation Serif" w:hAnsi="Liberation Serif" w:cs="Liberation Serif"/>
          <w:bCs/>
          <w:sz w:val="20"/>
          <w:szCs w:val="20"/>
        </w:rPr>
      </w:pPr>
      <w:r w:rsidRPr="006C2AFF">
        <w:rPr>
          <w:rFonts w:ascii="Liberation Serif" w:hAnsi="Liberation Serif" w:cs="Liberation Serif"/>
          <w:bCs/>
          <w:sz w:val="20"/>
          <w:szCs w:val="20"/>
        </w:rPr>
        <w:t>«О включении сведений в перечень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территории Городского округа Верхняя Тура»</w:t>
      </w:r>
    </w:p>
    <w:p w:rsidR="0089505E" w:rsidRPr="006C2AFF" w:rsidRDefault="0089505E" w:rsidP="0089505E">
      <w:pPr>
        <w:ind w:left="6663"/>
        <w:rPr>
          <w:rFonts w:ascii="Liberation Serif" w:hAnsi="Liberation Serif" w:cs="Liberation Serif"/>
          <w:sz w:val="26"/>
          <w:szCs w:val="26"/>
        </w:rPr>
      </w:pPr>
    </w:p>
    <w:p w:rsidR="0089505E" w:rsidRPr="006C2AFF" w:rsidRDefault="0089505E" w:rsidP="0089505E">
      <w:pPr>
        <w:ind w:left="6663"/>
        <w:rPr>
          <w:rFonts w:ascii="Liberation Serif" w:hAnsi="Liberation Serif" w:cs="Liberation Serif"/>
          <w:sz w:val="26"/>
          <w:szCs w:val="26"/>
        </w:rPr>
      </w:pPr>
    </w:p>
    <w:p w:rsidR="0089505E" w:rsidRPr="006C2AFF" w:rsidRDefault="0089505E" w:rsidP="0089505E">
      <w:pPr>
        <w:pStyle w:val="1"/>
        <w:rPr>
          <w:rFonts w:ascii="Liberation Serif" w:hAnsi="Liberation Serif" w:cs="Liberation Serif"/>
          <w:color w:val="auto"/>
          <w:sz w:val="26"/>
          <w:szCs w:val="26"/>
        </w:rPr>
      </w:pPr>
      <w:r w:rsidRPr="006C2AFF">
        <w:rPr>
          <w:rFonts w:ascii="Liberation Serif" w:hAnsi="Liberation Serif" w:cs="Liberation Serif"/>
          <w:color w:val="auto"/>
          <w:sz w:val="26"/>
          <w:szCs w:val="26"/>
        </w:rPr>
        <w:t>Перечень</w:t>
      </w:r>
      <w:r w:rsidRPr="006C2AFF">
        <w:rPr>
          <w:rFonts w:ascii="Liberation Serif" w:hAnsi="Liberation Serif" w:cs="Liberation Serif"/>
          <w:color w:val="auto"/>
          <w:sz w:val="26"/>
          <w:szCs w:val="26"/>
        </w:rPr>
        <w:br/>
        <w:t>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9505E" w:rsidRPr="006C2AFF" w:rsidRDefault="0089505E" w:rsidP="0089505E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66"/>
        <w:gridCol w:w="3027"/>
        <w:gridCol w:w="1164"/>
        <w:gridCol w:w="1629"/>
        <w:gridCol w:w="1096"/>
      </w:tblGrid>
      <w:tr w:rsidR="0089505E" w:rsidRPr="006C2AFF" w:rsidTr="006363F8">
        <w:trPr>
          <w:trHeight w:val="98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п/п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Наименование объекта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Адрес объекта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Общая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площадь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объекта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кв.м.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Назначение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объекта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Обременение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объекта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правами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left="-40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третьих лиц</w:t>
            </w:r>
          </w:p>
        </w:tc>
      </w:tr>
      <w:tr w:rsidR="0089505E" w:rsidRPr="006C2AFF" w:rsidTr="006363F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</w:p>
        </w:tc>
      </w:tr>
      <w:tr w:rsidR="0089505E" w:rsidRPr="006C2AFF" w:rsidTr="006363F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left="-4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Нежилые помещения на 1-ом этаже нежилого здания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</w:t>
            </w: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г. Верхняя Тура </w:t>
            </w: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br/>
              <w:t>ул. Советская, 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14,7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офис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9505E" w:rsidRPr="006C2AFF" w:rsidTr="006363F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left="-4"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 Кушва, северо-западнее в районе </w:t>
            </w:r>
          </w:p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г. Верхняя Тура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150000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9505E" w:rsidRPr="006C2AFF" w:rsidTr="006363F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Свердловская область</w:t>
            </w: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br/>
              <w:t xml:space="preserve">г. Верхняя Тура </w:t>
            </w: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br/>
              <w:t>ул. Кабанский тракт, 2б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1565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Земли промышленного назначения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89505E" w:rsidRPr="006C2AFF" w:rsidTr="006363F8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Земельный участок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14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Свердловская область, Городской округ Верхняя Тура, северо- западная часть полей бывшего Верхнетуринского совхоза, вдоль линии электропередач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300 000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6C2AFF">
              <w:rPr>
                <w:rFonts w:ascii="Liberation Serif" w:hAnsi="Liberation Serif" w:cs="Liberation Serif"/>
                <w:sz w:val="26"/>
                <w:szCs w:val="26"/>
              </w:rPr>
              <w:t>Земли сельскохозяйственного назначения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5E" w:rsidRPr="006C2AFF" w:rsidRDefault="0089505E" w:rsidP="006363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89505E" w:rsidRPr="006C2AFF" w:rsidRDefault="0089505E" w:rsidP="0089505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90637" w:rsidRDefault="00690637">
      <w:bookmarkStart w:id="0" w:name="_GoBack"/>
      <w:bookmarkEnd w:id="0"/>
    </w:p>
    <w:sectPr w:rsidR="00690637" w:rsidSect="004015AF">
      <w:headerReference w:type="default" r:id="rId4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855111"/>
      <w:docPartObj>
        <w:docPartGallery w:val="Page Numbers (Top of Page)"/>
        <w:docPartUnique/>
      </w:docPartObj>
    </w:sdtPr>
    <w:sdtEndPr/>
    <w:sdtContent>
      <w:p w:rsidR="004015AF" w:rsidRDefault="0089505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015AF" w:rsidRDefault="00895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61"/>
    <w:rsid w:val="00690637"/>
    <w:rsid w:val="00840E61"/>
    <w:rsid w:val="0089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C5A78-FC71-47AA-8091-2041D6D4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0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05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5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5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Леонидовна</dc:creator>
  <cp:keywords/>
  <dc:description/>
  <cp:lastModifiedBy>Елена Леонидовна</cp:lastModifiedBy>
  <cp:revision>2</cp:revision>
  <dcterms:created xsi:type="dcterms:W3CDTF">2021-02-03T09:42:00Z</dcterms:created>
  <dcterms:modified xsi:type="dcterms:W3CDTF">2021-02-03T09:42:00Z</dcterms:modified>
</cp:coreProperties>
</file>