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B6" w:rsidRPr="00347CCC" w:rsidRDefault="00347CCC" w:rsidP="00347CCC">
      <w:pPr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47CCC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Постановление главы Городского округа Верхняя Тура </w:t>
      </w:r>
      <w:r w:rsidRPr="00347CCC">
        <w:rPr>
          <w:rFonts w:ascii="Liberation Serif" w:hAnsi="Liberation Serif" w:cs="Liberation Serif"/>
          <w:b/>
          <w:sz w:val="28"/>
          <w:szCs w:val="28"/>
          <w:lang w:val="ru-RU"/>
        </w:rPr>
        <w:br/>
        <w:t xml:space="preserve"> от 14.10.2021 №233</w:t>
      </w:r>
    </w:p>
    <w:p w:rsidR="00FE5D62" w:rsidRPr="00677239" w:rsidRDefault="00FE5D62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CA781B" w:rsidRPr="00677239" w:rsidRDefault="00CA781B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54383C" w:rsidRPr="00EB5746" w:rsidRDefault="009C59B1" w:rsidP="00E1393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B5746">
        <w:rPr>
          <w:rFonts w:ascii="Liberation Serif" w:hAnsi="Liberation Serif" w:cs="Liberation Serif"/>
          <w:i/>
          <w:sz w:val="28"/>
          <w:szCs w:val="28"/>
        </w:rPr>
        <w:t>О порядке и периодичности проведения инструктаж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>ей,</w:t>
      </w:r>
      <w:r w:rsidRPr="00EB5746">
        <w:rPr>
          <w:rFonts w:ascii="Liberation Serif" w:hAnsi="Liberation Serif" w:cs="Liberation Serif"/>
          <w:i/>
          <w:sz w:val="28"/>
          <w:szCs w:val="28"/>
        </w:rPr>
        <w:t xml:space="preserve"> занятий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 xml:space="preserve"> и т</w:t>
      </w:r>
      <w:r w:rsidR="004C6E81" w:rsidRPr="00EB5746">
        <w:rPr>
          <w:rFonts w:ascii="Liberation Serif" w:hAnsi="Liberation Serif" w:cs="Liberation Serif"/>
          <w:i/>
          <w:sz w:val="28"/>
          <w:szCs w:val="28"/>
        </w:rPr>
        <w:t>р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>енировок</w:t>
      </w:r>
      <w:r w:rsidRPr="00EB5746">
        <w:rPr>
          <w:rFonts w:ascii="Liberation Serif" w:hAnsi="Liberation Serif" w:cs="Liberation Serif"/>
          <w:i/>
          <w:sz w:val="28"/>
          <w:szCs w:val="28"/>
        </w:rPr>
        <w:t xml:space="preserve"> по действиям </w:t>
      </w:r>
      <w:r w:rsidR="00E13931" w:rsidRPr="00EB5746">
        <w:rPr>
          <w:rFonts w:ascii="Liberation Serif" w:hAnsi="Liberation Serif" w:cs="Liberation Serif"/>
          <w:i/>
          <w:sz w:val="28"/>
          <w:szCs w:val="28"/>
        </w:rPr>
        <w:t xml:space="preserve">муниципальных служащих и работников подведомственных учреждений Администрации </w:t>
      </w:r>
      <w:r w:rsidR="00806931" w:rsidRPr="00EB5746">
        <w:rPr>
          <w:rFonts w:ascii="Liberation Serif" w:hAnsi="Liberation Serif" w:cs="Liberation Serif"/>
          <w:i/>
          <w:sz w:val="28"/>
          <w:szCs w:val="28"/>
        </w:rPr>
        <w:t>Городского округа Верхняя Тура</w:t>
      </w:r>
      <w:r w:rsidR="0054383C" w:rsidRPr="00EB574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4C6E81" w:rsidRPr="00EB5746">
        <w:rPr>
          <w:rFonts w:ascii="Liberation Serif" w:hAnsi="Liberation Serif" w:cs="Liberation Serif"/>
          <w:i/>
          <w:sz w:val="28"/>
          <w:szCs w:val="28"/>
        </w:rPr>
        <w:t>при угрозе совершения или совершении террористического акта, в том числе при обнаружении посторонних лиц</w:t>
      </w:r>
      <w:r w:rsidR="00677239">
        <w:rPr>
          <w:rFonts w:ascii="Liberation Serif" w:hAnsi="Liberation Serif" w:cs="Liberation Serif"/>
          <w:i/>
          <w:sz w:val="28"/>
          <w:szCs w:val="28"/>
        </w:rPr>
        <w:t xml:space="preserve"> и подозрительных предметов, по </w:t>
      </w:r>
      <w:r w:rsidR="004C6E81" w:rsidRPr="00EB5746">
        <w:rPr>
          <w:rFonts w:ascii="Liberation Serif" w:hAnsi="Liberation Serif" w:cs="Liberation Serif"/>
          <w:i/>
          <w:sz w:val="28"/>
          <w:szCs w:val="28"/>
        </w:rPr>
        <w:t>безопасной и своевременной эвакуации</w:t>
      </w:r>
    </w:p>
    <w:p w:rsidR="0054383C" w:rsidRPr="00EB5746" w:rsidRDefault="0054383C" w:rsidP="0054383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59B1" w:rsidRPr="00EB5746" w:rsidRDefault="009C59B1" w:rsidP="009C59B1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В соответствии с Федеральным законом от 6 марта 2006 года № 35-ФЗ «О</w:t>
      </w:r>
      <w:r w:rsidR="00677239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 </w:t>
      </w:r>
      <w:r w:rsidRPr="00EB5746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 xml:space="preserve">противодействии терроризму», во исполнение подпункта 9.4 пункта 9 вопроса III протокола совместного заседания антитеррористической комиссии в Свердловской области и оперативного </w:t>
      </w:r>
      <w:r w:rsidR="00677239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штаба в Свердловской области от </w:t>
      </w:r>
      <w:r w:rsidRPr="00EB5746">
        <w:rPr>
          <w:rFonts w:ascii="Liberation Serif" w:hAnsi="Liberation Serif" w:cs="Liberation Serif"/>
          <w:b w:val="0"/>
          <w:bCs w:val="0"/>
          <w:kern w:val="0"/>
          <w:sz w:val="28"/>
          <w:szCs w:val="28"/>
          <w:lang w:val="ru-RU" w:eastAsia="ru-RU" w:bidi="ar-SA"/>
        </w:rPr>
        <w:t>26.04.2019 № 2, в целях организации подготовки и обучения муниципальных служащих и работников подведомственных учреждений (организаций) Городского округа Верхняя Тура способам защиты и действиям в условиях совершения террористического акта или угрозы его совершения, а также минимизации материальных и морально-психологических последствий террористического акта, руководствуясь Уставом Городского округа Верхняя Тура,</w:t>
      </w:r>
    </w:p>
    <w:p w:rsidR="000823B6" w:rsidRPr="00EB5746" w:rsidRDefault="009C59B1" w:rsidP="00677239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EB5746">
        <w:rPr>
          <w:rFonts w:ascii="Liberation Serif" w:hAnsi="Liberation Serif" w:cs="Liberation Serif"/>
          <w:sz w:val="28"/>
          <w:szCs w:val="28"/>
          <w:lang w:val="ru-RU"/>
        </w:rPr>
        <w:t>ПОСТАНОВЛЯЮ</w:t>
      </w:r>
      <w:r w:rsidR="000823B6" w:rsidRPr="00EB5746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  <w:t>1.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Утвердить: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1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)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п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римерную программу обучения муниципальных служащих и работников подведомственных учреждений (организаций) Администрации Городского округа Верхняя Тура 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 (прилагается);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2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) п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орядок проведения инструктажей по действиям муниципальных служащих и работников подведомственных учреждений (организаций)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 (прилагается);</w:t>
      </w:r>
    </w:p>
    <w:p w:rsidR="00E13931" w:rsidRPr="00EB5746" w:rsidRDefault="00E1393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3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) график ежегодного проведения инструктажей, занятий, тренировок по действиям муниципальных служащих и работников подведомственных учреждений (организаций) Администрации </w:t>
      </w:r>
      <w:r w:rsidR="004C6E8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Городского округа Верхняя Тура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при угрозе совершения или совершении террористического акта, в том числе при обнаружении посторонних лиц и подозрит</w:t>
      </w:r>
      <w:r w:rsidR="004C6E8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ельных предметов по безопасной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своевре</w:t>
      </w:r>
      <w:r w:rsidR="004C6E8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менной эвакуации (прилагается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);</w:t>
      </w:r>
    </w:p>
    <w:p w:rsidR="00E13931" w:rsidRPr="00EB5746" w:rsidRDefault="004C6E8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</w:r>
      <w:r w:rsidR="00BD32EF">
        <w:rPr>
          <w:rFonts w:ascii="Liberation Serif" w:hAnsi="Liberation Serif" w:cs="Liberation Serif"/>
          <w:sz w:val="28"/>
          <w:szCs w:val="28"/>
          <w:lang w:val="ru-RU" w:eastAsia="ru-RU" w:bidi="ar-SA"/>
        </w:rPr>
        <w:t>4)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форму Журнала учета инструктажей по действиям служащих (работников) Администрации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Городского округа Верхняя Тура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при угрозе совершения или совершения террористического акта, в том числе при обнаружении посторонних лиц и подозрительных предметов, по безопасной и своевре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менной эвакуации (прилагается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).</w:t>
      </w:r>
    </w:p>
    <w:p w:rsidR="00952DC4" w:rsidRDefault="004C6E81" w:rsidP="00E13931">
      <w:pPr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ab/>
        <w:t>2.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Руководителям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подведомственных учреждений (организаций) Администрации 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Городского округа Верхняя Тура обеспечить выполнение порядка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периодичности проведения инструктажей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, занятий, тренировок и учений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по действиям подчинённых сотрудн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иков при угрозе совершения или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совершении террористического акта, а так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же по минимизации материальных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морально-психологических последствий террорис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тического акта, в том числе при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обнаружении посторонних лиц и подозрительных предмет</w:t>
      </w:r>
      <w:r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 xml:space="preserve">ов, по безопасной </w:t>
      </w:r>
      <w:r w:rsidR="00E13931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и своевременной эвакуации, утверждённых настоящим постановлением.</w:t>
      </w:r>
    </w:p>
    <w:p w:rsidR="00EB5746" w:rsidRPr="00EB5746" w:rsidRDefault="00BD32EF" w:rsidP="0067723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ru-RU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ru-RU" w:bidi="ar-SA"/>
        </w:rPr>
        <w:t>3</w:t>
      </w:r>
      <w:r w:rsidR="00EB5746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.</w:t>
      </w:r>
      <w:r w:rsidR="00677239">
        <w:rPr>
          <w:rFonts w:ascii="Liberation Serif" w:hAnsi="Liberation Serif" w:cs="Liberation Serif"/>
          <w:sz w:val="28"/>
          <w:szCs w:val="28"/>
          <w:lang w:val="ru-RU" w:eastAsia="ru-RU" w:bidi="ar-SA"/>
        </w:rPr>
        <w:t> </w:t>
      </w:r>
      <w:r w:rsidR="00EB5746" w:rsidRPr="00EB5746">
        <w:rPr>
          <w:rFonts w:ascii="Liberation Serif" w:hAnsi="Liberation Serif" w:cs="Liberation Serif"/>
          <w:sz w:val="28"/>
          <w:szCs w:val="28"/>
          <w:lang w:val="ru-RU" w:eastAsia="ru-RU" w:bidi="ar-SA"/>
        </w:rPr>
        <w:t>Разместить настоящее постановление на официальном сайте Администрации Городского округа Верхняя Тура в сети «Интернет».</w:t>
      </w:r>
    </w:p>
    <w:p w:rsidR="00952DC4" w:rsidRPr="00EB5746" w:rsidRDefault="00952DC4" w:rsidP="000823B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1B7AC0" w:rsidRPr="00EB5746" w:rsidRDefault="001B7AC0" w:rsidP="000823B6">
      <w:pPr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</w:p>
    <w:p w:rsidR="00952DC4" w:rsidRDefault="00952DC4" w:rsidP="004C6E81">
      <w:pPr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Глава </w:t>
      </w:r>
      <w:r w:rsidR="00CA781B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городского округа </w:t>
      </w:r>
      <w:r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</w:t>
      </w:r>
      <w:r w:rsidR="00CA781B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</w:t>
      </w:r>
      <w:r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  </w:t>
      </w:r>
      <w:r w:rsidR="00EE1CE3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</w:t>
      </w:r>
      <w:r w:rsidR="00CA781B" w:rsidRPr="00EB5746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И.С.Веснин</w:t>
      </w:r>
    </w:p>
    <w:p w:rsidR="00677239" w:rsidRPr="00EB5746" w:rsidRDefault="00677239" w:rsidP="004C6E81">
      <w:pPr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4C6E81" w:rsidRPr="004C6E81" w:rsidTr="004C6E81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6E81" w:rsidRPr="004C6E81" w:rsidRDefault="00677239" w:rsidP="004C6E81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6E81" w:rsidRPr="004C6E81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  <w:r w:rsidR="0039438D" w:rsidRPr="00EB5746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А</w:t>
            </w:r>
          </w:p>
          <w:p w:rsidR="004C6E81" w:rsidRPr="00EB5746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EB5746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постановлением главы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4C6E81" w:rsidRPr="004C6E81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4C6E81" w:rsidRPr="004C6E81" w:rsidRDefault="00347CCC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="004C6E81"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="004C6E81"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4C6E81" w:rsidRPr="004C6E81" w:rsidRDefault="004C6E81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</w:t>
            </w:r>
            <w:r w:rsidRPr="00EB5746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Pr="004C6E81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6A652B" w:rsidRPr="00EB5746" w:rsidRDefault="006A652B" w:rsidP="006A652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6E81" w:rsidRPr="00677239" w:rsidRDefault="004C6E81" w:rsidP="00677239">
      <w:pPr>
        <w:widowControl w:val="0"/>
        <w:shd w:val="clear" w:color="auto" w:fill="FFFFFF"/>
        <w:suppressAutoHyphens/>
        <w:autoSpaceDN w:val="0"/>
        <w:spacing w:line="322" w:lineRule="exact"/>
        <w:ind w:right="40"/>
        <w:textAlignment w:val="baseline"/>
        <w:rPr>
          <w:rFonts w:ascii="Liberation Serif" w:hAnsi="Liberation Serif" w:cs="Liberation Serif"/>
          <w:bCs/>
          <w:color w:val="000000"/>
          <w:kern w:val="3"/>
          <w:sz w:val="28"/>
          <w:szCs w:val="28"/>
          <w:lang w:val="ru-RU" w:eastAsia="ru-RU" w:bidi="ru-RU"/>
        </w:rPr>
      </w:pPr>
      <w:bookmarkStart w:id="0" w:name="P35"/>
      <w:bookmarkEnd w:id="0"/>
    </w:p>
    <w:p w:rsidR="0039438D" w:rsidRPr="00EB5746" w:rsidRDefault="004C6E81" w:rsidP="004C6E81">
      <w:pPr>
        <w:widowControl w:val="0"/>
        <w:shd w:val="clear" w:color="auto" w:fill="FFFFFF"/>
        <w:suppressAutoHyphens/>
        <w:autoSpaceDN w:val="0"/>
        <w:spacing w:line="322" w:lineRule="exact"/>
        <w:ind w:right="4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Примерная программа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spacing w:line="322" w:lineRule="exact"/>
        <w:ind w:right="4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обучения муниципальных служащих и работников подведомственных учреждений (организаций) Администрации </w:t>
      </w:r>
      <w:r w:rsidR="0039438D" w:rsidRPr="00EB5746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Городского округа Верхняя Тура 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spacing w:line="322" w:lineRule="exact"/>
        <w:ind w:right="40"/>
        <w:jc w:val="center"/>
        <w:textAlignment w:val="baseline"/>
        <w:rPr>
          <w:rFonts w:ascii="Liberation Serif" w:hAnsi="Liberation Serif" w:cs="Liberation Serif"/>
          <w:b/>
          <w:bCs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tabs>
          <w:tab w:val="left" w:pos="90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Обучение муниципальных служащих и работников подведомственных учреждений (организаций) Администрации </w:t>
      </w:r>
      <w:r w:rsidR="0039438D" w:rsidRPr="00EB5746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(далее – Администрация города) способам защиты и действиям в условиях совершения террористического акта или угрозы его совершения, а также минимизации материальных и морально-психологических последствий террористического акта осуществляется по месту работы.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Основная цель обучения 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39438D" w:rsidRPr="00EB5746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повышение готовности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муниципальных служащих и работников к четким, умелым и адекватным действиям в условиях совершения террористического акта или угрозы его совершения.</w:t>
      </w:r>
    </w:p>
    <w:p w:rsidR="004C6E81" w:rsidRPr="004C6E81" w:rsidRDefault="004C6E81" w:rsidP="004C6E81">
      <w:pPr>
        <w:widowControl w:val="0"/>
        <w:tabs>
          <w:tab w:val="left" w:pos="91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Настоящая примерная программа обучения муниципальных, служащих и работников способам защиты и действиям в условиях совершения террористического акта или угрозы его совершения, а также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по минимизации морально-психологических последствий террористического акта (далее – Программа) определяет перечень и содержание тем занятий требования к уровню освоения курса обучения, порядок подготовки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проведения учений и тренировок.</w:t>
      </w:r>
    </w:p>
    <w:p w:rsidR="004C6E81" w:rsidRPr="004C6E81" w:rsidRDefault="004C6E81" w:rsidP="004C6E81">
      <w:pPr>
        <w:widowControl w:val="0"/>
        <w:tabs>
          <w:tab w:val="left" w:pos="92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Руководители органов и подведомственных учреждений (организаций) Администрации города, на основе настоящей Программы вправе разрабатывать рабочие программы обучения с учетом специфики деятельности учреждения (организации), особенностей и степени подготовленности обучаемых, корректировать расчет времени, отведенного на изучение отдельных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тем учебно-тематического плана Программы, их содержание, а также - формы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методы проведения занятий без сокращения общего количества учебных часов, предусмотренного на освоение Программы.</w:t>
      </w:r>
    </w:p>
    <w:p w:rsidR="004C6E81" w:rsidRPr="004C6E81" w:rsidRDefault="004C6E81" w:rsidP="004C6E81">
      <w:pPr>
        <w:widowControl w:val="0"/>
        <w:tabs>
          <w:tab w:val="left" w:pos="89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4.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 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бучение муниципальных служащих и работников по рабочим программам, разработанным в соответствии с требованиями настоящей Программы, осуществляется в соответствии с распоряжением руководителя организации об организации обучения на календарный год.</w:t>
      </w:r>
    </w:p>
    <w:p w:rsidR="004C6E81" w:rsidRPr="004C6E81" w:rsidRDefault="004C6E81" w:rsidP="004C6E81">
      <w:pPr>
        <w:widowControl w:val="0"/>
        <w:tabs>
          <w:tab w:val="left" w:pos="903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5. Для проведения занятий распоряжением руководителя организации создаются учебные группы и назначаются руководители занятий, которые ведут журнал учета посещения занятий и осуществляют контроль качества усвоения учебного материала. Журнал учета посещения занятий составляется отдельно на каждую учебную группу, созданную в организации.</w:t>
      </w:r>
    </w:p>
    <w:p w:rsidR="004C6E81" w:rsidRPr="004C6E81" w:rsidRDefault="004C6E81" w:rsidP="004C6E81">
      <w:pPr>
        <w:widowControl w:val="0"/>
        <w:tabs>
          <w:tab w:val="left" w:pos="903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6. Занятия проводятся в соответствии с расписанием, утвержденным распоряжением руководителя организации, за исключением месяцев массовых отпусков муниципальных служащих и работников организации. Расписание составляется отдельно на каждую учебную группу, созданную в организации.</w:t>
      </w:r>
    </w:p>
    <w:p w:rsidR="004C6E81" w:rsidRPr="004C6E81" w:rsidRDefault="004C6E81" w:rsidP="004C6E81">
      <w:pPr>
        <w:widowControl w:val="0"/>
        <w:tabs>
          <w:tab w:val="left" w:pos="89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7. Основными видами учебных занятий являются лекции, семинары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практические занятия (тренировки и учения).</w:t>
      </w:r>
    </w:p>
    <w:p w:rsidR="004C6E81" w:rsidRPr="004C6E81" w:rsidRDefault="004C6E81" w:rsidP="004C6E81">
      <w:pPr>
        <w:widowControl w:val="0"/>
        <w:tabs>
          <w:tab w:val="left" w:pos="90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8. Знания и умения, полученные при освоении тем, совершенствуются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в ходе участия муниципальных служащих и работников организаций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в практических занятиях.</w:t>
      </w:r>
    </w:p>
    <w:p w:rsidR="004C6E81" w:rsidRPr="004C6E81" w:rsidRDefault="004C6E81" w:rsidP="004C6E81">
      <w:pPr>
        <w:widowControl w:val="0"/>
        <w:tabs>
          <w:tab w:val="left" w:pos="90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9. В ходе проведения учебных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мероприятий, высокой организованности и дисциплине, готовности выполнять должностные обязанности в чрезвычайной обстановке.</w:t>
      </w:r>
    </w:p>
    <w:p w:rsidR="004C6E81" w:rsidRPr="004C6E81" w:rsidRDefault="004C6E81" w:rsidP="004C6E81">
      <w:pPr>
        <w:widowControl w:val="0"/>
        <w:tabs>
          <w:tab w:val="left" w:pos="104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10. При проведении учебных занятий основное внимание рекомендуется уделять следующим моментам: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объяснять суть возникающей опасности и порядок действий в условиях совершения террористического акта или угрозы его совершения, проведения аварийно-спасательных и других неотложных работ, обучение способам защиты, приемам оказания доврачебной помощи себе и пострадавшим, правилам применения индивидуальных средств защиты и так далее;</w:t>
      </w:r>
    </w:p>
    <w:p w:rsidR="004C6E81" w:rsidRPr="004C6E81" w:rsidRDefault="004C6E81" w:rsidP="004C6E81">
      <w:pPr>
        <w:widowControl w:val="0"/>
        <w:tabs>
          <w:tab w:val="left" w:pos="1532"/>
          <w:tab w:val="left" w:pos="761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сформировать у обучаемых негативное отношение к насильственным методам и идеологиям, повышение бдительности и наблюдательности;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3) больше времени отводить на практические действия, в обязательном порядке рассматривать ситуации обнаружения бесхозных предметов в общественных местах, в учреждениях и в непосредственной близости от них, в общественном транспорте;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4) разъяснять порядок действий при применении токсических веществ и правила оказания немедленной медицинской помощи;</w:t>
      </w:r>
    </w:p>
    <w:p w:rsidR="004C6E81" w:rsidRPr="004C6E81" w:rsidRDefault="004C6E81" w:rsidP="004C6E81">
      <w:pPr>
        <w:widowControl w:val="0"/>
        <w:tabs>
          <w:tab w:val="left" w:pos="12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в ходе обучения не акцентировать внимание обучаемых на масштабности террористических актов, не демонстрировать подробности и натуралистические детали их возможных последствий, избегать запугивания;</w:t>
      </w:r>
    </w:p>
    <w:p w:rsidR="004C6E81" w:rsidRPr="004C6E81" w:rsidRDefault="004C6E81" w:rsidP="004C6E81">
      <w:pPr>
        <w:widowControl w:val="0"/>
        <w:tabs>
          <w:tab w:val="left" w:pos="153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при проведении занятий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 также за распространение ложной информации о готовящемся акте терроризма;</w:t>
      </w:r>
    </w:p>
    <w:p w:rsidR="004C6E81" w:rsidRPr="004C6E81" w:rsidRDefault="004C6E81" w:rsidP="004C6E81">
      <w:pPr>
        <w:widowControl w:val="0"/>
        <w:tabs>
          <w:tab w:val="left" w:pos="17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7) рассматривать с обучаемыми методы вовлечения в террористические организации и способы вербовки исполнителей терактов; особое внимание уделять на распространенном методе 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вовлечении в нетрадиционные религиозные секты и общества, а также возможные пути и способы противодействия вербовщикам.</w:t>
      </w:r>
    </w:p>
    <w:p w:rsidR="004C6E81" w:rsidRPr="004C6E81" w:rsidRDefault="004C6E81" w:rsidP="004C6E81">
      <w:pPr>
        <w:widowControl w:val="0"/>
        <w:tabs>
          <w:tab w:val="left" w:pos="142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11. Руководитель организации, а также работник, ответственный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за профилактику терроризма, обязаны осуществлять постоянный контроль подготовки и проведения занятий.</w:t>
      </w:r>
    </w:p>
    <w:p w:rsidR="004C6E81" w:rsidRPr="004C6E81" w:rsidRDefault="004C6E81" w:rsidP="004C6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12. В результате прохождения курса обучения муниципальные служащие и работники организации должны освоить:</w:t>
      </w:r>
    </w:p>
    <w:p w:rsidR="004C6E81" w:rsidRPr="004C6E81" w:rsidRDefault="004C6E81" w:rsidP="004C6E81">
      <w:pPr>
        <w:widowControl w:val="0"/>
        <w:tabs>
          <w:tab w:val="left" w:pos="176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ч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е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ткий порядок (алгоритм) своих действий при угрозе (согласно сигналам оповещения) и в случае совершения террористического акта;</w:t>
      </w:r>
    </w:p>
    <w:p w:rsidR="004C6E81" w:rsidRPr="004C6E81" w:rsidRDefault="004C6E81" w:rsidP="004C6E81">
      <w:pPr>
        <w:widowControl w:val="0"/>
        <w:tabs>
          <w:tab w:val="left" w:pos="1601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порядок оказания доврачебной помощи себе и пострадавшим, научиться правильно применять приобрет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е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нные знания в реальной обстановке (ситуации).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24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13. Учебно-тематический план.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Форма обучения: в рабочее время с отрывом от трудовой деятельности.</w:t>
      </w:r>
    </w:p>
    <w:p w:rsidR="004C6E81" w:rsidRPr="004C6E81" w:rsidRDefault="004C6E81" w:rsidP="00EB5746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Режим занятий: определяет руководитель организации.</w:t>
      </w:r>
    </w:p>
    <w:tbl>
      <w:tblPr>
        <w:tblW w:w="487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5544"/>
        <w:gridCol w:w="1896"/>
        <w:gridCol w:w="1706"/>
      </w:tblGrid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keepNext/>
              <w:suppressAutoHyphens/>
              <w:autoSpaceDN w:val="0"/>
              <w:jc w:val="center"/>
              <w:textAlignment w:val="baseline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№</w:t>
            </w:r>
          </w:p>
          <w:p w:rsidR="004C6E81" w:rsidRPr="004C6E81" w:rsidRDefault="004C6E81" w:rsidP="004C6E81">
            <w:pPr>
              <w:keepNext/>
              <w:suppressAutoHyphens/>
              <w:autoSpaceDN w:val="0"/>
              <w:jc w:val="center"/>
              <w:textAlignment w:val="baseline"/>
              <w:rPr>
                <w:rFonts w:ascii="Liberation Serif" w:eastAsia="Microsoft YaHei" w:hAnsi="Liberation Serif" w:cs="Liberation Serif"/>
                <w:b/>
                <w:bCs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п. п.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Вид занятия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Количество часов</w:t>
            </w:r>
          </w:p>
        </w:tc>
      </w:tr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Действия работников организации при угрозе и в случае совершения террористического акта.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лекция 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практическое занятие 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Тренировка по отработке действий при установлении уровней террористической опасности.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практическое занятие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  <w:tr w:rsidR="004C6E81" w:rsidRPr="004C6E81" w:rsidTr="00BD32EF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3</w:t>
            </w: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Правила оказания доврачебной помощи себе и пострадавшим в случае совершения террористического акта на территории организации. Основы ухода за больными.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лекция 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практическое занятие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  <w:tr w:rsidR="004C6E81" w:rsidRPr="004C6E81" w:rsidTr="00BD32EF"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keepNext/>
              <w:suppressAutoHyphens/>
              <w:autoSpaceDN w:val="0"/>
              <w:spacing w:before="140"/>
              <w:jc w:val="center"/>
              <w:textAlignment w:val="baseline"/>
              <w:outlineLvl w:val="2"/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eastAsia="Microsoft YaHei" w:hAnsi="Liberation Serif" w:cs="Liberation Serif"/>
                <w:kern w:val="3"/>
                <w:sz w:val="28"/>
                <w:szCs w:val="28"/>
                <w:lang w:val="ru-RU" w:eastAsia="zh-CN" w:bidi="hi-IN"/>
              </w:rPr>
              <w:t>4.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Мероприятия по профилактике и предупреждению террористических актов и других чрезвычайных ситуаций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практическое занятие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</w:tr>
    </w:tbl>
    <w:p w:rsidR="004C6E81" w:rsidRDefault="00677239" w:rsidP="00677239">
      <w:pPr>
        <w:widowControl w:val="0"/>
        <w:suppressAutoHyphens/>
        <w:autoSpaceDN w:val="0"/>
        <w:spacing w:line="312" w:lineRule="exact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 w:type="page"/>
      </w:r>
      <w:bookmarkStart w:id="1" w:name="bookmark3"/>
      <w:r w:rsidR="004C6E81" w:rsidRPr="004C6E81">
        <w:rPr>
          <w:rFonts w:ascii="Liberation Serif" w:eastAsia="SimSun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Тема 1. Действия работников организации при угрозе и в случае совершения террористического акта на территории организации</w:t>
      </w:r>
      <w:bookmarkEnd w:id="1"/>
    </w:p>
    <w:p w:rsidR="00677239" w:rsidRPr="004C6E81" w:rsidRDefault="00677239" w:rsidP="00677239">
      <w:pPr>
        <w:widowControl w:val="0"/>
        <w:suppressAutoHyphens/>
        <w:autoSpaceDN w:val="0"/>
        <w:spacing w:line="312" w:lineRule="exact"/>
        <w:ind w:left="680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 (в том числе доведение содержания Указа Президента Российской Федерации от 14 июня 2012 года № 851 «О порядке установления уровней террористической опасности, предусматривающих принятия дополнительных мер по обеспечению безопасности личности, общества и государства» до работников организации). Общественная опасность терроризма.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Виды террористических актов, их общие и отличительные черты, возможные способы осуществления.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Признаки, указывающие на возможность наличия взрывного устройства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Правила и порядок поведения при угрозе и в случае совершения террористического акта на территории организации.</w:t>
      </w:r>
    </w:p>
    <w:p w:rsid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Практическая тренировка по отработке действий при установлении уровней террористической опасности, действий в условиях совершения террористического акта или угрозы его свершения на территории организации.</w:t>
      </w:r>
    </w:p>
    <w:p w:rsidR="00677239" w:rsidRPr="004C6E81" w:rsidRDefault="00677239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Default="004C6E81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Тема 2. Правила оказания доврачебной помощи себе и пострадавшим в случае совершения террористического акта на территории организации</w:t>
      </w:r>
    </w:p>
    <w:p w:rsidR="00677239" w:rsidRPr="004C6E81" w:rsidRDefault="00677239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Доврачебная помощь (понятие, виды, этапы оказания).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Раны (понятие, виды). Причины, признаки, осложнения и опасности ран Правила, способы и порядок оказания помощи. Повязки (понятие, виды, правила и принципы наложения, принципы закрепления (фиксации).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Кровотечение (определение, виды). Причины, признаки, осложнения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и опасности кровотечений. Правила, способы и порядок оказания помощи. Техника пальцевого прижатия. Принципы, методы остановки кровотечения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с помощью давящей повязки. Жгут (понятие, виды, правила и принципы наложения, принципы закрепления (фиксации).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Переломы (определение, виды). Причины, признаки, осложнения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опасности переломов. Правила, способы и порядок оказания помощи. Шины (понятие, виды, правила и принципы наложения закрепления (фиксации).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Травмы опорно-двигательного аппарата: ушиб, растяжение, разрыв, вывих, сдавливание. Причины, признаки, осложнения и опасности. Правила, способы и порядок оказания помощи.</w:t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Ожоги (определение, виды, степени). Классификация, причины, признаки, осложнения и опасности ожогов. Определение площади ожога (правила девяток, «правило ладони»). Правила, способы и порядок оказания помощи.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spacing w:val="-2"/>
          <w:kern w:val="3"/>
          <w:sz w:val="28"/>
          <w:szCs w:val="28"/>
          <w:lang w:val="ru-RU" w:eastAsia="zh-CN" w:bidi="hi-IN"/>
        </w:rPr>
      </w:pPr>
      <w:r w:rsidRPr="00EB5746">
        <w:rPr>
          <w:rFonts w:ascii="Liberation Serif" w:hAnsi="Liberation Serif" w:cs="Liberation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09.45pt;margin-top:530.5pt;width:41.3pt;height:17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" filled="f" strokeweight=".06pt">
            <v:path arrowok="t"/>
            <v:textbox inset="0,0,0,0">
              <w:txbxContent>
                <w:p w:rsidR="004C6E81" w:rsidRDefault="004C6E81" w:rsidP="004C6E81">
                  <w:pPr>
                    <w:pStyle w:val="11"/>
                    <w:widowControl w:val="0"/>
                    <w:spacing w:line="280" w:lineRule="exact"/>
                  </w:pPr>
                </w:p>
              </w:txbxContent>
            </v:textbox>
          </v:shape>
        </w:pict>
      </w:r>
      <w:r w:rsidRPr="00EB5746">
        <w:rPr>
          <w:rFonts w:ascii="Liberation Serif" w:hAnsi="Liberation Serif" w:cs="Liberation Serif"/>
          <w:noProof/>
          <w:sz w:val="28"/>
          <w:szCs w:val="28"/>
        </w:rPr>
        <w:pict>
          <v:shape id="Поле 3" o:spid="_x0000_s1027" type="#_x0000_t202" style="position:absolute;left:0;text-align:left;margin-left:347.5pt;margin-top:675.65pt;width:126.25pt;height:15.9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" filled="f" strokeweight=".06pt">
            <v:path arrowok="t"/>
            <v:textbox inset="0,0,0,0">
              <w:txbxContent>
                <w:p w:rsidR="004C6E81" w:rsidRDefault="004C6E81" w:rsidP="004C6E81">
                  <w:pPr>
                    <w:pStyle w:val="11"/>
                    <w:widowControl w:val="0"/>
                    <w:spacing w:line="280" w:lineRule="exact"/>
                  </w:pPr>
                  <w:r>
                    <w:rPr>
                      <w:rStyle w:val="2Exact"/>
                      <w:rFonts w:eastAsia="SimSun"/>
                    </w:rPr>
                    <w:t>,</w:t>
                  </w:r>
                </w:p>
              </w:txbxContent>
            </v:textbox>
          </v:shape>
        </w:pict>
      </w:r>
      <w:r w:rsidRPr="00EB5746">
        <w:rPr>
          <w:rFonts w:ascii="Liberation Serif" w:hAnsi="Liberation Serif" w:cs="Liberation Serif"/>
          <w:noProof/>
          <w:sz w:val="28"/>
          <w:szCs w:val="28"/>
        </w:rPr>
        <w:pict>
          <v:shape id="Поле 4" o:spid="_x0000_s1026" type="#_x0000_t202" style="position:absolute;left:0;text-align:left;margin-left:452.65pt;margin-top:692.4pt;width:23.45pt;height:14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" filled="f" strokeweight=".06pt">
            <v:path arrowok="t"/>
            <v:textbox inset="0,0,0,0">
              <w:txbxContent>
                <w:p w:rsidR="004C6E81" w:rsidRDefault="004C6E81" w:rsidP="004C6E81">
                  <w:pPr>
                    <w:pStyle w:val="13"/>
                    <w:spacing w:line="240" w:lineRule="exact"/>
                    <w:rPr>
                      <w:color w:val="000000"/>
                      <w:lang w:val="ru-RU" w:eastAsia="ru-RU" w:bidi="ru-RU"/>
                    </w:rPr>
                  </w:pPr>
                  <w:r>
                    <w:rPr>
                      <w:color w:val="000000"/>
                      <w:lang w:val="ru-RU" w:eastAsia="ru-RU" w:bidi="ru-RU"/>
                    </w:rPr>
                    <w:t>,</w:t>
                  </w:r>
                </w:p>
              </w:txbxContent>
            </v:textbox>
          </v:shape>
        </w:pict>
      </w:r>
      <w:r w:rsidRPr="004C6E81">
        <w:rPr>
          <w:rFonts w:ascii="Liberation Serif" w:eastAsia="SimSun" w:hAnsi="Liberation Serif" w:cs="Liberation Serif"/>
          <w:color w:val="000000"/>
          <w:spacing w:val="-2"/>
          <w:kern w:val="3"/>
          <w:sz w:val="28"/>
          <w:szCs w:val="28"/>
          <w:lang w:val="ru-RU" w:eastAsia="ru-RU" w:bidi="ru-RU"/>
        </w:rPr>
        <w:t xml:space="preserve">Отравление (интоксикации). Виды (газами, ядами, пищевыми продуктами, химическими продуктами и так далее). Причины, признаки, осложнения </w:t>
      </w:r>
      <w:r w:rsidRPr="004C6E81">
        <w:rPr>
          <w:rFonts w:ascii="Liberation Serif" w:eastAsia="SimSun" w:hAnsi="Liberation Serif" w:cs="Liberation Serif"/>
          <w:color w:val="000000"/>
          <w:spacing w:val="-2"/>
          <w:kern w:val="3"/>
          <w:sz w:val="28"/>
          <w:szCs w:val="28"/>
          <w:lang w:val="ru-RU" w:eastAsia="ru-RU" w:bidi="ru-RU"/>
        </w:rPr>
        <w:br/>
        <w:t>и опасности отравлений. Правила, способы и порядок оказания помощи.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Инородные тела. Причины, признаки, осложнения и опасности. Правила, способы и порядок оказания помощи.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Практическая тренировка по проведению искусственного дыхания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и непрямого массажа сердца. Правила и порядок оказания первой помощи себе и пострадавшим при совершении террористических актов. Основы ухода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за больными.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Правила и способы транспортировки пострадавших (поддержка, перенос на руках, перенос на спине, перенос на досках, на носилках и так далее). Носилки (виды, правила пользования). Транспортировка пострадавшего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с помощью подручных средств.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Аптечки. Виды (индивидуальная, автомобильная, домашняя и так далее), требования к аптечкам, состав.</w:t>
      </w:r>
    </w:p>
    <w:p w:rsid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Экстренная психологическая помощь пострадавшим.</w:t>
      </w:r>
    </w:p>
    <w:p w:rsidR="00677239" w:rsidRPr="004C6E81" w:rsidRDefault="00677239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</w:p>
    <w:p w:rsidR="004C6E81" w:rsidRDefault="004C6E81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Тема 3. Мероприятия по профилактике и предупреждению террористических актов и других чрезвычайных ситуаций</w:t>
      </w:r>
    </w:p>
    <w:p w:rsidR="00677239" w:rsidRPr="004C6E81" w:rsidRDefault="00677239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Основные понятия: террористический акт, чрезвычайная ситуация, оповещение, эвакуация.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Проводимые тренировочные мероприятия: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оповещение и сбор руководящего состава и работников организации, доведение информации, постановка задач;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проверка и приведение в готовность системы оповещения организации;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3) приведение в готовность формирования гражданской обороны и защиты от чрезвычайных ситуаций учреждения (далее </w:t>
      </w:r>
      <w:r w:rsidR="00677239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формирования ГОЧС);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4) приведение в готовность подвального помещения (при его наличии)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к приему укрываемых;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подготовка помещений здания организации к возможной экстренной эвакуации из него работающих;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при возникновении дополнительной угрозы возникновения чрезвычайной ситуации от источников электро- и газоснабжения производится их отключение;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7) проведение инструктажей с работниками по порядку действий при возникновении чрезвычайных ситуаций;</w:t>
      </w:r>
    </w:p>
    <w:p w:rsidR="004C6E81" w:rsidRPr="004C6E81" w:rsidRDefault="004C6E81" w:rsidP="004C6E81">
      <w:pPr>
        <w:widowControl w:val="0"/>
        <w:tabs>
          <w:tab w:val="left" w:pos="1324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8) уточнение дополнительных функциональных обязанностей руководителей и работников по действиям при возникновении чрезвычайных ситуаций и совершения теракта;</w:t>
      </w:r>
    </w:p>
    <w:p w:rsidR="004C6E81" w:rsidRPr="004C6E81" w:rsidRDefault="004C6E81" w:rsidP="004C6E81">
      <w:pPr>
        <w:widowControl w:val="0"/>
        <w:tabs>
          <w:tab w:val="left" w:pos="1350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9) проведение профилактических противопожарных мероприятий;</w:t>
      </w:r>
    </w:p>
    <w:p w:rsidR="004C6E81" w:rsidRPr="004C6E81" w:rsidRDefault="004C6E81" w:rsidP="004C6E81">
      <w:pPr>
        <w:widowControl w:val="0"/>
        <w:tabs>
          <w:tab w:val="left" w:pos="1393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10) подготовка имеющихся (при наличии) транспортных средств для проведения эвакуации работников организации.</w:t>
      </w:r>
    </w:p>
    <w:p w:rsidR="004C6E81" w:rsidRPr="004C6E81" w:rsidRDefault="004C6E81" w:rsidP="004C6E81">
      <w:pPr>
        <w:widowControl w:val="0"/>
        <w:tabs>
          <w:tab w:val="left" w:pos="103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14. Особенности подготовки и проведения практических занятий по отработке действий муниципальных служащих и работников организации при угрозе и в случае совершения террористического акта на территории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Основное внимание в ходе практических занятий уделяется отработке приемов и способов защиты муниципальных служащих и работников при угрозе и в случае совершения террористического акта, а также отработке мероприятий, повышающих устойчивость работы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Практические занятия проводятся самостоятельно под руководством руководителя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Продолжительность проведения практического занятия зависит от времени, необходимого на их выполнение, специфики организации, количества обучаемых, учебных целей и задач, поставленных перед коллективом. 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Определяя тему и продолжительность практического занятия, необходимо учитывать возможность выполнения глубокой и всесторонней проработки учебных вопросов и возможности его материально-технического обеспечения.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Объем выполняемых мероприятий должен позволить проверить на практике реальность осуществления плана действий по предупреждению, а также по минимизации и (или) ликвидации последствий террористического акта в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К участию в практическом занятии привлекаются все муниципальные служащие и работники организации.</w:t>
      </w:r>
    </w:p>
    <w:p w:rsidR="004C6E81" w:rsidRPr="004C6E81" w:rsidRDefault="004C6E81" w:rsidP="004C6E81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Руководитель практического занятия несет полную ответственность за его подготовку, организацию и качество его проведения.</w:t>
      </w:r>
    </w:p>
    <w:p w:rsidR="004C6E81" w:rsidRPr="004C6E81" w:rsidRDefault="004C6E81" w:rsidP="004C6E81">
      <w:pPr>
        <w:widowControl w:val="0"/>
        <w:tabs>
          <w:tab w:val="left" w:pos="108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15. Подготовка практических занятий:</w:t>
      </w:r>
    </w:p>
    <w:p w:rsidR="004C6E81" w:rsidRPr="004C6E81" w:rsidRDefault="004C6E81" w:rsidP="004C6E81">
      <w:pPr>
        <w:widowControl w:val="0"/>
        <w:tabs>
          <w:tab w:val="left" w:pos="108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1) при подготовке практических занятий основное внимание следует уделять эффективному решению вопросов защиты муниципальных служащих и работников, материально-технической базы организации от угроз террористического характера, умелым, оперативным и согласованным действиям участников практических занятий по сигналам оповещения;</w:t>
      </w:r>
    </w:p>
    <w:p w:rsidR="004C6E81" w:rsidRPr="004C6E81" w:rsidRDefault="004C6E81" w:rsidP="004C6E81">
      <w:pPr>
        <w:widowControl w:val="0"/>
        <w:tabs>
          <w:tab w:val="left" w:pos="108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подготовка практических занятий осуществляется лично руководителем организации с учетом характера деятельности и особенностей территориального размещения организации, метеорологических и сейсмологических условий, состояния антитеррористической подготовки муниципальных служащих и работников организации;</w:t>
      </w:r>
    </w:p>
    <w:p w:rsidR="004C6E81" w:rsidRPr="004C6E81" w:rsidRDefault="004C6E81" w:rsidP="004C6E81">
      <w:pPr>
        <w:widowControl w:val="0"/>
        <w:tabs>
          <w:tab w:val="left" w:pos="162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3) подготовка к практическому занятию осуществляется на основании распоряжения руководителя организации, которое доводится до исполнителей не позднее, чем за семь дней до начала его проведения;</w:t>
      </w:r>
    </w:p>
    <w:p w:rsidR="004C6E81" w:rsidRPr="004C6E81" w:rsidRDefault="004C6E81" w:rsidP="004C6E81">
      <w:pPr>
        <w:widowControl w:val="0"/>
        <w:tabs>
          <w:tab w:val="left" w:pos="1622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4) в период подготовки на основании указаний руководителя организации разрабатывается план проведения практического занятия, который утверждается руководителем организации и доводится до исполнителей не позднее, чем за пять дней до его начала;</w:t>
      </w:r>
    </w:p>
    <w:p w:rsidR="004C6E81" w:rsidRPr="004C6E81" w:rsidRDefault="004C6E81" w:rsidP="004C6E81">
      <w:pPr>
        <w:widowControl w:val="0"/>
        <w:tabs>
          <w:tab w:val="left" w:pos="1606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в течение подготовительного периода с руководящим составом проводятся инструктивные занятия, в ходе которых уточняются порядок проведения практического занятия,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организациями;</w:t>
      </w:r>
    </w:p>
    <w:p w:rsidR="004C6E81" w:rsidRPr="004C6E81" w:rsidRDefault="004C6E81" w:rsidP="004C6E81">
      <w:pPr>
        <w:widowControl w:val="0"/>
        <w:tabs>
          <w:tab w:val="left" w:pos="174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контроль за качеством подготовки всех участников практического занятия, наличием и полнотой отработанных документов проверяет руководитель организации.</w:t>
      </w:r>
    </w:p>
    <w:p w:rsidR="004C6E81" w:rsidRPr="004C6E81" w:rsidRDefault="004C6E81" w:rsidP="004C6E81">
      <w:pPr>
        <w:widowControl w:val="0"/>
        <w:tabs>
          <w:tab w:val="left" w:pos="177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16. Проведение практических занятий:</w:t>
      </w:r>
    </w:p>
    <w:p w:rsidR="004C6E81" w:rsidRPr="004C6E81" w:rsidRDefault="004C6E81" w:rsidP="004C6E81">
      <w:pPr>
        <w:widowControl w:val="0"/>
        <w:tabs>
          <w:tab w:val="left" w:pos="1558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1) практические занятия проводятся на территории организации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с максимальным использованием учебно-материальной базы;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621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2) если обучаемые в ходе практического занятия не укладываются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в установленные нормативы, а запланированные мероприятия не выполняются в отведенное время, руководитель организации повторяет отработку того или иного учебного вопроса.</w:t>
      </w:r>
    </w:p>
    <w:p w:rsidR="004C6E81" w:rsidRPr="004C6E81" w:rsidRDefault="00677239" w:rsidP="004C6E81">
      <w:pPr>
        <w:widowControl w:val="0"/>
        <w:shd w:val="clear" w:color="auto" w:fill="FFFFFF"/>
        <w:tabs>
          <w:tab w:val="left" w:pos="1621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39438D" w:rsidRPr="0039438D" w:rsidTr="00BD32EF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38D" w:rsidRPr="0039438D" w:rsidRDefault="00677239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bookmarkStart w:id="2" w:name="bookmark6"/>
            <w:r>
              <w:br w:type="page"/>
            </w: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38D" w:rsidRPr="0039438D" w:rsidRDefault="0039438D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</w:p>
          <w:p w:rsidR="0039438D" w:rsidRPr="0039438D" w:rsidRDefault="0039438D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постановлением главы </w:t>
            </w:r>
          </w:p>
          <w:p w:rsidR="0039438D" w:rsidRPr="0039438D" w:rsidRDefault="0039438D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347CCC" w:rsidRPr="004C6E81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39438D" w:rsidRPr="0039438D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="0039438D"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="0039438D" w:rsidRPr="0039438D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4C6E81" w:rsidRPr="004C6E81" w:rsidRDefault="004C6E81" w:rsidP="0067723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677239">
      <w:pPr>
        <w:keepNext/>
        <w:keepLines/>
        <w:widowControl w:val="0"/>
        <w:shd w:val="clear" w:color="auto" w:fill="FFFFFF"/>
        <w:suppressAutoHyphens/>
        <w:autoSpaceDN w:val="0"/>
        <w:ind w:right="2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Порядок</w:t>
      </w:r>
      <w:bookmarkEnd w:id="2"/>
    </w:p>
    <w:p w:rsidR="004C6E81" w:rsidRPr="004C6E81" w:rsidRDefault="004C6E81" w:rsidP="00677239">
      <w:pPr>
        <w:widowControl w:val="0"/>
        <w:shd w:val="clear" w:color="auto" w:fill="FFFFFF"/>
        <w:suppressAutoHyphens/>
        <w:autoSpaceDN w:val="0"/>
        <w:ind w:right="23"/>
        <w:jc w:val="center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проведения инструктажей по действиям муниципальных служащих 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br/>
        <w:t xml:space="preserve">и работников подведомственных учреждений (организаций) Администрации </w:t>
      </w:r>
      <w:r w:rsidR="0039438D" w:rsidRPr="00EB5746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br/>
      </w:r>
    </w:p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1. Руководители органов и подведомственных учреждений (организаций) Администрации города обязаны обеспечить своевременное и качественное проведение с подчинёнными сотрудниками инструктажей по их действиям при угрозе совершения или совершении террористического акта, в том числе при обнаружении посторонних лиц и подозрительных предметов, по безопасной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и своевременной эвакуации (далее – инструктаж).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2. Целями инструктажа являются: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1) информирование муниципальных служащих и работников о порядке действий при угрозе совершения или совершении террористического акта, в том числе при обнаружении посторонних лиц и подозрительных предметов,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по безопасной и своевременной эвакуации;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2) разъяснение характера опасных факторов, воздействующих на людей при совершении террористического акта;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3) меры предупреждения несчастных случаев при обнаружении подозрительных предметов и при совершении эвакуации;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4) закрепление ранее полученных знаний и приобретенных навыков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по действиям муниципальных служащих и работников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5) доведение информации об имевших место случаях угрозы совершения или совершении террористического акта и их последствиях;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6) формирование у каждого муниципального служащего и работника ответственности и сознательного отношения по действиям при обнаружении посторонних лиц и подозрительных предметов.</w:t>
      </w:r>
    </w:p>
    <w:p w:rsidR="004C6E81" w:rsidRPr="004C6E81" w:rsidRDefault="004C6E81" w:rsidP="004C6E81">
      <w:pPr>
        <w:widowControl w:val="0"/>
        <w:tabs>
          <w:tab w:val="left" w:pos="96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3. Инструктажи проводятся со следующей периодичностью: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1) со всеми сотрудниками управления, отдела, организации,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предприятия – ежегодно (проводит руководитель);</w:t>
      </w:r>
    </w:p>
    <w:p w:rsidR="004C6E81" w:rsidRPr="004C6E81" w:rsidRDefault="004C6E81" w:rsidP="004C6E81">
      <w:pPr>
        <w:widowControl w:val="0"/>
        <w:tabs>
          <w:tab w:val="left" w:pos="957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2) с муниципальными служащими и работниками, назначенными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 xml:space="preserve">на дежурство в праздничные дни – за 1-2 дня до начала дежурства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br/>
        <w:t>(проводит руководитель).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099"/>
        </w:tabs>
        <w:suppressAutoHyphens/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4. Проведение инструктажей оформляется в Журналах учета инструктажей, которые хранятся у лица, назначенного руководителем. </w:t>
      </w:r>
    </w:p>
    <w:p w:rsidR="00677239" w:rsidRDefault="006772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041F28" w:rsidRPr="0039438D" w:rsidTr="00BD32EF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</w:p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постановлением главы </w:t>
            </w:r>
          </w:p>
          <w:p w:rsidR="00041F28" w:rsidRPr="0039438D" w:rsidRDefault="00041F28" w:rsidP="00677239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347CCC" w:rsidRPr="004C6E81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041F28" w:rsidRPr="0039438D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="00041F28"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="00041F28" w:rsidRPr="0039438D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041F28" w:rsidRDefault="00041F28" w:rsidP="00677239">
      <w:pPr>
        <w:widowControl w:val="0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</w:pPr>
    </w:p>
    <w:p w:rsidR="00677239" w:rsidRPr="004C6E81" w:rsidRDefault="00677239" w:rsidP="00677239">
      <w:pPr>
        <w:widowControl w:val="0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677239">
      <w:pPr>
        <w:widowControl w:val="0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>График</w:t>
      </w:r>
    </w:p>
    <w:p w:rsidR="004C6E81" w:rsidRPr="004C6E81" w:rsidRDefault="004C6E81" w:rsidP="00677239">
      <w:pPr>
        <w:widowControl w:val="0"/>
        <w:shd w:val="clear" w:color="auto" w:fill="FFFFFF"/>
        <w:suppressAutoHyphens/>
        <w:autoSpaceDN w:val="0"/>
        <w:ind w:right="2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 xml:space="preserve">ежегодного проведения инструктажей, занятий, тренировок по действиям муниципальных служащих и работников подведомственных учреждений (организаций) Администрации </w:t>
      </w:r>
      <w:r w:rsidR="0039438D" w:rsidRPr="00EB5746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предметов, </w:t>
      </w: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br/>
        <w:t>по безопасной и своевременной эвакуации</w:t>
      </w:r>
      <w:r w:rsidRPr="004C6E81">
        <w:rPr>
          <w:rFonts w:ascii="Liberation Serif" w:eastAsia="SimSun" w:hAnsi="Liberation Serif" w:cs="Liberation Serif"/>
          <w:b/>
          <w:color w:val="000000"/>
          <w:kern w:val="3"/>
          <w:sz w:val="28"/>
          <w:szCs w:val="28"/>
          <w:lang w:val="ru-RU" w:eastAsia="ru-RU" w:bidi="ru-RU"/>
        </w:rPr>
        <w:br/>
      </w:r>
    </w:p>
    <w:tbl>
      <w:tblPr>
        <w:tblW w:w="5235" w:type="pct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2731"/>
        <w:gridCol w:w="547"/>
        <w:gridCol w:w="547"/>
        <w:gridCol w:w="547"/>
        <w:gridCol w:w="547"/>
        <w:gridCol w:w="547"/>
        <w:gridCol w:w="547"/>
        <w:gridCol w:w="697"/>
        <w:gridCol w:w="583"/>
        <w:gridCol w:w="583"/>
        <w:gridCol w:w="583"/>
        <w:gridCol w:w="583"/>
        <w:gridCol w:w="583"/>
      </w:tblGrid>
      <w:tr w:rsidR="00D90C44" w:rsidRPr="00EB5746" w:rsidTr="00D90C44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 xml:space="preserve">№ </w:t>
            </w:r>
          </w:p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п. п.</w:t>
            </w:r>
          </w:p>
        </w:tc>
        <w:tc>
          <w:tcPr>
            <w:tcW w:w="265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Наименование мероприятия</w:t>
            </w:r>
          </w:p>
        </w:tc>
        <w:tc>
          <w:tcPr>
            <w:tcW w:w="67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месяцы</w:t>
            </w:r>
          </w:p>
        </w:tc>
      </w:tr>
      <w:tr w:rsidR="00D90C44" w:rsidRPr="00EB5746" w:rsidTr="00D90C44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EB5746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6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EB5746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44" w:rsidRPr="004C6E81" w:rsidRDefault="00D90C44" w:rsidP="00D90C44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12</w:t>
            </w:r>
          </w:p>
        </w:tc>
      </w:tr>
      <w:tr w:rsidR="004C6E81" w:rsidRPr="004C6E81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1.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746" w:rsidRPr="004C6E81" w:rsidRDefault="00EB5746" w:rsidP="00677239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Занятие</w:t>
            </w:r>
          </w:p>
        </w:tc>
        <w:tc>
          <w:tcPr>
            <w:tcW w:w="6702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В соответствии с расписанием занятий</w:t>
            </w:r>
          </w:p>
        </w:tc>
      </w:tr>
      <w:tr w:rsidR="00D90C44" w:rsidRPr="00EB5746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2.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44" w:rsidRPr="004C6E81" w:rsidRDefault="004C6E81" w:rsidP="00677239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Тренировка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041F28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041F28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90C44" w:rsidRPr="00EB5746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Инструктаж со всеми категориями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</w:tr>
      <w:tr w:rsidR="00D90C44" w:rsidRPr="00EB5746" w:rsidTr="00D90C44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Инструктаж перед праздниками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+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</w:tr>
    </w:tbl>
    <w:p w:rsidR="004C6E81" w:rsidRPr="004C6E81" w:rsidRDefault="004C6E81" w:rsidP="004C6E81">
      <w:pPr>
        <w:widowControl w:val="0"/>
        <w:shd w:val="clear" w:color="auto" w:fill="FFFFFF"/>
        <w:suppressAutoHyphens/>
        <w:autoSpaceDN w:val="0"/>
        <w:ind w:left="567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  <w:sectPr w:rsidR="004C6E81" w:rsidRPr="004C6E81" w:rsidSect="00677239">
          <w:headerReference w:type="even" r:id="rId7"/>
          <w:type w:val="nextPage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B5746" w:rsidRPr="00EB5746" w:rsidRDefault="00EB5746" w:rsidP="004C6E81">
      <w:pPr>
        <w:keepNext/>
        <w:keepLines/>
        <w:widowControl w:val="0"/>
        <w:shd w:val="clear" w:color="auto" w:fill="FFFFFF"/>
        <w:suppressAutoHyphens/>
        <w:autoSpaceDN w:val="0"/>
        <w:spacing w:line="280" w:lineRule="exact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bookmarkStart w:id="3" w:name="bookmark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EB5746" w:rsidRPr="0039438D" w:rsidTr="00BD32EF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УТВЕРЖДЕН</w:t>
            </w:r>
          </w:p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постановлением главы </w:t>
            </w:r>
          </w:p>
          <w:p w:rsidR="00EB5746" w:rsidRPr="0039438D" w:rsidRDefault="00EB5746" w:rsidP="0018247B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Городского округа Верхняя Тура</w:t>
            </w:r>
          </w:p>
          <w:p w:rsidR="00347CCC" w:rsidRPr="004C6E81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о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14.10.2021 </w:t>
            </w:r>
            <w:r w:rsidRPr="004C6E81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233</w:t>
            </w:r>
          </w:p>
          <w:p w:rsidR="00EB5746" w:rsidRPr="0039438D" w:rsidRDefault="00347CCC" w:rsidP="00347CCC">
            <w:pPr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</w:pPr>
            <w:r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 xml:space="preserve"> </w:t>
            </w:r>
            <w:r w:rsidR="00EB5746" w:rsidRPr="0039438D">
              <w:rPr>
                <w:rFonts w:ascii="Liberation Serif" w:hAnsi="Liberation Serif" w:cs="Liberation Serif"/>
                <w:sz w:val="28"/>
                <w:szCs w:val="28"/>
                <w:lang w:val="ru-RU" w:eastAsia="ru-RU" w:bidi="ar-SA"/>
              </w:rPr>
              <w:t>«О порядке и периодичности проведения инструктажей, занятий и тренировок по действиям муниципальных служащих и работников подведомственных учреждений Администрации Городского округа Верхняя Тура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      </w:r>
            <w:r w:rsidR="00EB5746" w:rsidRPr="0039438D">
              <w:rPr>
                <w:rFonts w:ascii="Liberation Serif" w:hAnsi="Liberation Serif" w:cs="Liberation Serif"/>
                <w:iCs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18247B" w:rsidRDefault="0018247B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18247B" w:rsidRDefault="0018247B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kern w:val="3"/>
          <w:sz w:val="28"/>
          <w:szCs w:val="28"/>
          <w:lang w:val="ru-RU" w:eastAsia="zh-CN" w:bidi="hi-IN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Журнал</w:t>
      </w:r>
      <w:bookmarkEnd w:id="3"/>
    </w:p>
    <w:p w:rsidR="004C6E81" w:rsidRPr="004C6E81" w:rsidRDefault="004C6E81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учета инструктажей по действиям служащих (работников)</w:t>
      </w:r>
    </w:p>
    <w:p w:rsidR="004C6E81" w:rsidRDefault="004C6E81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Администрации </w:t>
      </w:r>
      <w:r w:rsidR="0039438D" w:rsidRPr="00EB5746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>Городского округа Верхняя Тура</w:t>
      </w:r>
      <w:r w:rsidRPr="004C6E81"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</w:r>
    </w:p>
    <w:p w:rsidR="0018247B" w:rsidRPr="004C6E81" w:rsidRDefault="0018247B" w:rsidP="0018247B">
      <w:pPr>
        <w:keepNext/>
        <w:keepLines/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kern w:val="3"/>
          <w:sz w:val="28"/>
          <w:szCs w:val="28"/>
          <w:lang w:val="ru-RU" w:eastAsia="ru-RU" w:bidi="ru-RU"/>
        </w:rPr>
      </w:pPr>
    </w:p>
    <w:p w:rsidR="004C6E81" w:rsidRPr="004C6E81" w:rsidRDefault="004C6E81" w:rsidP="004C6E81">
      <w:pPr>
        <w:keepNext/>
        <w:keepLines/>
        <w:widowControl w:val="0"/>
        <w:shd w:val="clear" w:color="auto" w:fill="FFFFFF"/>
        <w:suppressAutoHyphens/>
        <w:autoSpaceDN w:val="0"/>
        <w:spacing w:line="280" w:lineRule="exact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                                             </w:t>
      </w:r>
      <w:r w:rsidR="00EB5746" w:rsidRPr="00EB5746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              </w:t>
      </w: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>Начат     «____» __________ 20___ года.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698"/>
          <w:tab w:val="left" w:pos="4238"/>
        </w:tabs>
        <w:suppressAutoHyphens/>
        <w:autoSpaceDN w:val="0"/>
        <w:spacing w:line="312" w:lineRule="exact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p w:rsidR="004C6E81" w:rsidRPr="004C6E81" w:rsidRDefault="004C6E81" w:rsidP="004C6E81">
      <w:pPr>
        <w:widowControl w:val="0"/>
        <w:shd w:val="clear" w:color="auto" w:fill="FFFFFF"/>
        <w:tabs>
          <w:tab w:val="left" w:pos="1698"/>
          <w:tab w:val="left" w:pos="4238"/>
        </w:tabs>
        <w:suppressAutoHyphens/>
        <w:autoSpaceDN w:val="0"/>
        <w:spacing w:line="312" w:lineRule="exact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4C6E81">
        <w:rPr>
          <w:rFonts w:ascii="Liberation Serif" w:eastAsia="SimSun" w:hAnsi="Liberation Serif" w:cs="Liberation Serif"/>
          <w:color w:val="000000"/>
          <w:kern w:val="3"/>
          <w:sz w:val="28"/>
          <w:szCs w:val="28"/>
          <w:lang w:val="ru-RU" w:eastAsia="ru-RU" w:bidi="ru-RU"/>
        </w:rPr>
        <w:t xml:space="preserve">                                                              Окончен «____» __________ 20___ года.</w:t>
      </w:r>
    </w:p>
    <w:p w:rsidR="004C6E81" w:rsidRPr="004C6E81" w:rsidRDefault="004C6E81" w:rsidP="004C6E81">
      <w:pPr>
        <w:widowControl w:val="0"/>
        <w:shd w:val="clear" w:color="auto" w:fill="FFFFFF"/>
        <w:tabs>
          <w:tab w:val="left" w:pos="1698"/>
          <w:tab w:val="left" w:pos="4238"/>
        </w:tabs>
        <w:suppressAutoHyphens/>
        <w:autoSpaceDN w:val="0"/>
        <w:spacing w:line="312" w:lineRule="exact"/>
        <w:jc w:val="both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</w:p>
    <w:tbl>
      <w:tblPr>
        <w:tblW w:w="49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276"/>
        <w:gridCol w:w="1276"/>
        <w:gridCol w:w="1559"/>
        <w:gridCol w:w="1843"/>
        <w:gridCol w:w="1701"/>
        <w:gridCol w:w="1560"/>
      </w:tblGrid>
      <w:tr w:rsidR="004C6E81" w:rsidRPr="004C6E81" w:rsidTr="0018247B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№</w:t>
            </w:r>
          </w:p>
          <w:p w:rsidR="004C6E81" w:rsidRPr="004C6E81" w:rsidRDefault="004C6E81" w:rsidP="0018247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/</w:t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Дата 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тажа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Вид 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тажа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Фамилия, имя, отчество инструкти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руемого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Фамилия, имя, отчество инструкти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рующего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EB5746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EB5746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П</w:t>
            </w:r>
            <w:r w:rsidR="004C6E81"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одпись</w:t>
            </w:r>
          </w:p>
        </w:tc>
      </w:tr>
      <w:tr w:rsidR="004C6E81" w:rsidRPr="004C6E81" w:rsidTr="0018247B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тируемого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</w:pP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инструк</w:t>
            </w:r>
            <w:r w:rsidR="0018247B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softHyphen/>
            </w:r>
            <w:r w:rsidRPr="004C6E81">
              <w:rPr>
                <w:rFonts w:ascii="Liberation Serif" w:hAnsi="Liberation Serif" w:cs="Liberation Serif"/>
                <w:kern w:val="3"/>
                <w:sz w:val="28"/>
                <w:szCs w:val="28"/>
                <w:lang w:val="ru-RU" w:eastAsia="zh-CN" w:bidi="hi-IN"/>
              </w:rPr>
              <w:t>тирующего</w:t>
            </w:r>
          </w:p>
        </w:tc>
      </w:tr>
      <w:tr w:rsidR="004C6E81" w:rsidRPr="004C6E81" w:rsidTr="0018247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C6E81" w:rsidRPr="004C6E81" w:rsidTr="0018247B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C6E81" w:rsidRPr="004C6E81" w:rsidTr="0018247B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E81" w:rsidRPr="004C6E81" w:rsidRDefault="004C6E81" w:rsidP="004C6E8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A556C" w:rsidRPr="002A05B5" w:rsidRDefault="004C6E81" w:rsidP="002A05B5">
      <w:pPr>
        <w:widowControl w:val="0"/>
        <w:shd w:val="clear" w:color="auto" w:fill="FFFFFF"/>
        <w:suppressAutoHyphens/>
        <w:autoSpaceDN w:val="0"/>
        <w:ind w:left="11340"/>
        <w:jc w:val="center"/>
        <w:textAlignment w:val="baseline"/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</w:pPr>
      <w:proofErr w:type="spellStart"/>
      <w:r w:rsidRPr="004C6E81">
        <w:rPr>
          <w:rFonts w:ascii="Liberation Serif" w:eastAsia="SimSun" w:hAnsi="Liberation Serif" w:cs="Liberation Serif"/>
          <w:kern w:val="3"/>
          <w:sz w:val="28"/>
          <w:szCs w:val="28"/>
          <w:lang w:val="ru-RU" w:eastAsia="zh-CN" w:bidi="hi-IN"/>
        </w:rPr>
        <w:t>ием</w:t>
      </w:r>
      <w:proofErr w:type="spellEnd"/>
    </w:p>
    <w:sectPr w:rsidR="00DA556C" w:rsidRPr="002A05B5" w:rsidSect="004C6E81">
      <w:type w:val="nextPage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D8" w:rsidRDefault="00177AD8">
      <w:r>
        <w:separator/>
      </w:r>
    </w:p>
  </w:endnote>
  <w:endnote w:type="continuationSeparator" w:id="0">
    <w:p w:rsidR="00177AD8" w:rsidRDefault="0017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D8" w:rsidRDefault="00177AD8">
      <w:r>
        <w:separator/>
      </w:r>
    </w:p>
  </w:footnote>
  <w:footnote w:type="continuationSeparator" w:id="0">
    <w:p w:rsidR="00177AD8" w:rsidRDefault="0017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F" w:rsidRDefault="00BD32EF" w:rsidP="00BD32E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32EF" w:rsidRDefault="00BD32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B75"/>
    <w:multiLevelType w:val="hybridMultilevel"/>
    <w:tmpl w:val="50F65AEE"/>
    <w:lvl w:ilvl="0" w:tplc="FAFACF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D1055"/>
    <w:multiLevelType w:val="hybridMultilevel"/>
    <w:tmpl w:val="0BD65070"/>
    <w:lvl w:ilvl="0" w:tplc="619E76C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7455DA"/>
    <w:multiLevelType w:val="hybridMultilevel"/>
    <w:tmpl w:val="A6EAC7C0"/>
    <w:lvl w:ilvl="0" w:tplc="14149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330D"/>
    <w:multiLevelType w:val="hybridMultilevel"/>
    <w:tmpl w:val="17988CCC"/>
    <w:lvl w:ilvl="0" w:tplc="71BE02B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CC653E"/>
    <w:multiLevelType w:val="hybridMultilevel"/>
    <w:tmpl w:val="DD3E501E"/>
    <w:lvl w:ilvl="0" w:tplc="EF900BE0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75BD1AFC"/>
    <w:multiLevelType w:val="hybridMultilevel"/>
    <w:tmpl w:val="DD68A3A0"/>
    <w:lvl w:ilvl="0" w:tplc="BF20BC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851E43"/>
    <w:multiLevelType w:val="hybridMultilevel"/>
    <w:tmpl w:val="F49ED89E"/>
    <w:lvl w:ilvl="0" w:tplc="4D1C92A2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B6"/>
    <w:rsid w:val="000017ED"/>
    <w:rsid w:val="00002964"/>
    <w:rsid w:val="0000477B"/>
    <w:rsid w:val="00004B0B"/>
    <w:rsid w:val="00004F6A"/>
    <w:rsid w:val="000050EB"/>
    <w:rsid w:val="0000535C"/>
    <w:rsid w:val="00010134"/>
    <w:rsid w:val="000103C7"/>
    <w:rsid w:val="00011071"/>
    <w:rsid w:val="00011A5C"/>
    <w:rsid w:val="00011EFF"/>
    <w:rsid w:val="0001495C"/>
    <w:rsid w:val="00016E65"/>
    <w:rsid w:val="00023A26"/>
    <w:rsid w:val="00024416"/>
    <w:rsid w:val="00024EFE"/>
    <w:rsid w:val="00026FA5"/>
    <w:rsid w:val="00032C57"/>
    <w:rsid w:val="00034DAB"/>
    <w:rsid w:val="00034FD4"/>
    <w:rsid w:val="00041255"/>
    <w:rsid w:val="000417DB"/>
    <w:rsid w:val="00041C5A"/>
    <w:rsid w:val="00041F28"/>
    <w:rsid w:val="00044FCA"/>
    <w:rsid w:val="00046479"/>
    <w:rsid w:val="00047C7F"/>
    <w:rsid w:val="00047CF2"/>
    <w:rsid w:val="00051AF2"/>
    <w:rsid w:val="00054432"/>
    <w:rsid w:val="000562B3"/>
    <w:rsid w:val="000569A3"/>
    <w:rsid w:val="00056EDC"/>
    <w:rsid w:val="000600DA"/>
    <w:rsid w:val="00062100"/>
    <w:rsid w:val="000665BF"/>
    <w:rsid w:val="00067E8D"/>
    <w:rsid w:val="000715C9"/>
    <w:rsid w:val="00072E29"/>
    <w:rsid w:val="00073D56"/>
    <w:rsid w:val="0008114E"/>
    <w:rsid w:val="000823B6"/>
    <w:rsid w:val="000831DA"/>
    <w:rsid w:val="00083377"/>
    <w:rsid w:val="00083A15"/>
    <w:rsid w:val="00084F56"/>
    <w:rsid w:val="000862C7"/>
    <w:rsid w:val="0008684A"/>
    <w:rsid w:val="00086A79"/>
    <w:rsid w:val="000871AD"/>
    <w:rsid w:val="00090943"/>
    <w:rsid w:val="00090D9B"/>
    <w:rsid w:val="00091645"/>
    <w:rsid w:val="00091D40"/>
    <w:rsid w:val="0009403A"/>
    <w:rsid w:val="000966FB"/>
    <w:rsid w:val="000A0064"/>
    <w:rsid w:val="000A38C2"/>
    <w:rsid w:val="000A3D95"/>
    <w:rsid w:val="000B031A"/>
    <w:rsid w:val="000B20C9"/>
    <w:rsid w:val="000B2761"/>
    <w:rsid w:val="000B6242"/>
    <w:rsid w:val="000B67B9"/>
    <w:rsid w:val="000B77D3"/>
    <w:rsid w:val="000C03A9"/>
    <w:rsid w:val="000C0DE8"/>
    <w:rsid w:val="000C0FE9"/>
    <w:rsid w:val="000C1787"/>
    <w:rsid w:val="000C28E4"/>
    <w:rsid w:val="000C45A7"/>
    <w:rsid w:val="000C7000"/>
    <w:rsid w:val="000D1129"/>
    <w:rsid w:val="000D1CE8"/>
    <w:rsid w:val="000D55A5"/>
    <w:rsid w:val="000E0403"/>
    <w:rsid w:val="000E0A8B"/>
    <w:rsid w:val="000E12FA"/>
    <w:rsid w:val="000E13B6"/>
    <w:rsid w:val="000E2829"/>
    <w:rsid w:val="000E66BC"/>
    <w:rsid w:val="000F0623"/>
    <w:rsid w:val="000F27B2"/>
    <w:rsid w:val="000F2DD0"/>
    <w:rsid w:val="000F4B2D"/>
    <w:rsid w:val="00103644"/>
    <w:rsid w:val="00103976"/>
    <w:rsid w:val="00111C4A"/>
    <w:rsid w:val="0011364E"/>
    <w:rsid w:val="001150F3"/>
    <w:rsid w:val="001158BD"/>
    <w:rsid w:val="00116E1A"/>
    <w:rsid w:val="0011754C"/>
    <w:rsid w:val="0011789F"/>
    <w:rsid w:val="00117D05"/>
    <w:rsid w:val="001201B7"/>
    <w:rsid w:val="00123A94"/>
    <w:rsid w:val="00127A42"/>
    <w:rsid w:val="00130308"/>
    <w:rsid w:val="00137752"/>
    <w:rsid w:val="001404AD"/>
    <w:rsid w:val="00141261"/>
    <w:rsid w:val="0014234A"/>
    <w:rsid w:val="00144D4D"/>
    <w:rsid w:val="00146867"/>
    <w:rsid w:val="00147BB6"/>
    <w:rsid w:val="00147FC8"/>
    <w:rsid w:val="001515EF"/>
    <w:rsid w:val="00152C88"/>
    <w:rsid w:val="00155A11"/>
    <w:rsid w:val="0015640F"/>
    <w:rsid w:val="00157A76"/>
    <w:rsid w:val="001605F7"/>
    <w:rsid w:val="001608F9"/>
    <w:rsid w:val="0016206D"/>
    <w:rsid w:val="001645D0"/>
    <w:rsid w:val="00165093"/>
    <w:rsid w:val="00165BB6"/>
    <w:rsid w:val="00167890"/>
    <w:rsid w:val="00167C81"/>
    <w:rsid w:val="00172E05"/>
    <w:rsid w:val="001730EB"/>
    <w:rsid w:val="0017714D"/>
    <w:rsid w:val="0017732D"/>
    <w:rsid w:val="00177712"/>
    <w:rsid w:val="00177AD8"/>
    <w:rsid w:val="00177B6A"/>
    <w:rsid w:val="0018006F"/>
    <w:rsid w:val="0018247B"/>
    <w:rsid w:val="00186319"/>
    <w:rsid w:val="0018675A"/>
    <w:rsid w:val="0019069F"/>
    <w:rsid w:val="001A07E4"/>
    <w:rsid w:val="001A0AD2"/>
    <w:rsid w:val="001A1A16"/>
    <w:rsid w:val="001A2268"/>
    <w:rsid w:val="001A2FEB"/>
    <w:rsid w:val="001A682E"/>
    <w:rsid w:val="001B2155"/>
    <w:rsid w:val="001B26C1"/>
    <w:rsid w:val="001B2E4E"/>
    <w:rsid w:val="001B5195"/>
    <w:rsid w:val="001B6D68"/>
    <w:rsid w:val="001B7344"/>
    <w:rsid w:val="001B7AC0"/>
    <w:rsid w:val="001B7DA9"/>
    <w:rsid w:val="001C3920"/>
    <w:rsid w:val="001C4CA4"/>
    <w:rsid w:val="001C52BC"/>
    <w:rsid w:val="001D073C"/>
    <w:rsid w:val="001D0B5F"/>
    <w:rsid w:val="001D2285"/>
    <w:rsid w:val="001D2E8B"/>
    <w:rsid w:val="001D3A79"/>
    <w:rsid w:val="001D4DD0"/>
    <w:rsid w:val="001D5836"/>
    <w:rsid w:val="001D73E6"/>
    <w:rsid w:val="001E2A2F"/>
    <w:rsid w:val="001E3288"/>
    <w:rsid w:val="001E3C49"/>
    <w:rsid w:val="001E43BD"/>
    <w:rsid w:val="001E4905"/>
    <w:rsid w:val="001E515E"/>
    <w:rsid w:val="001E5A32"/>
    <w:rsid w:val="001E6C52"/>
    <w:rsid w:val="001F1489"/>
    <w:rsid w:val="001F34D9"/>
    <w:rsid w:val="001F4098"/>
    <w:rsid w:val="001F7121"/>
    <w:rsid w:val="002001CB"/>
    <w:rsid w:val="00201F35"/>
    <w:rsid w:val="0020413B"/>
    <w:rsid w:val="00206834"/>
    <w:rsid w:val="00211E6D"/>
    <w:rsid w:val="002121FA"/>
    <w:rsid w:val="00213D71"/>
    <w:rsid w:val="00214798"/>
    <w:rsid w:val="00222293"/>
    <w:rsid w:val="00223546"/>
    <w:rsid w:val="00223EE1"/>
    <w:rsid w:val="0022452B"/>
    <w:rsid w:val="00224D05"/>
    <w:rsid w:val="002307B9"/>
    <w:rsid w:val="002326FB"/>
    <w:rsid w:val="00237EE6"/>
    <w:rsid w:val="00240A68"/>
    <w:rsid w:val="00244D25"/>
    <w:rsid w:val="00244EEC"/>
    <w:rsid w:val="00246AF8"/>
    <w:rsid w:val="00253685"/>
    <w:rsid w:val="00261C0C"/>
    <w:rsid w:val="00272BA8"/>
    <w:rsid w:val="00273D40"/>
    <w:rsid w:val="002758FF"/>
    <w:rsid w:val="00276490"/>
    <w:rsid w:val="0028136B"/>
    <w:rsid w:val="00281679"/>
    <w:rsid w:val="002817FF"/>
    <w:rsid w:val="00283048"/>
    <w:rsid w:val="00283190"/>
    <w:rsid w:val="00285738"/>
    <w:rsid w:val="002875DF"/>
    <w:rsid w:val="00287AE3"/>
    <w:rsid w:val="00294E38"/>
    <w:rsid w:val="002951A4"/>
    <w:rsid w:val="00295DA6"/>
    <w:rsid w:val="0029716E"/>
    <w:rsid w:val="002A05B5"/>
    <w:rsid w:val="002A131B"/>
    <w:rsid w:val="002A1A3C"/>
    <w:rsid w:val="002A1E4A"/>
    <w:rsid w:val="002A3E80"/>
    <w:rsid w:val="002B0208"/>
    <w:rsid w:val="002B46B4"/>
    <w:rsid w:val="002B5E2B"/>
    <w:rsid w:val="002C12EF"/>
    <w:rsid w:val="002C3F5F"/>
    <w:rsid w:val="002C45D4"/>
    <w:rsid w:val="002C53D8"/>
    <w:rsid w:val="002C6936"/>
    <w:rsid w:val="002C76AE"/>
    <w:rsid w:val="002C7959"/>
    <w:rsid w:val="002D0266"/>
    <w:rsid w:val="002D3F65"/>
    <w:rsid w:val="002D4763"/>
    <w:rsid w:val="002E25AA"/>
    <w:rsid w:val="002E27FF"/>
    <w:rsid w:val="002E2ABE"/>
    <w:rsid w:val="002E2CA4"/>
    <w:rsid w:val="002E4BD0"/>
    <w:rsid w:val="002E507A"/>
    <w:rsid w:val="002E79AB"/>
    <w:rsid w:val="002F051C"/>
    <w:rsid w:val="002F070F"/>
    <w:rsid w:val="002F7BE8"/>
    <w:rsid w:val="00300AF8"/>
    <w:rsid w:val="00301756"/>
    <w:rsid w:val="00307382"/>
    <w:rsid w:val="00311AAE"/>
    <w:rsid w:val="00315BA5"/>
    <w:rsid w:val="0032083E"/>
    <w:rsid w:val="0032195E"/>
    <w:rsid w:val="00325901"/>
    <w:rsid w:val="003259FB"/>
    <w:rsid w:val="003263E7"/>
    <w:rsid w:val="0032742B"/>
    <w:rsid w:val="0033061E"/>
    <w:rsid w:val="0033096C"/>
    <w:rsid w:val="0033326B"/>
    <w:rsid w:val="00334B35"/>
    <w:rsid w:val="00336E15"/>
    <w:rsid w:val="003402ED"/>
    <w:rsid w:val="00341E4C"/>
    <w:rsid w:val="00344006"/>
    <w:rsid w:val="00345551"/>
    <w:rsid w:val="00345B5D"/>
    <w:rsid w:val="00347CCC"/>
    <w:rsid w:val="003524AC"/>
    <w:rsid w:val="00352563"/>
    <w:rsid w:val="00353DDD"/>
    <w:rsid w:val="00355BB4"/>
    <w:rsid w:val="00356BA0"/>
    <w:rsid w:val="00360558"/>
    <w:rsid w:val="00362C6E"/>
    <w:rsid w:val="003639F6"/>
    <w:rsid w:val="00364BD4"/>
    <w:rsid w:val="003674CE"/>
    <w:rsid w:val="00367DD1"/>
    <w:rsid w:val="00371544"/>
    <w:rsid w:val="0037279C"/>
    <w:rsid w:val="0038136A"/>
    <w:rsid w:val="00381871"/>
    <w:rsid w:val="003903DF"/>
    <w:rsid w:val="00392727"/>
    <w:rsid w:val="0039438D"/>
    <w:rsid w:val="00397BC8"/>
    <w:rsid w:val="003A130A"/>
    <w:rsid w:val="003A1BE1"/>
    <w:rsid w:val="003A2C9A"/>
    <w:rsid w:val="003A3046"/>
    <w:rsid w:val="003A485A"/>
    <w:rsid w:val="003A5336"/>
    <w:rsid w:val="003B084E"/>
    <w:rsid w:val="003B09BF"/>
    <w:rsid w:val="003B217D"/>
    <w:rsid w:val="003B29DF"/>
    <w:rsid w:val="003B3584"/>
    <w:rsid w:val="003B3B5A"/>
    <w:rsid w:val="003B6230"/>
    <w:rsid w:val="003B6EDB"/>
    <w:rsid w:val="003B71A0"/>
    <w:rsid w:val="003C1E86"/>
    <w:rsid w:val="003C2A1B"/>
    <w:rsid w:val="003C33F7"/>
    <w:rsid w:val="003C5C3A"/>
    <w:rsid w:val="003C7DB1"/>
    <w:rsid w:val="003D1644"/>
    <w:rsid w:val="003D1E85"/>
    <w:rsid w:val="003E03A5"/>
    <w:rsid w:val="003E044C"/>
    <w:rsid w:val="003E0FA0"/>
    <w:rsid w:val="003E4CBC"/>
    <w:rsid w:val="003E7099"/>
    <w:rsid w:val="003F0CD4"/>
    <w:rsid w:val="003F2DB0"/>
    <w:rsid w:val="003F4082"/>
    <w:rsid w:val="003F6318"/>
    <w:rsid w:val="00401715"/>
    <w:rsid w:val="00403361"/>
    <w:rsid w:val="00407F4F"/>
    <w:rsid w:val="00412457"/>
    <w:rsid w:val="004135A3"/>
    <w:rsid w:val="0041383D"/>
    <w:rsid w:val="0041439D"/>
    <w:rsid w:val="004179DA"/>
    <w:rsid w:val="00421B66"/>
    <w:rsid w:val="00422422"/>
    <w:rsid w:val="00423D44"/>
    <w:rsid w:val="00425EA1"/>
    <w:rsid w:val="004279E9"/>
    <w:rsid w:val="004304A6"/>
    <w:rsid w:val="00431A00"/>
    <w:rsid w:val="00432A18"/>
    <w:rsid w:val="00433B69"/>
    <w:rsid w:val="004348A0"/>
    <w:rsid w:val="00435CF4"/>
    <w:rsid w:val="00436676"/>
    <w:rsid w:val="004408E8"/>
    <w:rsid w:val="00440905"/>
    <w:rsid w:val="004417C5"/>
    <w:rsid w:val="004448FE"/>
    <w:rsid w:val="0044566A"/>
    <w:rsid w:val="00447633"/>
    <w:rsid w:val="0045023A"/>
    <w:rsid w:val="00450FFB"/>
    <w:rsid w:val="00451161"/>
    <w:rsid w:val="004519CC"/>
    <w:rsid w:val="0045215F"/>
    <w:rsid w:val="004539E1"/>
    <w:rsid w:val="00454C85"/>
    <w:rsid w:val="00456FAC"/>
    <w:rsid w:val="0046059C"/>
    <w:rsid w:val="00460F05"/>
    <w:rsid w:val="00462A40"/>
    <w:rsid w:val="004632CF"/>
    <w:rsid w:val="00463A90"/>
    <w:rsid w:val="00464F93"/>
    <w:rsid w:val="00470CAE"/>
    <w:rsid w:val="00471BC6"/>
    <w:rsid w:val="00473704"/>
    <w:rsid w:val="00473D0C"/>
    <w:rsid w:val="00476887"/>
    <w:rsid w:val="004774F1"/>
    <w:rsid w:val="00480207"/>
    <w:rsid w:val="0048696B"/>
    <w:rsid w:val="00486C3C"/>
    <w:rsid w:val="0049080C"/>
    <w:rsid w:val="00490C03"/>
    <w:rsid w:val="004926CA"/>
    <w:rsid w:val="0049590D"/>
    <w:rsid w:val="00496546"/>
    <w:rsid w:val="00496A3D"/>
    <w:rsid w:val="004A0327"/>
    <w:rsid w:val="004A2629"/>
    <w:rsid w:val="004A42F8"/>
    <w:rsid w:val="004A5461"/>
    <w:rsid w:val="004A5A98"/>
    <w:rsid w:val="004A735B"/>
    <w:rsid w:val="004B3CBF"/>
    <w:rsid w:val="004C17F7"/>
    <w:rsid w:val="004C1BB2"/>
    <w:rsid w:val="004C6E81"/>
    <w:rsid w:val="004D059A"/>
    <w:rsid w:val="004D1039"/>
    <w:rsid w:val="004D1AD4"/>
    <w:rsid w:val="004D2979"/>
    <w:rsid w:val="004D4A54"/>
    <w:rsid w:val="004D78F8"/>
    <w:rsid w:val="004E02C5"/>
    <w:rsid w:val="004E0964"/>
    <w:rsid w:val="004E143B"/>
    <w:rsid w:val="004E2E3B"/>
    <w:rsid w:val="004E4BD8"/>
    <w:rsid w:val="004E6D6D"/>
    <w:rsid w:val="004F1016"/>
    <w:rsid w:val="004F3685"/>
    <w:rsid w:val="004F3C22"/>
    <w:rsid w:val="004F488A"/>
    <w:rsid w:val="004F4917"/>
    <w:rsid w:val="004F4A35"/>
    <w:rsid w:val="004F5C53"/>
    <w:rsid w:val="004F6900"/>
    <w:rsid w:val="00501215"/>
    <w:rsid w:val="00501905"/>
    <w:rsid w:val="00502277"/>
    <w:rsid w:val="00507D6C"/>
    <w:rsid w:val="00511A58"/>
    <w:rsid w:val="00511CE8"/>
    <w:rsid w:val="00515A19"/>
    <w:rsid w:val="005175F6"/>
    <w:rsid w:val="00517CDA"/>
    <w:rsid w:val="00523834"/>
    <w:rsid w:val="00523B00"/>
    <w:rsid w:val="00523BD0"/>
    <w:rsid w:val="00526B73"/>
    <w:rsid w:val="00531BCF"/>
    <w:rsid w:val="00532B8F"/>
    <w:rsid w:val="0053465E"/>
    <w:rsid w:val="00534F58"/>
    <w:rsid w:val="0053518E"/>
    <w:rsid w:val="00535699"/>
    <w:rsid w:val="0053650C"/>
    <w:rsid w:val="005373E3"/>
    <w:rsid w:val="005419C4"/>
    <w:rsid w:val="0054383C"/>
    <w:rsid w:val="0054414B"/>
    <w:rsid w:val="005446A4"/>
    <w:rsid w:val="0054750F"/>
    <w:rsid w:val="0055058D"/>
    <w:rsid w:val="005522F4"/>
    <w:rsid w:val="005542FB"/>
    <w:rsid w:val="005551FF"/>
    <w:rsid w:val="0055759C"/>
    <w:rsid w:val="00561081"/>
    <w:rsid w:val="00562283"/>
    <w:rsid w:val="005706CD"/>
    <w:rsid w:val="00571C67"/>
    <w:rsid w:val="00572D81"/>
    <w:rsid w:val="0057430E"/>
    <w:rsid w:val="00574CE0"/>
    <w:rsid w:val="00575E60"/>
    <w:rsid w:val="00584E7A"/>
    <w:rsid w:val="00587044"/>
    <w:rsid w:val="0059180F"/>
    <w:rsid w:val="005A2366"/>
    <w:rsid w:val="005A44C9"/>
    <w:rsid w:val="005B0621"/>
    <w:rsid w:val="005B1C4C"/>
    <w:rsid w:val="005B24E4"/>
    <w:rsid w:val="005B67C4"/>
    <w:rsid w:val="005C0A6A"/>
    <w:rsid w:val="005C11D9"/>
    <w:rsid w:val="005C1F09"/>
    <w:rsid w:val="005C7138"/>
    <w:rsid w:val="005D2F49"/>
    <w:rsid w:val="005D3275"/>
    <w:rsid w:val="005D6094"/>
    <w:rsid w:val="005D7D86"/>
    <w:rsid w:val="005E18D7"/>
    <w:rsid w:val="005E2555"/>
    <w:rsid w:val="005E3472"/>
    <w:rsid w:val="005E3D8F"/>
    <w:rsid w:val="005F1762"/>
    <w:rsid w:val="005F2DA2"/>
    <w:rsid w:val="005F4C02"/>
    <w:rsid w:val="005F7273"/>
    <w:rsid w:val="00602833"/>
    <w:rsid w:val="00605960"/>
    <w:rsid w:val="006061CB"/>
    <w:rsid w:val="0061663A"/>
    <w:rsid w:val="00617F22"/>
    <w:rsid w:val="00620BFE"/>
    <w:rsid w:val="00621E48"/>
    <w:rsid w:val="00622765"/>
    <w:rsid w:val="00622B80"/>
    <w:rsid w:val="00624F07"/>
    <w:rsid w:val="00626684"/>
    <w:rsid w:val="00630004"/>
    <w:rsid w:val="006326E8"/>
    <w:rsid w:val="006356C6"/>
    <w:rsid w:val="00644436"/>
    <w:rsid w:val="00644E55"/>
    <w:rsid w:val="0064562E"/>
    <w:rsid w:val="00645F4C"/>
    <w:rsid w:val="00650330"/>
    <w:rsid w:val="00651C18"/>
    <w:rsid w:val="00651D7C"/>
    <w:rsid w:val="0065221E"/>
    <w:rsid w:val="00652963"/>
    <w:rsid w:val="006534A0"/>
    <w:rsid w:val="006536C2"/>
    <w:rsid w:val="00654996"/>
    <w:rsid w:val="00667CD2"/>
    <w:rsid w:val="00673431"/>
    <w:rsid w:val="0067367C"/>
    <w:rsid w:val="00673DD7"/>
    <w:rsid w:val="00674C1D"/>
    <w:rsid w:val="00675F00"/>
    <w:rsid w:val="006760D9"/>
    <w:rsid w:val="00676507"/>
    <w:rsid w:val="00676717"/>
    <w:rsid w:val="00676FDA"/>
    <w:rsid w:val="00677239"/>
    <w:rsid w:val="00677469"/>
    <w:rsid w:val="00680A53"/>
    <w:rsid w:val="0068216D"/>
    <w:rsid w:val="00683EF7"/>
    <w:rsid w:val="0068415C"/>
    <w:rsid w:val="006859E1"/>
    <w:rsid w:val="00685D4B"/>
    <w:rsid w:val="00687CD8"/>
    <w:rsid w:val="00692033"/>
    <w:rsid w:val="00694FB2"/>
    <w:rsid w:val="00695434"/>
    <w:rsid w:val="00696366"/>
    <w:rsid w:val="006973A3"/>
    <w:rsid w:val="006A0C55"/>
    <w:rsid w:val="006A1C57"/>
    <w:rsid w:val="006A2EB7"/>
    <w:rsid w:val="006A652B"/>
    <w:rsid w:val="006A6776"/>
    <w:rsid w:val="006A6851"/>
    <w:rsid w:val="006A691A"/>
    <w:rsid w:val="006A6EE0"/>
    <w:rsid w:val="006A727A"/>
    <w:rsid w:val="006B27BC"/>
    <w:rsid w:val="006B3853"/>
    <w:rsid w:val="006B4A8F"/>
    <w:rsid w:val="006C1852"/>
    <w:rsid w:val="006C27DB"/>
    <w:rsid w:val="006C3E95"/>
    <w:rsid w:val="006C5CBC"/>
    <w:rsid w:val="006D107F"/>
    <w:rsid w:val="006D3C49"/>
    <w:rsid w:val="006D4CC0"/>
    <w:rsid w:val="006D57F2"/>
    <w:rsid w:val="006D618B"/>
    <w:rsid w:val="006D6226"/>
    <w:rsid w:val="006D671D"/>
    <w:rsid w:val="006D740B"/>
    <w:rsid w:val="006E1682"/>
    <w:rsid w:val="006E1FCF"/>
    <w:rsid w:val="006E2B9D"/>
    <w:rsid w:val="006E32B1"/>
    <w:rsid w:val="006E50DB"/>
    <w:rsid w:val="006E7CE7"/>
    <w:rsid w:val="006F69B4"/>
    <w:rsid w:val="0070388B"/>
    <w:rsid w:val="007048D9"/>
    <w:rsid w:val="0070667D"/>
    <w:rsid w:val="00717A37"/>
    <w:rsid w:val="00717DE4"/>
    <w:rsid w:val="007200A8"/>
    <w:rsid w:val="00724392"/>
    <w:rsid w:val="0072685A"/>
    <w:rsid w:val="0072700C"/>
    <w:rsid w:val="00727AE0"/>
    <w:rsid w:val="00727BD7"/>
    <w:rsid w:val="00730300"/>
    <w:rsid w:val="00733726"/>
    <w:rsid w:val="00734F83"/>
    <w:rsid w:val="00736D93"/>
    <w:rsid w:val="00737C88"/>
    <w:rsid w:val="007407CC"/>
    <w:rsid w:val="00740B63"/>
    <w:rsid w:val="0074190E"/>
    <w:rsid w:val="0074472B"/>
    <w:rsid w:val="0074508F"/>
    <w:rsid w:val="007455C8"/>
    <w:rsid w:val="00745FE1"/>
    <w:rsid w:val="007475DD"/>
    <w:rsid w:val="00754BD5"/>
    <w:rsid w:val="00755F61"/>
    <w:rsid w:val="00756645"/>
    <w:rsid w:val="00757699"/>
    <w:rsid w:val="0076149B"/>
    <w:rsid w:val="007642D2"/>
    <w:rsid w:val="00765167"/>
    <w:rsid w:val="00766CF9"/>
    <w:rsid w:val="007706FA"/>
    <w:rsid w:val="00773186"/>
    <w:rsid w:val="007735D5"/>
    <w:rsid w:val="00774CB4"/>
    <w:rsid w:val="00775FE7"/>
    <w:rsid w:val="0078048C"/>
    <w:rsid w:val="007810E9"/>
    <w:rsid w:val="007813DE"/>
    <w:rsid w:val="0078174A"/>
    <w:rsid w:val="0078178C"/>
    <w:rsid w:val="00781FBD"/>
    <w:rsid w:val="00782029"/>
    <w:rsid w:val="0078203D"/>
    <w:rsid w:val="00782B66"/>
    <w:rsid w:val="007830BD"/>
    <w:rsid w:val="00786946"/>
    <w:rsid w:val="00787514"/>
    <w:rsid w:val="0079056E"/>
    <w:rsid w:val="00792912"/>
    <w:rsid w:val="007929D4"/>
    <w:rsid w:val="00793AB4"/>
    <w:rsid w:val="00793CB9"/>
    <w:rsid w:val="007959D7"/>
    <w:rsid w:val="00796422"/>
    <w:rsid w:val="007A08EC"/>
    <w:rsid w:val="007A2943"/>
    <w:rsid w:val="007B06CF"/>
    <w:rsid w:val="007B2CE9"/>
    <w:rsid w:val="007B4CA5"/>
    <w:rsid w:val="007B54B2"/>
    <w:rsid w:val="007C28CE"/>
    <w:rsid w:val="007C3267"/>
    <w:rsid w:val="007C37F6"/>
    <w:rsid w:val="007C4B59"/>
    <w:rsid w:val="007C56C0"/>
    <w:rsid w:val="007D078D"/>
    <w:rsid w:val="007D191F"/>
    <w:rsid w:val="007D207D"/>
    <w:rsid w:val="007D36B6"/>
    <w:rsid w:val="007D3C5A"/>
    <w:rsid w:val="007D404C"/>
    <w:rsid w:val="007D43E5"/>
    <w:rsid w:val="007D47D6"/>
    <w:rsid w:val="007D4801"/>
    <w:rsid w:val="007D4D4F"/>
    <w:rsid w:val="007D5857"/>
    <w:rsid w:val="007D6795"/>
    <w:rsid w:val="007D6DC9"/>
    <w:rsid w:val="007D73D5"/>
    <w:rsid w:val="007D7E22"/>
    <w:rsid w:val="007E1548"/>
    <w:rsid w:val="007E3272"/>
    <w:rsid w:val="007E3942"/>
    <w:rsid w:val="007E3F6B"/>
    <w:rsid w:val="007E4A70"/>
    <w:rsid w:val="007F0480"/>
    <w:rsid w:val="007F2A50"/>
    <w:rsid w:val="0080045B"/>
    <w:rsid w:val="00802546"/>
    <w:rsid w:val="00804491"/>
    <w:rsid w:val="00806931"/>
    <w:rsid w:val="00813DD3"/>
    <w:rsid w:val="00817517"/>
    <w:rsid w:val="00820B12"/>
    <w:rsid w:val="008253FC"/>
    <w:rsid w:val="00825544"/>
    <w:rsid w:val="00830228"/>
    <w:rsid w:val="00834CB9"/>
    <w:rsid w:val="008356F4"/>
    <w:rsid w:val="00836AFB"/>
    <w:rsid w:val="00837243"/>
    <w:rsid w:val="00840697"/>
    <w:rsid w:val="008457E1"/>
    <w:rsid w:val="00846297"/>
    <w:rsid w:val="00850CFE"/>
    <w:rsid w:val="00854D45"/>
    <w:rsid w:val="008563EB"/>
    <w:rsid w:val="008565CD"/>
    <w:rsid w:val="0085784A"/>
    <w:rsid w:val="00861B7A"/>
    <w:rsid w:val="00865439"/>
    <w:rsid w:val="00865BEA"/>
    <w:rsid w:val="008671C5"/>
    <w:rsid w:val="00867A98"/>
    <w:rsid w:val="008705B9"/>
    <w:rsid w:val="00874EC4"/>
    <w:rsid w:val="00880194"/>
    <w:rsid w:val="00880FC0"/>
    <w:rsid w:val="00881D23"/>
    <w:rsid w:val="00884533"/>
    <w:rsid w:val="00886A38"/>
    <w:rsid w:val="00892053"/>
    <w:rsid w:val="00892319"/>
    <w:rsid w:val="00892B0C"/>
    <w:rsid w:val="0089662D"/>
    <w:rsid w:val="008972C1"/>
    <w:rsid w:val="008A0624"/>
    <w:rsid w:val="008A1CF6"/>
    <w:rsid w:val="008A3A0E"/>
    <w:rsid w:val="008A3DB0"/>
    <w:rsid w:val="008A4B4E"/>
    <w:rsid w:val="008A56C2"/>
    <w:rsid w:val="008A6B66"/>
    <w:rsid w:val="008A6FE6"/>
    <w:rsid w:val="008B1A91"/>
    <w:rsid w:val="008B278B"/>
    <w:rsid w:val="008B5F05"/>
    <w:rsid w:val="008B7218"/>
    <w:rsid w:val="008C10E9"/>
    <w:rsid w:val="008C28A5"/>
    <w:rsid w:val="008C2C9A"/>
    <w:rsid w:val="008C327E"/>
    <w:rsid w:val="008C72D8"/>
    <w:rsid w:val="008C78B9"/>
    <w:rsid w:val="008D1C7E"/>
    <w:rsid w:val="008D30DD"/>
    <w:rsid w:val="008D33B9"/>
    <w:rsid w:val="008D36E3"/>
    <w:rsid w:val="008D625D"/>
    <w:rsid w:val="008D677D"/>
    <w:rsid w:val="008D6855"/>
    <w:rsid w:val="008E0365"/>
    <w:rsid w:val="008E0993"/>
    <w:rsid w:val="008E4568"/>
    <w:rsid w:val="008E602C"/>
    <w:rsid w:val="008F2D9F"/>
    <w:rsid w:val="008F51F5"/>
    <w:rsid w:val="008F598E"/>
    <w:rsid w:val="008F65CC"/>
    <w:rsid w:val="009010F2"/>
    <w:rsid w:val="00901192"/>
    <w:rsid w:val="00903459"/>
    <w:rsid w:val="00904E00"/>
    <w:rsid w:val="00906F75"/>
    <w:rsid w:val="0091237D"/>
    <w:rsid w:val="00912DB2"/>
    <w:rsid w:val="00913A66"/>
    <w:rsid w:val="00914F3E"/>
    <w:rsid w:val="00915763"/>
    <w:rsid w:val="009165E6"/>
    <w:rsid w:val="009305F2"/>
    <w:rsid w:val="00930EB9"/>
    <w:rsid w:val="00931054"/>
    <w:rsid w:val="00936271"/>
    <w:rsid w:val="00942CF2"/>
    <w:rsid w:val="0094331B"/>
    <w:rsid w:val="0094785C"/>
    <w:rsid w:val="00952DC4"/>
    <w:rsid w:val="00954342"/>
    <w:rsid w:val="00954A63"/>
    <w:rsid w:val="00961285"/>
    <w:rsid w:val="009654D2"/>
    <w:rsid w:val="00966116"/>
    <w:rsid w:val="00970082"/>
    <w:rsid w:val="00970092"/>
    <w:rsid w:val="00971987"/>
    <w:rsid w:val="009748B9"/>
    <w:rsid w:val="00975A76"/>
    <w:rsid w:val="00977D6F"/>
    <w:rsid w:val="009803F7"/>
    <w:rsid w:val="00980E93"/>
    <w:rsid w:val="009811A0"/>
    <w:rsid w:val="009839B7"/>
    <w:rsid w:val="00986677"/>
    <w:rsid w:val="009905CA"/>
    <w:rsid w:val="00990AA2"/>
    <w:rsid w:val="0099234E"/>
    <w:rsid w:val="00992DB1"/>
    <w:rsid w:val="009960F4"/>
    <w:rsid w:val="00996718"/>
    <w:rsid w:val="009A1176"/>
    <w:rsid w:val="009A2875"/>
    <w:rsid w:val="009A3B3B"/>
    <w:rsid w:val="009A42FF"/>
    <w:rsid w:val="009A4C5E"/>
    <w:rsid w:val="009A56B8"/>
    <w:rsid w:val="009B2F8D"/>
    <w:rsid w:val="009B3161"/>
    <w:rsid w:val="009B3A7C"/>
    <w:rsid w:val="009C0C8B"/>
    <w:rsid w:val="009C1043"/>
    <w:rsid w:val="009C140C"/>
    <w:rsid w:val="009C2BAA"/>
    <w:rsid w:val="009C30B2"/>
    <w:rsid w:val="009C59B1"/>
    <w:rsid w:val="009D026F"/>
    <w:rsid w:val="009D1697"/>
    <w:rsid w:val="009D4079"/>
    <w:rsid w:val="009D457F"/>
    <w:rsid w:val="009D51B8"/>
    <w:rsid w:val="009D6ACD"/>
    <w:rsid w:val="009D6D5D"/>
    <w:rsid w:val="009D7D0D"/>
    <w:rsid w:val="009E0446"/>
    <w:rsid w:val="009E0503"/>
    <w:rsid w:val="009E0E40"/>
    <w:rsid w:val="009E361F"/>
    <w:rsid w:val="009E3623"/>
    <w:rsid w:val="009E3636"/>
    <w:rsid w:val="009E4B62"/>
    <w:rsid w:val="009E6C0E"/>
    <w:rsid w:val="009F224E"/>
    <w:rsid w:val="009F3231"/>
    <w:rsid w:val="009F40F8"/>
    <w:rsid w:val="009F4F4B"/>
    <w:rsid w:val="009F6646"/>
    <w:rsid w:val="00A02BED"/>
    <w:rsid w:val="00A036F6"/>
    <w:rsid w:val="00A04D54"/>
    <w:rsid w:val="00A05F9C"/>
    <w:rsid w:val="00A07E89"/>
    <w:rsid w:val="00A10B01"/>
    <w:rsid w:val="00A119CC"/>
    <w:rsid w:val="00A11B5F"/>
    <w:rsid w:val="00A127B3"/>
    <w:rsid w:val="00A12921"/>
    <w:rsid w:val="00A13A02"/>
    <w:rsid w:val="00A14F17"/>
    <w:rsid w:val="00A1556B"/>
    <w:rsid w:val="00A2040E"/>
    <w:rsid w:val="00A2052E"/>
    <w:rsid w:val="00A20CAC"/>
    <w:rsid w:val="00A21AAE"/>
    <w:rsid w:val="00A2252B"/>
    <w:rsid w:val="00A22BEB"/>
    <w:rsid w:val="00A27899"/>
    <w:rsid w:val="00A30CC1"/>
    <w:rsid w:val="00A319A0"/>
    <w:rsid w:val="00A3264D"/>
    <w:rsid w:val="00A366DE"/>
    <w:rsid w:val="00A3732D"/>
    <w:rsid w:val="00A376A6"/>
    <w:rsid w:val="00A4009E"/>
    <w:rsid w:val="00A40D88"/>
    <w:rsid w:val="00A40FA3"/>
    <w:rsid w:val="00A4235A"/>
    <w:rsid w:val="00A42728"/>
    <w:rsid w:val="00A4352F"/>
    <w:rsid w:val="00A4364D"/>
    <w:rsid w:val="00A43862"/>
    <w:rsid w:val="00A459DD"/>
    <w:rsid w:val="00A4661B"/>
    <w:rsid w:val="00A50BB8"/>
    <w:rsid w:val="00A524FC"/>
    <w:rsid w:val="00A55488"/>
    <w:rsid w:val="00A56CC9"/>
    <w:rsid w:val="00A60BB3"/>
    <w:rsid w:val="00A613C4"/>
    <w:rsid w:val="00A63133"/>
    <w:rsid w:val="00A635D4"/>
    <w:rsid w:val="00A65BC3"/>
    <w:rsid w:val="00A718F9"/>
    <w:rsid w:val="00A724E4"/>
    <w:rsid w:val="00A7291B"/>
    <w:rsid w:val="00A72967"/>
    <w:rsid w:val="00A74696"/>
    <w:rsid w:val="00A7503E"/>
    <w:rsid w:val="00A775CB"/>
    <w:rsid w:val="00A82636"/>
    <w:rsid w:val="00A83CFF"/>
    <w:rsid w:val="00A83E1D"/>
    <w:rsid w:val="00A84219"/>
    <w:rsid w:val="00A86FA7"/>
    <w:rsid w:val="00A87821"/>
    <w:rsid w:val="00A91DF1"/>
    <w:rsid w:val="00A9565C"/>
    <w:rsid w:val="00A95676"/>
    <w:rsid w:val="00A96385"/>
    <w:rsid w:val="00A97133"/>
    <w:rsid w:val="00AA08BE"/>
    <w:rsid w:val="00AA0A88"/>
    <w:rsid w:val="00AA0E75"/>
    <w:rsid w:val="00AA338B"/>
    <w:rsid w:val="00AA36DE"/>
    <w:rsid w:val="00AA4210"/>
    <w:rsid w:val="00AA50FA"/>
    <w:rsid w:val="00AB032D"/>
    <w:rsid w:val="00AB11A3"/>
    <w:rsid w:val="00AB2122"/>
    <w:rsid w:val="00AB45BB"/>
    <w:rsid w:val="00AB6081"/>
    <w:rsid w:val="00AB7937"/>
    <w:rsid w:val="00AC0F3F"/>
    <w:rsid w:val="00AC342B"/>
    <w:rsid w:val="00AC46F6"/>
    <w:rsid w:val="00AC528E"/>
    <w:rsid w:val="00AC5792"/>
    <w:rsid w:val="00AC6E24"/>
    <w:rsid w:val="00AD594D"/>
    <w:rsid w:val="00AE3950"/>
    <w:rsid w:val="00AE3B07"/>
    <w:rsid w:val="00AE7EE6"/>
    <w:rsid w:val="00AF01B9"/>
    <w:rsid w:val="00AF0706"/>
    <w:rsid w:val="00B00468"/>
    <w:rsid w:val="00B0074B"/>
    <w:rsid w:val="00B05238"/>
    <w:rsid w:val="00B10726"/>
    <w:rsid w:val="00B11F71"/>
    <w:rsid w:val="00B127EC"/>
    <w:rsid w:val="00B12B0F"/>
    <w:rsid w:val="00B1390B"/>
    <w:rsid w:val="00B15E93"/>
    <w:rsid w:val="00B21C33"/>
    <w:rsid w:val="00B243E7"/>
    <w:rsid w:val="00B24938"/>
    <w:rsid w:val="00B40C08"/>
    <w:rsid w:val="00B421F4"/>
    <w:rsid w:val="00B42ECB"/>
    <w:rsid w:val="00B45C58"/>
    <w:rsid w:val="00B46CD3"/>
    <w:rsid w:val="00B500A8"/>
    <w:rsid w:val="00B5039A"/>
    <w:rsid w:val="00B50490"/>
    <w:rsid w:val="00B5135D"/>
    <w:rsid w:val="00B519B0"/>
    <w:rsid w:val="00B529FF"/>
    <w:rsid w:val="00B54815"/>
    <w:rsid w:val="00B566F5"/>
    <w:rsid w:val="00B57690"/>
    <w:rsid w:val="00B605BE"/>
    <w:rsid w:val="00B614D5"/>
    <w:rsid w:val="00B632FF"/>
    <w:rsid w:val="00B63473"/>
    <w:rsid w:val="00B66436"/>
    <w:rsid w:val="00B664C1"/>
    <w:rsid w:val="00B70B47"/>
    <w:rsid w:val="00B70C5E"/>
    <w:rsid w:val="00B7113F"/>
    <w:rsid w:val="00B71C11"/>
    <w:rsid w:val="00B7400A"/>
    <w:rsid w:val="00B74059"/>
    <w:rsid w:val="00B75386"/>
    <w:rsid w:val="00B75B45"/>
    <w:rsid w:val="00B75DB5"/>
    <w:rsid w:val="00B77F44"/>
    <w:rsid w:val="00B802C1"/>
    <w:rsid w:val="00B80C85"/>
    <w:rsid w:val="00B80E9E"/>
    <w:rsid w:val="00B81796"/>
    <w:rsid w:val="00B83B49"/>
    <w:rsid w:val="00B83FB6"/>
    <w:rsid w:val="00B8523A"/>
    <w:rsid w:val="00B85A15"/>
    <w:rsid w:val="00B8629E"/>
    <w:rsid w:val="00B923FD"/>
    <w:rsid w:val="00B925A4"/>
    <w:rsid w:val="00B96E53"/>
    <w:rsid w:val="00B97ADC"/>
    <w:rsid w:val="00BA2496"/>
    <w:rsid w:val="00BA3437"/>
    <w:rsid w:val="00BA34B0"/>
    <w:rsid w:val="00BA4021"/>
    <w:rsid w:val="00BA6794"/>
    <w:rsid w:val="00BA7FD7"/>
    <w:rsid w:val="00BB11B3"/>
    <w:rsid w:val="00BB33B2"/>
    <w:rsid w:val="00BB3AB9"/>
    <w:rsid w:val="00BB654C"/>
    <w:rsid w:val="00BC16C9"/>
    <w:rsid w:val="00BC4961"/>
    <w:rsid w:val="00BC5273"/>
    <w:rsid w:val="00BD10AF"/>
    <w:rsid w:val="00BD27CA"/>
    <w:rsid w:val="00BD2B13"/>
    <w:rsid w:val="00BD32EF"/>
    <w:rsid w:val="00BD3648"/>
    <w:rsid w:val="00BD36FE"/>
    <w:rsid w:val="00BD3D56"/>
    <w:rsid w:val="00BD43DB"/>
    <w:rsid w:val="00BD4432"/>
    <w:rsid w:val="00BD6E27"/>
    <w:rsid w:val="00BD7C72"/>
    <w:rsid w:val="00BE4092"/>
    <w:rsid w:val="00BE5288"/>
    <w:rsid w:val="00BE7CA2"/>
    <w:rsid w:val="00BF10BA"/>
    <w:rsid w:val="00BF3645"/>
    <w:rsid w:val="00BF3D56"/>
    <w:rsid w:val="00BF4146"/>
    <w:rsid w:val="00BF41E0"/>
    <w:rsid w:val="00BF4F58"/>
    <w:rsid w:val="00BF6DED"/>
    <w:rsid w:val="00BF7FC3"/>
    <w:rsid w:val="00C025D5"/>
    <w:rsid w:val="00C035F5"/>
    <w:rsid w:val="00C03A58"/>
    <w:rsid w:val="00C10236"/>
    <w:rsid w:val="00C11B75"/>
    <w:rsid w:val="00C120A4"/>
    <w:rsid w:val="00C16C3C"/>
    <w:rsid w:val="00C2076A"/>
    <w:rsid w:val="00C20927"/>
    <w:rsid w:val="00C2173C"/>
    <w:rsid w:val="00C23E49"/>
    <w:rsid w:val="00C3389A"/>
    <w:rsid w:val="00C3523F"/>
    <w:rsid w:val="00C35710"/>
    <w:rsid w:val="00C35E3D"/>
    <w:rsid w:val="00C366F0"/>
    <w:rsid w:val="00C3755C"/>
    <w:rsid w:val="00C41806"/>
    <w:rsid w:val="00C43D46"/>
    <w:rsid w:val="00C4401E"/>
    <w:rsid w:val="00C47C82"/>
    <w:rsid w:val="00C50C5F"/>
    <w:rsid w:val="00C565FB"/>
    <w:rsid w:val="00C56A38"/>
    <w:rsid w:val="00C56F98"/>
    <w:rsid w:val="00C613AF"/>
    <w:rsid w:val="00C649B9"/>
    <w:rsid w:val="00C73C32"/>
    <w:rsid w:val="00C77124"/>
    <w:rsid w:val="00C80316"/>
    <w:rsid w:val="00C8056B"/>
    <w:rsid w:val="00C818F0"/>
    <w:rsid w:val="00C871F8"/>
    <w:rsid w:val="00C91430"/>
    <w:rsid w:val="00C9224D"/>
    <w:rsid w:val="00C929D1"/>
    <w:rsid w:val="00C92EFB"/>
    <w:rsid w:val="00C96B2F"/>
    <w:rsid w:val="00C97196"/>
    <w:rsid w:val="00CA092E"/>
    <w:rsid w:val="00CA1373"/>
    <w:rsid w:val="00CA1834"/>
    <w:rsid w:val="00CA36A3"/>
    <w:rsid w:val="00CA5548"/>
    <w:rsid w:val="00CA6705"/>
    <w:rsid w:val="00CA7403"/>
    <w:rsid w:val="00CA781B"/>
    <w:rsid w:val="00CB0F1A"/>
    <w:rsid w:val="00CB10CA"/>
    <w:rsid w:val="00CB1CF8"/>
    <w:rsid w:val="00CB3CD0"/>
    <w:rsid w:val="00CB4D7B"/>
    <w:rsid w:val="00CB4D7E"/>
    <w:rsid w:val="00CB54EA"/>
    <w:rsid w:val="00CB5B5B"/>
    <w:rsid w:val="00CB5C27"/>
    <w:rsid w:val="00CC177D"/>
    <w:rsid w:val="00CC7007"/>
    <w:rsid w:val="00CC7E9B"/>
    <w:rsid w:val="00CD2C38"/>
    <w:rsid w:val="00CD3EAF"/>
    <w:rsid w:val="00CD43AF"/>
    <w:rsid w:val="00CD4A3F"/>
    <w:rsid w:val="00CD4B7D"/>
    <w:rsid w:val="00CD54F8"/>
    <w:rsid w:val="00CD73A8"/>
    <w:rsid w:val="00CE0E57"/>
    <w:rsid w:val="00CE2E17"/>
    <w:rsid w:val="00CE699F"/>
    <w:rsid w:val="00CE6A0C"/>
    <w:rsid w:val="00CF3085"/>
    <w:rsid w:val="00CF3DA5"/>
    <w:rsid w:val="00CF4509"/>
    <w:rsid w:val="00D016EA"/>
    <w:rsid w:val="00D05D97"/>
    <w:rsid w:val="00D06969"/>
    <w:rsid w:val="00D10909"/>
    <w:rsid w:val="00D13FB4"/>
    <w:rsid w:val="00D140FD"/>
    <w:rsid w:val="00D145F2"/>
    <w:rsid w:val="00D14CEB"/>
    <w:rsid w:val="00D154AA"/>
    <w:rsid w:val="00D16EAE"/>
    <w:rsid w:val="00D201E8"/>
    <w:rsid w:val="00D22E73"/>
    <w:rsid w:val="00D2305E"/>
    <w:rsid w:val="00D26F29"/>
    <w:rsid w:val="00D32933"/>
    <w:rsid w:val="00D33588"/>
    <w:rsid w:val="00D33D76"/>
    <w:rsid w:val="00D34854"/>
    <w:rsid w:val="00D37541"/>
    <w:rsid w:val="00D37C3E"/>
    <w:rsid w:val="00D43332"/>
    <w:rsid w:val="00D435BF"/>
    <w:rsid w:val="00D4453D"/>
    <w:rsid w:val="00D450A0"/>
    <w:rsid w:val="00D45C24"/>
    <w:rsid w:val="00D46D50"/>
    <w:rsid w:val="00D470A6"/>
    <w:rsid w:val="00D5176E"/>
    <w:rsid w:val="00D55C3B"/>
    <w:rsid w:val="00D62156"/>
    <w:rsid w:val="00D64092"/>
    <w:rsid w:val="00D64EA2"/>
    <w:rsid w:val="00D7357B"/>
    <w:rsid w:val="00D8197F"/>
    <w:rsid w:val="00D83587"/>
    <w:rsid w:val="00D85D28"/>
    <w:rsid w:val="00D86926"/>
    <w:rsid w:val="00D90C44"/>
    <w:rsid w:val="00D91091"/>
    <w:rsid w:val="00D912DC"/>
    <w:rsid w:val="00D948CC"/>
    <w:rsid w:val="00D95BE1"/>
    <w:rsid w:val="00DA110A"/>
    <w:rsid w:val="00DA1A39"/>
    <w:rsid w:val="00DA2258"/>
    <w:rsid w:val="00DA299A"/>
    <w:rsid w:val="00DA398D"/>
    <w:rsid w:val="00DA48FF"/>
    <w:rsid w:val="00DA556C"/>
    <w:rsid w:val="00DA7A5E"/>
    <w:rsid w:val="00DB144C"/>
    <w:rsid w:val="00DB1458"/>
    <w:rsid w:val="00DB15D1"/>
    <w:rsid w:val="00DB2600"/>
    <w:rsid w:val="00DB2978"/>
    <w:rsid w:val="00DB3192"/>
    <w:rsid w:val="00DB32F9"/>
    <w:rsid w:val="00DB4C2B"/>
    <w:rsid w:val="00DB707E"/>
    <w:rsid w:val="00DB7A63"/>
    <w:rsid w:val="00DB7CD8"/>
    <w:rsid w:val="00DC04BD"/>
    <w:rsid w:val="00DC1293"/>
    <w:rsid w:val="00DC1737"/>
    <w:rsid w:val="00DC2748"/>
    <w:rsid w:val="00DC2B2A"/>
    <w:rsid w:val="00DC44B3"/>
    <w:rsid w:val="00DD2FDD"/>
    <w:rsid w:val="00DD5277"/>
    <w:rsid w:val="00DD76BC"/>
    <w:rsid w:val="00DE05A5"/>
    <w:rsid w:val="00DE079D"/>
    <w:rsid w:val="00DE6760"/>
    <w:rsid w:val="00DE7E0B"/>
    <w:rsid w:val="00DF05C6"/>
    <w:rsid w:val="00DF14D1"/>
    <w:rsid w:val="00DF2379"/>
    <w:rsid w:val="00DF43E4"/>
    <w:rsid w:val="00DF4C79"/>
    <w:rsid w:val="00DF5629"/>
    <w:rsid w:val="00E013EC"/>
    <w:rsid w:val="00E05F8B"/>
    <w:rsid w:val="00E06965"/>
    <w:rsid w:val="00E07832"/>
    <w:rsid w:val="00E13931"/>
    <w:rsid w:val="00E16FD0"/>
    <w:rsid w:val="00E179EF"/>
    <w:rsid w:val="00E20BC7"/>
    <w:rsid w:val="00E224BB"/>
    <w:rsid w:val="00E24A6C"/>
    <w:rsid w:val="00E251C2"/>
    <w:rsid w:val="00E257F4"/>
    <w:rsid w:val="00E25879"/>
    <w:rsid w:val="00E26ADE"/>
    <w:rsid w:val="00E27912"/>
    <w:rsid w:val="00E304F5"/>
    <w:rsid w:val="00E31624"/>
    <w:rsid w:val="00E341D3"/>
    <w:rsid w:val="00E3549A"/>
    <w:rsid w:val="00E37334"/>
    <w:rsid w:val="00E4021A"/>
    <w:rsid w:val="00E4628D"/>
    <w:rsid w:val="00E52605"/>
    <w:rsid w:val="00E528D5"/>
    <w:rsid w:val="00E530E1"/>
    <w:rsid w:val="00E53380"/>
    <w:rsid w:val="00E53D6C"/>
    <w:rsid w:val="00E55D60"/>
    <w:rsid w:val="00E56462"/>
    <w:rsid w:val="00E5741D"/>
    <w:rsid w:val="00E57C43"/>
    <w:rsid w:val="00E6349F"/>
    <w:rsid w:val="00E66090"/>
    <w:rsid w:val="00E661E8"/>
    <w:rsid w:val="00E665E8"/>
    <w:rsid w:val="00E671CE"/>
    <w:rsid w:val="00E703A6"/>
    <w:rsid w:val="00E705EE"/>
    <w:rsid w:val="00E70890"/>
    <w:rsid w:val="00E70A5D"/>
    <w:rsid w:val="00E72CAD"/>
    <w:rsid w:val="00E73346"/>
    <w:rsid w:val="00E73F45"/>
    <w:rsid w:val="00E745C6"/>
    <w:rsid w:val="00E767EC"/>
    <w:rsid w:val="00E77535"/>
    <w:rsid w:val="00E82F71"/>
    <w:rsid w:val="00E83DAE"/>
    <w:rsid w:val="00E85530"/>
    <w:rsid w:val="00E85B2F"/>
    <w:rsid w:val="00E90C07"/>
    <w:rsid w:val="00E9165D"/>
    <w:rsid w:val="00E92781"/>
    <w:rsid w:val="00E94724"/>
    <w:rsid w:val="00E967DF"/>
    <w:rsid w:val="00E97177"/>
    <w:rsid w:val="00E97452"/>
    <w:rsid w:val="00EA1281"/>
    <w:rsid w:val="00EA3488"/>
    <w:rsid w:val="00EA5B3A"/>
    <w:rsid w:val="00EA61C7"/>
    <w:rsid w:val="00EA6DA7"/>
    <w:rsid w:val="00EB1446"/>
    <w:rsid w:val="00EB2FE2"/>
    <w:rsid w:val="00EB43AC"/>
    <w:rsid w:val="00EB49E5"/>
    <w:rsid w:val="00EB5746"/>
    <w:rsid w:val="00EB7D39"/>
    <w:rsid w:val="00EC02C7"/>
    <w:rsid w:val="00EC15BE"/>
    <w:rsid w:val="00EC2AE2"/>
    <w:rsid w:val="00EC4D11"/>
    <w:rsid w:val="00EC5914"/>
    <w:rsid w:val="00EC76B4"/>
    <w:rsid w:val="00EE072A"/>
    <w:rsid w:val="00EE1CE3"/>
    <w:rsid w:val="00EE6AD4"/>
    <w:rsid w:val="00EE6F09"/>
    <w:rsid w:val="00EF5E4D"/>
    <w:rsid w:val="00EF7B7C"/>
    <w:rsid w:val="00F105D2"/>
    <w:rsid w:val="00F1145E"/>
    <w:rsid w:val="00F11F0C"/>
    <w:rsid w:val="00F11FB9"/>
    <w:rsid w:val="00F202CF"/>
    <w:rsid w:val="00F205D1"/>
    <w:rsid w:val="00F23797"/>
    <w:rsid w:val="00F2403A"/>
    <w:rsid w:val="00F2594B"/>
    <w:rsid w:val="00F27303"/>
    <w:rsid w:val="00F27BB6"/>
    <w:rsid w:val="00F31172"/>
    <w:rsid w:val="00F32C09"/>
    <w:rsid w:val="00F34DB8"/>
    <w:rsid w:val="00F34FD2"/>
    <w:rsid w:val="00F35497"/>
    <w:rsid w:val="00F35ABE"/>
    <w:rsid w:val="00F40171"/>
    <w:rsid w:val="00F419EA"/>
    <w:rsid w:val="00F45999"/>
    <w:rsid w:val="00F5171B"/>
    <w:rsid w:val="00F51E46"/>
    <w:rsid w:val="00F52503"/>
    <w:rsid w:val="00F52D41"/>
    <w:rsid w:val="00F56583"/>
    <w:rsid w:val="00F60AB5"/>
    <w:rsid w:val="00F61A6C"/>
    <w:rsid w:val="00F62C3B"/>
    <w:rsid w:val="00F63FE1"/>
    <w:rsid w:val="00F664C3"/>
    <w:rsid w:val="00F67B33"/>
    <w:rsid w:val="00F70284"/>
    <w:rsid w:val="00F71E4F"/>
    <w:rsid w:val="00F7427C"/>
    <w:rsid w:val="00F74488"/>
    <w:rsid w:val="00F75483"/>
    <w:rsid w:val="00F75E9A"/>
    <w:rsid w:val="00F764FF"/>
    <w:rsid w:val="00F80C89"/>
    <w:rsid w:val="00F864C4"/>
    <w:rsid w:val="00F87AF4"/>
    <w:rsid w:val="00F900CF"/>
    <w:rsid w:val="00F90F74"/>
    <w:rsid w:val="00F941B9"/>
    <w:rsid w:val="00FA0295"/>
    <w:rsid w:val="00FA0328"/>
    <w:rsid w:val="00FA06AC"/>
    <w:rsid w:val="00FA1E4E"/>
    <w:rsid w:val="00FA409D"/>
    <w:rsid w:val="00FA4C1A"/>
    <w:rsid w:val="00FA5AAF"/>
    <w:rsid w:val="00FA7BEE"/>
    <w:rsid w:val="00FB0104"/>
    <w:rsid w:val="00FB0292"/>
    <w:rsid w:val="00FB13D1"/>
    <w:rsid w:val="00FB342F"/>
    <w:rsid w:val="00FB4B43"/>
    <w:rsid w:val="00FB528B"/>
    <w:rsid w:val="00FB62A1"/>
    <w:rsid w:val="00FB62B7"/>
    <w:rsid w:val="00FB65E3"/>
    <w:rsid w:val="00FB765B"/>
    <w:rsid w:val="00FD111F"/>
    <w:rsid w:val="00FD213E"/>
    <w:rsid w:val="00FD38B7"/>
    <w:rsid w:val="00FD3FF9"/>
    <w:rsid w:val="00FD44C8"/>
    <w:rsid w:val="00FE2ADF"/>
    <w:rsid w:val="00FE5D62"/>
    <w:rsid w:val="00FE64E3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D6C3C2-93CE-46C8-A823-E57DC61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8D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486C3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ascii="Times New Roman" w:hAnsi="Times New Roman"/>
      <w:bCs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rsid w:val="00486C3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rFonts w:ascii="Times New Roman" w:hAnsi="Times New Roman"/>
      <w:sz w:val="28"/>
      <w:szCs w:val="28"/>
      <w:lang w:val="x-none" w:eastAsia="x-none" w:bidi="ar-SA"/>
    </w:rPr>
  </w:style>
  <w:style w:type="paragraph" w:styleId="4">
    <w:name w:val="heading 4"/>
    <w:basedOn w:val="a"/>
    <w:next w:val="a"/>
    <w:link w:val="40"/>
    <w:rsid w:val="00486C3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rFonts w:ascii="Times New Roman" w:hAnsi="Times New Roman"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rsid w:val="00486C3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rFonts w:ascii="Times New Roman" w:hAnsi="Times New Roman"/>
      <w:bCs/>
      <w:iCs/>
      <w:sz w:val="28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rsid w:val="00486C3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rFonts w:ascii="Times New Roman" w:hAnsi="Times New Roman"/>
      <w:bCs/>
      <w:sz w:val="28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rsid w:val="00486C3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rFonts w:ascii="Times New Roman" w:hAnsi="Times New Roman"/>
      <w:lang w:val="x-none" w:eastAsia="x-none" w:bidi="ar-SA"/>
    </w:rPr>
  </w:style>
  <w:style w:type="paragraph" w:styleId="8">
    <w:name w:val="heading 8"/>
    <w:basedOn w:val="a"/>
    <w:next w:val="a"/>
    <w:link w:val="80"/>
    <w:rsid w:val="00486C3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rFonts w:ascii="Times New Roman" w:hAnsi="Times New Roman"/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rsid w:val="00486C3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/>
      <w:sz w:val="22"/>
      <w:szCs w:val="2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23B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rsid w:val="00486C3C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486C3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link w:val="4"/>
    <w:rsid w:val="00486C3C"/>
    <w:rPr>
      <w:rFonts w:ascii="Times New Roman" w:eastAsia="Times New Roman" w:hAnsi="Times New Roman"/>
      <w:bCs/>
      <w:sz w:val="28"/>
      <w:szCs w:val="28"/>
    </w:rPr>
  </w:style>
  <w:style w:type="character" w:customStyle="1" w:styleId="50">
    <w:name w:val="Заголовок 5 Знак"/>
    <w:link w:val="5"/>
    <w:rsid w:val="00486C3C"/>
    <w:rPr>
      <w:rFonts w:ascii="Times New Roman" w:eastAsia="Times New Roman" w:hAnsi="Times New Roman"/>
      <w:bCs/>
      <w:iCs/>
      <w:sz w:val="28"/>
      <w:szCs w:val="26"/>
    </w:rPr>
  </w:style>
  <w:style w:type="character" w:customStyle="1" w:styleId="60">
    <w:name w:val="Заголовок 6 Знак"/>
    <w:link w:val="6"/>
    <w:rsid w:val="00486C3C"/>
    <w:rPr>
      <w:rFonts w:ascii="Times New Roman" w:eastAsia="Times New Roman" w:hAnsi="Times New Roman"/>
      <w:bCs/>
      <w:sz w:val="28"/>
      <w:szCs w:val="22"/>
    </w:rPr>
  </w:style>
  <w:style w:type="character" w:customStyle="1" w:styleId="70">
    <w:name w:val="Заголовок 7 Знак"/>
    <w:link w:val="7"/>
    <w:rsid w:val="00486C3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86C3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86C3C"/>
    <w:rPr>
      <w:rFonts w:ascii="Arial" w:eastAsia="Times New Roman" w:hAnsi="Arial" w:cs="Arial"/>
      <w:sz w:val="22"/>
      <w:szCs w:val="22"/>
    </w:rPr>
  </w:style>
  <w:style w:type="paragraph" w:styleId="a3">
    <w:name w:val="Название"/>
    <w:basedOn w:val="a"/>
    <w:next w:val="a"/>
    <w:link w:val="a4"/>
    <w:qFormat/>
    <w:rsid w:val="00082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a4">
    <w:name w:val="Название Знак"/>
    <w:link w:val="a3"/>
    <w:rsid w:val="000823B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823B6"/>
    <w:rPr>
      <w:rFonts w:ascii="Tahoma" w:hAnsi="Tahoma" w:cs="Tahoma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0823B6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0823B6"/>
    <w:pPr>
      <w:ind w:left="720"/>
      <w:contextualSpacing/>
    </w:pPr>
  </w:style>
  <w:style w:type="paragraph" w:customStyle="1" w:styleId="ConsPlusNormal">
    <w:name w:val="ConsPlusNormal"/>
    <w:rsid w:val="000823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5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5542FB"/>
    <w:rPr>
      <w:b/>
      <w:bCs/>
    </w:rPr>
  </w:style>
  <w:style w:type="character" w:styleId="aa">
    <w:name w:val="Emphasis"/>
    <w:uiPriority w:val="20"/>
    <w:qFormat/>
    <w:rsid w:val="00DA556C"/>
    <w:rPr>
      <w:rFonts w:ascii="Calibri" w:hAnsi="Calibri"/>
      <w:b/>
      <w:i/>
      <w:iCs/>
    </w:rPr>
  </w:style>
  <w:style w:type="paragraph" w:styleId="ab">
    <w:name w:val="Body Text Indent"/>
    <w:basedOn w:val="a"/>
    <w:link w:val="ac"/>
    <w:rsid w:val="00486C3C"/>
    <w:pPr>
      <w:ind w:firstLine="576"/>
      <w:jc w:val="both"/>
    </w:pPr>
    <w:rPr>
      <w:rFonts w:ascii="Times New Roman" w:hAnsi="Times New Roman"/>
      <w:sz w:val="26"/>
      <w:szCs w:val="20"/>
      <w:lang w:val="x-none" w:eastAsia="x-none" w:bidi="ar-SA"/>
    </w:rPr>
  </w:style>
  <w:style w:type="character" w:customStyle="1" w:styleId="ac">
    <w:name w:val="Основной текст с отступом Знак"/>
    <w:link w:val="ab"/>
    <w:rsid w:val="00486C3C"/>
    <w:rPr>
      <w:rFonts w:ascii="Times New Roman" w:eastAsia="Times New Roman" w:hAnsi="Times New Roman"/>
      <w:sz w:val="26"/>
    </w:rPr>
  </w:style>
  <w:style w:type="paragraph" w:customStyle="1" w:styleId="31">
    <w:name w:val="Основной текст 31"/>
    <w:basedOn w:val="a"/>
    <w:rsid w:val="00486C3C"/>
    <w:pPr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d">
    <w:name w:val="header"/>
    <w:basedOn w:val="a"/>
    <w:link w:val="ae"/>
    <w:rsid w:val="00486C3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e">
    <w:name w:val="Верхний колонтитул Знак"/>
    <w:link w:val="ad"/>
    <w:rsid w:val="00486C3C"/>
    <w:rPr>
      <w:rFonts w:ascii="Times New Roman" w:eastAsia="Times New Roman" w:hAnsi="Times New Roman"/>
    </w:rPr>
  </w:style>
  <w:style w:type="character" w:styleId="af">
    <w:name w:val="page number"/>
    <w:basedOn w:val="a0"/>
    <w:rsid w:val="00486C3C"/>
  </w:style>
  <w:style w:type="character" w:customStyle="1" w:styleId="21">
    <w:name w:val="Основной текст с отступом 2 Знак"/>
    <w:link w:val="22"/>
    <w:semiHidden/>
    <w:rsid w:val="00486C3C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1"/>
    <w:semiHidden/>
    <w:rsid w:val="00486C3C"/>
    <w:pPr>
      <w:spacing w:after="120" w:line="480" w:lineRule="auto"/>
      <w:ind w:left="283"/>
    </w:pPr>
    <w:rPr>
      <w:rFonts w:ascii="Times New Roman" w:hAnsi="Times New Roman"/>
      <w:sz w:val="28"/>
      <w:lang w:val="x-none" w:eastAsia="x-none" w:bidi="ar-SA"/>
    </w:rPr>
  </w:style>
  <w:style w:type="paragraph" w:styleId="af0">
    <w:name w:val="footer"/>
    <w:basedOn w:val="a"/>
    <w:link w:val="af1"/>
    <w:uiPriority w:val="99"/>
    <w:unhideWhenUsed/>
    <w:rsid w:val="00486C3C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1">
    <w:name w:val="Нижний колонтитул Знак"/>
    <w:link w:val="af0"/>
    <w:uiPriority w:val="99"/>
    <w:rsid w:val="00486C3C"/>
    <w:rPr>
      <w:rFonts w:ascii="Times New Roman" w:eastAsia="Times New Roman" w:hAnsi="Times New Roman"/>
    </w:rPr>
  </w:style>
  <w:style w:type="paragraph" w:customStyle="1" w:styleId="ConsPlusTitle">
    <w:name w:val="ConsPlusTitle"/>
    <w:rsid w:val="00C47C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"/>
    <w:rsid w:val="004C6E8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3">
    <w:name w:val="Основной текст (13)"/>
    <w:basedOn w:val="a"/>
    <w:rsid w:val="004C6E81"/>
    <w:pPr>
      <w:widowControl w:val="0"/>
      <w:shd w:val="clear" w:color="auto" w:fill="FFFFFF"/>
      <w:suppressAutoHyphens/>
      <w:autoSpaceDN w:val="0"/>
      <w:spacing w:line="0" w:lineRule="atLeast"/>
      <w:textAlignment w:val="baseline"/>
    </w:pPr>
    <w:rPr>
      <w:rFonts w:ascii="Times New Roman" w:hAnsi="Times New Roman"/>
      <w:b/>
      <w:bCs/>
      <w:w w:val="75"/>
      <w:kern w:val="3"/>
      <w:lang w:eastAsia="zh-CN" w:bidi="hi-IN"/>
    </w:rPr>
  </w:style>
  <w:style w:type="character" w:customStyle="1" w:styleId="2Exact">
    <w:name w:val="Основной текст (2) Exact"/>
    <w:rsid w:val="004C6E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3533</Words>
  <Characters>20143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USR0202</cp:lastModifiedBy>
  <cp:revision>2</cp:revision>
  <cp:lastPrinted>2021-10-14T05:06:00Z</cp:lastPrinted>
  <dcterms:created xsi:type="dcterms:W3CDTF">2021-10-14T05:20:00Z</dcterms:created>
  <dcterms:modified xsi:type="dcterms:W3CDTF">2021-10-14T05:20:00Z</dcterms:modified>
</cp:coreProperties>
</file>