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96" w:rsidRDefault="003F1596">
      <w:pPr>
        <w:rPr>
          <w:rFonts w:ascii="Liberation Serif" w:hAnsi="Liberation Serif" w:cs="Liberation Serif"/>
          <w:b/>
          <w:szCs w:val="24"/>
        </w:rPr>
      </w:pPr>
      <w:bookmarkStart w:id="0" w:name="_GoBack"/>
      <w:bookmarkEnd w:id="0"/>
    </w:p>
    <w:p w:rsidR="003F1596" w:rsidRDefault="00476C1C">
      <w:pPr>
        <w:tabs>
          <w:tab w:val="left" w:pos="148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 главы   Городского округа Верхняя Тура</w:t>
      </w:r>
    </w:p>
    <w:p w:rsidR="003F1596" w:rsidRDefault="00476C1C">
      <w:r>
        <w:rPr>
          <w:rFonts w:ascii="Liberation Serif" w:hAnsi="Liberation Serif" w:cs="Liberation Serif"/>
          <w:sz w:val="28"/>
          <w:szCs w:val="28"/>
        </w:rPr>
        <w:t>от 29.12.2021 года № 321</w:t>
      </w: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476C1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Об утверждении Плана основных мероприятий</w:t>
      </w:r>
    </w:p>
    <w:p w:rsidR="003F1596" w:rsidRDefault="00476C1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Городского округа Верхняя Тура в области 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</w:r>
    </w:p>
    <w:p w:rsidR="003F1596" w:rsidRDefault="00476C1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2022 год</w:t>
      </w:r>
    </w:p>
    <w:p w:rsidR="003F1596" w:rsidRDefault="003F15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F1596" w:rsidRDefault="003F159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F1596" w:rsidRDefault="00476C1C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федеральными законами от 21 декабря 1994 года № 68-ФЗ «О защите населения и те</w:t>
      </w:r>
      <w:r>
        <w:rPr>
          <w:rFonts w:ascii="Liberation Serif" w:hAnsi="Liberation Serif" w:cs="Liberation Serif"/>
          <w:sz w:val="28"/>
          <w:szCs w:val="28"/>
        </w:rPr>
        <w:t>рриторий от чрезвычайных ситуаций природного и техногенного характера» и от 12 февраля 1998 года № 28-ФЗ «О гражданской обороне», постановлениями Правительства Российской Федерации от 02.11.2000 № 841 «Об утверждении Положения о подготовке населения в обла</w:t>
      </w:r>
      <w:r>
        <w:rPr>
          <w:rFonts w:ascii="Liberation Serif" w:hAnsi="Liberation Serif" w:cs="Liberation Serif"/>
          <w:sz w:val="28"/>
          <w:szCs w:val="28"/>
        </w:rPr>
        <w:t>сти гражданской обороны» и от 30.12.2003 № 794 «О единой государственной системе предупреждения и ликвидации чрезвычайных ситуаций», постановлением Правительства Свердловской области от 28.02.2005 № 139-ПП «О Свердловской областной подсистеме единой госуда</w:t>
      </w:r>
      <w:r>
        <w:rPr>
          <w:rFonts w:ascii="Liberation Serif" w:hAnsi="Liberation Serif" w:cs="Liberation Serif"/>
          <w:sz w:val="28"/>
          <w:szCs w:val="28"/>
        </w:rPr>
        <w:t xml:space="preserve">рственной системы предупреждения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ликвидации чрезвычайных ситуаций», во исполнение перечня поручений Губернатора Свердловской области от 12.04.2021 № 7-ЕК пп , руководствуясь Уставом Городского округа Верхняя Тура,</w:t>
      </w:r>
    </w:p>
    <w:p w:rsidR="003F1596" w:rsidRDefault="00476C1C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ПОСТВНОВЛЯЮ:</w:t>
      </w:r>
    </w:p>
    <w:p w:rsidR="003F1596" w:rsidRDefault="00476C1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Утвердить План основных </w:t>
      </w:r>
      <w:r>
        <w:rPr>
          <w:rFonts w:ascii="Liberation Serif" w:hAnsi="Liberation Serif" w:cs="Liberation Serif"/>
          <w:sz w:val="28"/>
          <w:szCs w:val="28"/>
        </w:rPr>
        <w:t>мероприятий Городского округа Верхняя Тура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 (далее – План) (прилагается).</w:t>
      </w:r>
    </w:p>
    <w:p w:rsidR="003F1596" w:rsidRDefault="00476C1C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2. Разместить </w:t>
      </w:r>
      <w:r>
        <w:rPr>
          <w:rFonts w:ascii="Liberation Serif" w:hAnsi="Liberation Serif" w:cs="Liberation Serif"/>
          <w:sz w:val="28"/>
          <w:szCs w:val="28"/>
        </w:rPr>
        <w:t>настоящее постановление на официальном сайте Администрации Городского округа Верхняя Тура в сети Интернет.</w:t>
      </w:r>
    </w:p>
    <w:p w:rsidR="003F1596" w:rsidRDefault="00476C1C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F1596" w:rsidRDefault="003F1596">
      <w:pPr>
        <w:tabs>
          <w:tab w:val="left" w:pos="567"/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3F1596" w:rsidRDefault="003F1596">
      <w:pPr>
        <w:tabs>
          <w:tab w:val="left" w:pos="567"/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3F1596" w:rsidRDefault="00476C1C">
      <w:pPr>
        <w:tabs>
          <w:tab w:val="left" w:pos="567"/>
          <w:tab w:val="left" w:pos="709"/>
        </w:tabs>
        <w:jc w:val="center"/>
        <w:rPr>
          <w:rFonts w:ascii="Liberation Serif" w:hAnsi="Liberation Serif" w:cs="Liberation Serif"/>
          <w:sz w:val="28"/>
          <w:szCs w:val="28"/>
        </w:rPr>
        <w:sectPr w:rsidR="003F1596">
          <w:headerReference w:type="default" r:id="rId7"/>
          <w:headerReference w:type="first" r:id="rId8"/>
          <w:pgSz w:w="11906" w:h="16838"/>
          <w:pgMar w:top="1134" w:right="567" w:bottom="720" w:left="1418" w:header="709" w:footer="720" w:gutter="0"/>
          <w:pgNumType w:start="1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И.С. Веснин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4"/>
        <w:gridCol w:w="1936"/>
        <w:gridCol w:w="6500"/>
      </w:tblGrid>
      <w:tr w:rsidR="003F1596">
        <w:tblPrEx>
          <w:tblCellMar>
            <w:top w:w="0" w:type="dxa"/>
            <w:bottom w:w="0" w:type="dxa"/>
          </w:tblCellMar>
        </w:tblPrEx>
        <w:tc>
          <w:tcPr>
            <w:tcW w:w="6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4820"/>
              </w:tabs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93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left="-70" w:right="-7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1489"/>
              </w:tabs>
              <w:ind w:left="176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</w:t>
            </w:r>
          </w:p>
          <w:p w:rsidR="003F1596" w:rsidRDefault="00476C1C">
            <w:pPr>
              <w:tabs>
                <w:tab w:val="left" w:pos="1489"/>
              </w:tabs>
              <w:ind w:left="1765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постановлением главы                       Городского округа Верхняя Тура</w:t>
            </w:r>
          </w:p>
          <w:p w:rsidR="003F1596" w:rsidRDefault="00476C1C">
            <w:pPr>
              <w:tabs>
                <w:tab w:val="left" w:pos="1489"/>
              </w:tabs>
              <w:ind w:left="176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29.12.2021 года № 321 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1489"/>
              </w:tabs>
              <w:autoSpaceDE w:val="0"/>
              <w:ind w:left="1778" w:right="-44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Плана основных мероприятий Городского округа Верхняя Тура в области гражданской обороны,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предупреждения и ликвидации чрезвычайных ситуаций, обеспечения пожарной безопасности и безопасности людей на водных объектах на 2022 год»</w:t>
            </w:r>
          </w:p>
        </w:tc>
      </w:tr>
    </w:tbl>
    <w:p w:rsidR="003F1596" w:rsidRDefault="003F1596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476C1C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ПЛАН</w:t>
      </w:r>
    </w:p>
    <w:p w:rsidR="003F1596" w:rsidRDefault="00476C1C">
      <w:pPr>
        <w:widowControl w:val="0"/>
        <w:shd w:val="clear" w:color="auto" w:fill="FFFFFF"/>
        <w:tabs>
          <w:tab w:val="left" w:pos="1230"/>
          <w:tab w:val="center" w:pos="7299"/>
        </w:tabs>
        <w:autoSpaceDE w:val="0"/>
        <w:ind w:right="-29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ab/>
      </w:r>
      <w:r>
        <w:rPr>
          <w:rFonts w:ascii="Liberation Serif" w:hAnsi="Liberation Serif" w:cs="Liberation Serif"/>
          <w:b/>
          <w:szCs w:val="24"/>
        </w:rPr>
        <w:tab/>
        <w:t>основных мероприятий Городского округа Верхняя Тура в области гражданской обороны,</w:t>
      </w:r>
    </w:p>
    <w:p w:rsidR="003F1596" w:rsidRDefault="00476C1C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>предупреждения и ликвидаци</w:t>
      </w:r>
      <w:r>
        <w:rPr>
          <w:rFonts w:ascii="Liberation Serif" w:hAnsi="Liberation Serif" w:cs="Liberation Serif"/>
          <w:b/>
          <w:szCs w:val="24"/>
        </w:rPr>
        <w:t>и чрезвычайных ситуаций, обеспечения пожарной безопасности</w:t>
      </w:r>
    </w:p>
    <w:p w:rsidR="003F1596" w:rsidRDefault="00476C1C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  <w:r>
        <w:rPr>
          <w:rFonts w:ascii="Liberation Serif" w:hAnsi="Liberation Serif" w:cs="Liberation Serif"/>
          <w:b/>
          <w:szCs w:val="24"/>
        </w:rPr>
        <w:t xml:space="preserve">и безопасности людей на водных объектах на 2022 </w:t>
      </w:r>
    </w:p>
    <w:p w:rsidR="003F1596" w:rsidRDefault="003F1596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8"/>
        <w:gridCol w:w="8339"/>
        <w:gridCol w:w="1303"/>
        <w:gridCol w:w="2232"/>
        <w:gridCol w:w="1838"/>
      </w:tblGrid>
      <w:tr w:rsidR="003F159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Номер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5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строки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Наименование мероприятия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Срок исполнения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Исполнители/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соисполнители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</w:pPr>
            <w:r>
              <w:rPr>
                <w:rFonts w:ascii="Liberation Serif" w:hAnsi="Liberation Serif" w:cs="Liberation Serif"/>
                <w:spacing w:val="-4"/>
                <w:szCs w:val="24"/>
              </w:rPr>
              <w:t>Ориентировочные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затраты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(тыс. рублей)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40" w:lineRule="atLeast"/>
              <w:ind w:left="-57"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spacing w:line="216" w:lineRule="auto"/>
              <w:ind w:left="-68" w:right="-6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tabs>
                <w:tab w:val="left" w:pos="276"/>
              </w:tabs>
              <w:autoSpaceDE w:val="0"/>
              <w:ind w:left="355" w:right="-84" w:hanging="355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1. </w:t>
            </w:r>
            <w:r>
              <w:rPr>
                <w:rFonts w:ascii="Liberation Serif" w:hAnsi="Liberation Serif" w:cs="Liberation Serif"/>
                <w:szCs w:val="24"/>
              </w:rPr>
              <w:t>Основные мероприятия, проводимые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Свердловской области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1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Совершенствование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людей на водных объектах, информационного о</w:t>
            </w:r>
            <w:r>
              <w:rPr>
                <w:rFonts w:ascii="Liberation Serif" w:hAnsi="Liberation Serif" w:cs="Liberation Serif"/>
                <w:szCs w:val="24"/>
              </w:rPr>
              <w:t>бмена и взаимодействия при чрезвычайных ситуациях в федеральных органах исполнительной власти и исполнительных органах государственной власти субъектов Российской Федерации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органы местного самоуправления муниципальных </w:t>
            </w:r>
            <w:r>
              <w:rPr>
                <w:rFonts w:ascii="Liberation Serif" w:hAnsi="Liberation Serif" w:cs="Liberation Serif"/>
                <w:szCs w:val="24"/>
              </w:rPr>
              <w:t>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14"/>
                <w:tab w:val="left" w:pos="711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Проверки готовности исполнительных органов государственной власти субъектов Российской Федерации и органов местного самоуправления муниципальных образований к осуществлению мероприятий гражданской обороны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I–IV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szCs w:val="24"/>
              </w:rPr>
              <w:t>России,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и направление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Cs w:val="24"/>
              </w:rPr>
              <w:t xml:space="preserve">Министерство Российской Федерации по делам гражданской обороны, чрезвычайным ситуациям и ликвидации последствий стихийных бедствий доклада «О состоянии </w:t>
            </w:r>
            <w:r>
              <w:rPr>
                <w:rFonts w:ascii="Liberation Serif" w:hAnsi="Liberation Serif" w:cs="Liberation Serif"/>
                <w:szCs w:val="24"/>
              </w:rPr>
              <w:t xml:space="preserve">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в Свердловской области»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suppressAutoHyphens w:val="0"/>
              <w:rPr>
                <w:rFonts w:ascii="Liberation Serif" w:eastAsia="Times New Roman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1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 состоянию на 1 января 2022 года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25 января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suppressAutoHyphens w:val="0"/>
              <w:rPr>
                <w:rFonts w:ascii="Liberation Serif" w:eastAsia="Times New Roman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suppressAutoHyphens w:val="0"/>
              <w:rPr>
                <w:rFonts w:ascii="Liberation Serif" w:eastAsia="Times New Roman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1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 состоянию на 1 июня 2022 года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25 июня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suppressAutoHyphens w:val="0"/>
              <w:rPr>
                <w:rFonts w:ascii="Liberation Serif" w:eastAsia="Times New Roman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Уточнение (корректировка) плана гражданской обороны и защиты населения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10 февраля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142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1230"/>
                <w:tab w:val="center" w:pos="7299"/>
              </w:tabs>
              <w:autoSpaceDE w:val="0"/>
              <w:ind w:right="-29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Подготовка и направление в </w:t>
            </w:r>
            <w:r>
              <w:rPr>
                <w:rFonts w:ascii="Liberation Serif" w:hAnsi="Liberation Serif" w:cs="Liberation Serif"/>
                <w:szCs w:val="24"/>
              </w:rPr>
              <w:t xml:space="preserve">Министерство </w:t>
            </w:r>
            <w:r>
              <w:rPr>
                <w:rFonts w:ascii="Liberation Serif" w:hAnsi="Liberation Serif" w:cs="Liberation Serif"/>
                <w:szCs w:val="24"/>
              </w:rPr>
              <w:t xml:space="preserve">Российской Федерации по делам гражданской обороны, чрезвычайным ситуациям и ликвидации последствий стихийных бедствий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информации о выполнении мероприятий Плана основных мероприятий Свердловской области </w:t>
            </w:r>
            <w:r>
              <w:rPr>
                <w:rFonts w:ascii="Liberation Serif" w:hAnsi="Liberation Serif" w:cs="Liberation Serif"/>
                <w:szCs w:val="24"/>
              </w:rPr>
              <w:t>в области гражданской обороны, предупреждения и ликвид</w:t>
            </w:r>
            <w:r>
              <w:rPr>
                <w:rFonts w:ascii="Liberation Serif" w:hAnsi="Liberation Serif" w:cs="Liberation Serif"/>
                <w:szCs w:val="24"/>
              </w:rPr>
              <w:t>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10 февраля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III всероссийская </w:t>
            </w:r>
            <w:r>
              <w:rPr>
                <w:rFonts w:ascii="Liberation Serif" w:eastAsia="Times New Roman" w:hAnsi="Liberation Serif" w:cs="Liberation Serif"/>
                <w:szCs w:val="24"/>
              </w:rPr>
              <w:t>электронная олимпиада по безопасности жизнедеятельности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Минобрнауки России,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Минздрав России,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Росмолодежь,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  <w:shd w:val="clear" w:color="auto" w:fill="FF0000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  <w:tab w:val="left" w:pos="356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Сбор и направление в Министерство Российской </w:t>
            </w:r>
            <w:r>
              <w:rPr>
                <w:rFonts w:ascii="Liberation Serif" w:hAnsi="Liberation Serif" w:cs="Liberation Serif"/>
                <w:szCs w:val="24"/>
              </w:rPr>
              <w:t>Федерации по делам гражданской обороны, чрезвычайным ситуациям и ликвидации последствий стихийных бедствий информации о выполненных мероприятиях по развитию пунктов управления гражданской обороной, включая подвижные (мобильные) пункты, и повышению уровня и</w:t>
            </w:r>
            <w:r>
              <w:rPr>
                <w:rFonts w:ascii="Liberation Serif" w:hAnsi="Liberation Serif" w:cs="Liberation Serif"/>
                <w:szCs w:val="24"/>
              </w:rPr>
              <w:t>х технической оснащенности, в том числе оснащению современными техническими средствами, автоматизированными системами, укомплектованию специалистами, имеющими соответствующее образование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декабря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Минбезопасности Свердловской </w:t>
            </w:r>
            <w:r>
              <w:rPr>
                <w:rFonts w:ascii="Liberation Serif" w:hAnsi="Liberation Serif" w:cs="Liberation Serif"/>
                <w:szCs w:val="24"/>
              </w:rPr>
              <w:t>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 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  <w:shd w:val="clear" w:color="auto" w:fill="FF0000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5"/>
                <w:tab w:val="left" w:pos="640"/>
                <w:tab w:val="left" w:pos="6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2. Мероприятия, проводимые центральным аппаратом Министерства Российской Федерации по делам гражданской обороны, чрезвычайным ситуациям и ликвидации последствий стихийных бедствий в части, касающейся </w:t>
            </w:r>
            <w:r>
              <w:rPr>
                <w:rFonts w:ascii="Liberation Serif" w:hAnsi="Liberation Serif" w:cs="Liberation Serif"/>
                <w:szCs w:val="24"/>
              </w:rPr>
              <w:t>Свердловской области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Комплексная тренировка с рабочей группой Правительственной комиссии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по предупреждению и ликвидации чрезвычайных ситуаций и обеспечению пожарной безопасности, органами управления и силами федеральной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и территориальных подсистем един</w:t>
            </w:r>
            <w:r>
              <w:rPr>
                <w:rFonts w:ascii="Liberation Serif" w:hAnsi="Liberation Serif" w:cs="Liberation Serif"/>
                <w:szCs w:val="24"/>
              </w:rPr>
              <w:t xml:space="preserve">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и федерального характера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Минбезопасности Свердловской </w:t>
            </w:r>
            <w:r>
              <w:rPr>
                <w:rFonts w:ascii="Liberation Serif" w:hAnsi="Liberation Serif" w:cs="Liberation Serif"/>
                <w:szCs w:val="24"/>
              </w:rPr>
              <w:t>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 xml:space="preserve">спасательные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br/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органы местного самоуправления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</w:pPr>
            <w:r>
              <w:rPr>
                <w:rFonts w:ascii="Liberation Serif" w:hAnsi="Liberation Serif" w:cs="Liberation Serif"/>
                <w:szCs w:val="24"/>
              </w:rPr>
              <w:t xml:space="preserve">Проведение работ по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развитию </w:t>
            </w:r>
            <w:r>
              <w:rPr>
                <w:rFonts w:ascii="Liberation Serif" w:hAnsi="Liberation Serif" w:cs="Liberation Serif"/>
                <w:szCs w:val="24"/>
              </w:rPr>
              <w:t>системы обеспечения вызова экстренных оперативных служб по единому номеру «112» в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I–IV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МЧС </w:t>
            </w:r>
            <w:r>
              <w:rPr>
                <w:rFonts w:ascii="Liberation Serif" w:hAnsi="Liberation Serif" w:cs="Liberation Serif"/>
                <w:szCs w:val="24"/>
              </w:rPr>
              <w:t>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 Минцифры</w:t>
            </w:r>
            <w:r>
              <w:rPr>
                <w:rFonts w:ascii="Liberation Serif" w:hAnsi="Liberation Serif" w:cs="Liberation Serif"/>
                <w:b/>
                <w:bCs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ГКУ «ТЦМ»,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с органами управления и силами Министерства Российской Федерации по </w:t>
            </w:r>
            <w:r>
              <w:rPr>
                <w:rFonts w:ascii="Liberation Serif" w:hAnsi="Liberation Serif" w:cs="Liberation Serif"/>
                <w:szCs w:val="24"/>
              </w:rPr>
              <w:t xml:space="preserve">делам гражданской обороны, чрезвычайным ситуациям и 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природных и техногенных чрезвычайных ситуаций </w:t>
            </w:r>
            <w:r>
              <w:rPr>
                <w:rFonts w:ascii="Liberation Serif" w:hAnsi="Liberation Serif" w:cs="Liberation Serif"/>
                <w:szCs w:val="24"/>
              </w:rPr>
              <w:t>межрегионального и федерального характера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Минбезопасности Свердловской области,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Проверки готовности исполнительных </w:t>
            </w:r>
            <w:r>
              <w:rPr>
                <w:rFonts w:ascii="Liberation Serif" w:eastAsia="Times New Roman" w:hAnsi="Liberation Serif" w:cs="Liberation Serif"/>
                <w:szCs w:val="24"/>
              </w:rPr>
              <w:t>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 к осуществлению мероприятий гражданской обороны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Проверка готовности органов управления, сил и средств функциональных и территориальных подсистем единой государственной системы предупреждения и ликвидации чрезвычайных ситуаций к действиям </w:t>
            </w:r>
            <w:r>
              <w:rPr>
                <w:rFonts w:ascii="Liberation Serif" w:hAnsi="Liberation Serif" w:cs="Liberation Serif"/>
                <w:szCs w:val="24"/>
              </w:rPr>
              <w:t>по ликвидации последствий чрезвычайных ситуаций техногенного характера, а также в паводкоопасный период и в пожароопасный сезон 2022 года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(март)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спасательные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Всероссийские открытые уроки в образовательных организациях по предмету «Основы безопасности жизнедеятельности»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март,</w:t>
            </w:r>
          </w:p>
          <w:p w:rsidR="003F1596" w:rsidRDefault="00476C1C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апрель,</w:t>
            </w:r>
          </w:p>
          <w:p w:rsidR="003F1596" w:rsidRDefault="00476C1C">
            <w:pPr>
              <w:widowControl w:val="0"/>
              <w:shd w:val="clear" w:color="auto" w:fill="FFFFFF"/>
              <w:ind w:left="-56" w:right="-47" w:hanging="8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Минобразования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Свердловской области,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Комплексные проверки готовности региональной и муниципальных автоматизированных систем централизованного оповещения населения Свердловской области, локальных систем </w:t>
            </w:r>
            <w:r>
              <w:rPr>
                <w:rFonts w:ascii="Liberation Serif" w:hAnsi="Liberation Serif" w:cs="Liberation Serif"/>
                <w:szCs w:val="24"/>
              </w:rPr>
              <w:t xml:space="preserve">оповещения, комплексных систем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экстренного оповещения (запуск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населения, уточнение паспортов и положений о ре</w:t>
            </w:r>
            <w:r>
              <w:rPr>
                <w:rFonts w:ascii="Liberation Serif" w:hAnsi="Liberation Serif" w:cs="Liberation Serif"/>
                <w:szCs w:val="24"/>
              </w:rPr>
              <w:t>гиональной и муниципальных автоматизированных системах централизованного оповещения населения Свердловской области, локальных системах оповещения)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2 марта,</w:t>
            </w:r>
          </w:p>
          <w:p w:rsidR="003F1596" w:rsidRDefault="00476C1C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 октября</w:t>
            </w:r>
          </w:p>
          <w:p w:rsidR="003F1596" w:rsidRDefault="003F1596">
            <w:pPr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России, Минбезопасности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ЕДДС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с органами управления и силами Министерства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Российской Федерации по делам гражданской обороны, чрезвычайным ситуациям и ликвидации последствий стихийных бедствий и единой государственной системы </w:t>
            </w:r>
            <w:r>
              <w:rPr>
                <w:rFonts w:ascii="Liberation Serif" w:hAnsi="Liberation Serif" w:cs="Liberation Serif"/>
                <w:szCs w:val="24"/>
              </w:rPr>
              <w:t>предупреждения и ликвидации чрезвычайных ситуаций по отработке вопросов ликвидации чрезвычайных ситуаций, возникших в результате природных пожаров, защиты населенных пунктов, объектов экономики и социальной инфраструктуры от лесных (ландшафтных) пожаров, а</w:t>
            </w:r>
            <w:r>
              <w:rPr>
                <w:rFonts w:ascii="Liberation Serif" w:hAnsi="Liberation Serif" w:cs="Liberation Serif"/>
                <w:szCs w:val="24"/>
              </w:rPr>
              <w:t xml:space="preserve"> также безаварийного пропуска весеннего половодья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70"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спасательные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868"/>
              </w:tabs>
              <w:autoSpaceDE w:val="0"/>
              <w:ind w:right="-70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Штабная тренировка по гражданской </w:t>
            </w:r>
            <w:r>
              <w:rPr>
                <w:rFonts w:ascii="Liberation Serif" w:hAnsi="Liberation Serif" w:cs="Liberation Serif"/>
                <w:bCs/>
                <w:szCs w:val="24"/>
              </w:rPr>
              <w:t>обороне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Торжественные мероприятия, посвященные празднованию 90-й годовщины гражданской </w:t>
            </w:r>
            <w:r>
              <w:rPr>
                <w:rFonts w:ascii="Liberation Serif" w:hAnsi="Liberation Serif" w:cs="Liberation Serif"/>
                <w:szCs w:val="24"/>
              </w:rPr>
              <w:t>обороны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Месячник гражданской обороны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3–28 октября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3. Мероприятия, проводимые под руководством начальника Главного управления Министерства Российской Федерации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по делам гражданской обороны, чрезвычайным ситуациям и ликвидации </w:t>
            </w:r>
            <w:r>
              <w:rPr>
                <w:rFonts w:ascii="Liberation Serif" w:hAnsi="Liberation Serif" w:cs="Liberation Serif"/>
                <w:szCs w:val="24"/>
              </w:rPr>
              <w:t xml:space="preserve">последствий стихийных бедствий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Свердловской области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Подведение итогов деятельности оперативной дежурной службы Центра управления в кризисных ситуациях Главного управления Министерства Российской Федерации по делам гражданской обороны, чрезвычайным </w:t>
            </w:r>
            <w:r>
              <w:rPr>
                <w:rFonts w:ascii="Liberation Serif" w:hAnsi="Liberation Serif" w:cs="Liberation Serif"/>
                <w:szCs w:val="24"/>
              </w:rPr>
              <w:t>ситуациям и ликвидации последствий стихийных бедствий по Свердловской области, 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tabs>
                <w:tab w:val="left" w:pos="708"/>
              </w:tabs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Textbody"/>
              <w:spacing w:line="100" w:lineRule="atLeast"/>
              <w:jc w:val="lef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Тематические занятия с единой дежурно-диспетчерской службы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69"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ежемесячно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ЕДДС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Подведение итогов деятельности оперативной дежурной службы </w:t>
            </w:r>
            <w:r>
              <w:rPr>
                <w:rFonts w:ascii="Liberation Serif" w:hAnsi="Liberation Serif" w:cs="Liberation Serif"/>
                <w:szCs w:val="24"/>
              </w:rPr>
              <w:t>Центра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области, единой дежурно-диспетчерской службы муни</w:t>
            </w:r>
            <w:r>
              <w:rPr>
                <w:rFonts w:ascii="Liberation Serif" w:hAnsi="Liberation Serif" w:cs="Liberation Serif"/>
                <w:szCs w:val="24"/>
              </w:rPr>
              <w:t>ципальных образований, расположенных на территории Свердловской области за квартал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tabs>
                <w:tab w:val="left" w:pos="708"/>
              </w:tabs>
              <w:ind w:left="-71"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ежеквартально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с органами управления, силами гражданской обороны и звена Свердловской областной </w:t>
            </w:r>
            <w:r>
              <w:rPr>
                <w:rFonts w:ascii="Liberation Serif" w:hAnsi="Liberation Serif" w:cs="Liberation Serif"/>
                <w:szCs w:val="24"/>
              </w:rPr>
              <w:t xml:space="preserve">подсистемы единой государственной системы предупреждения и ликвидации чрезвычайных ситуаций городского округа Красноуральск по теме «Ликвидация последствий чрезвычайных ситуаций природного и техногенного характера. Выполнение мероприятий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приведению в г</w:t>
            </w:r>
            <w:r>
              <w:rPr>
                <w:rFonts w:ascii="Liberation Serif" w:hAnsi="Liberation Serif" w:cs="Liberation Serif"/>
                <w:szCs w:val="24"/>
              </w:rPr>
              <w:t>отовность гражданской обороны и ведение гражданской обороны»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Минбезопасности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ГКУ «ТЦМ»,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r>
              <w:rPr>
                <w:rFonts w:ascii="Liberation Serif" w:hAnsi="Liberation Serif" w:cs="Liberation Serif"/>
                <w:kern w:val="3"/>
                <w:szCs w:val="24"/>
              </w:rPr>
              <w:t>Заслушивание глав муниципальных образований, расположенных на территории Свердловской области по</w:t>
            </w:r>
            <w:r>
              <w:rPr>
                <w:rFonts w:ascii="Liberation Serif" w:hAnsi="Liberation Serif" w:cs="Liberation Serif"/>
                <w:kern w:val="3"/>
                <w:szCs w:val="24"/>
              </w:rPr>
              <w:t xml:space="preserve">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 – ноябрь</w:t>
            </w:r>
          </w:p>
          <w:p w:rsidR="003F1596" w:rsidRDefault="00476C1C">
            <w:pPr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(еженедельно по четвергам)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главы муниципальных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образований, 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на </w:t>
            </w:r>
            <w:r>
              <w:rPr>
                <w:rFonts w:ascii="Liberation Serif" w:hAnsi="Liberation Serif" w:cs="Liberation Serif"/>
                <w:szCs w:val="24"/>
              </w:rPr>
              <w:t>территории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в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до 28 февраля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ГУ МЧС России, </w:t>
            </w: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Штабная тренировка с органами управления и силами 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вопросов, связанных с </w:t>
            </w:r>
            <w:r>
              <w:rPr>
                <w:rFonts w:ascii="Liberation Serif" w:hAnsi="Liberation Serif" w:cs="Liberation Serif"/>
                <w:szCs w:val="24"/>
              </w:rPr>
              <w:t>обеспечением безаварийного пропуска весеннего половодья, а 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Минбезопасности Свердловской области,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11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Смотр-конкурс «Лучшая учебно-материальная база в области гражданской обороны и защиты населения и территорий Свердловской области от чрезвычайных ситуаций»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6" w:right="-47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1 апреля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bCs/>
                <w:szCs w:val="24"/>
              </w:rPr>
              <w:t>20 сентября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pacing w:line="216" w:lineRule="auto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XXIII</w:t>
            </w:r>
            <w:r>
              <w:rPr>
                <w:rFonts w:ascii="Liberation Serif" w:hAnsi="Liberation Serif" w:cs="Liberation Serif"/>
                <w:szCs w:val="24"/>
              </w:rPr>
              <w:t xml:space="preserve"> соревнования Свердловской области «Школа безопасности» и полевой лагерь «Юный спасатель»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pacing w:line="216" w:lineRule="auto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май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Минобразования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Оказание методической помощи начальникам штабов спасательных служб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по обеспечению выполнения мероприятий по гражданской обороне в Свердловской области в разработке и </w:t>
            </w:r>
            <w:r>
              <w:rPr>
                <w:rFonts w:ascii="Liberation Serif" w:hAnsi="Liberation Serif" w:cs="Liberation Serif"/>
                <w:szCs w:val="24"/>
              </w:rPr>
              <w:t xml:space="preserve">корректировке организационных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и планирующих документов: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pStyle w:val="a3"/>
              <w:widowControl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Минбезопасности Свердловской области,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спасательной службы гражданской обороны по обеспечению защиты сельскохозяйственных растений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11–13 мая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начальники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спасательной службы гражданской обороны по обеспечению защиты сельскохозяйственных животных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15–17 июня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штабов спасательных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спасательной службы энергообеспечения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22–24 июня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служб ГО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спасательной службы коммунально-технического обеспечения гражданской обороны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22–24 июня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спасательной службы обеспечения связи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12–14 июля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ind w:firstLine="496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спасательной службы защиты </w:t>
            </w:r>
            <w:r>
              <w:rPr>
                <w:rFonts w:ascii="Liberation Serif" w:hAnsi="Liberation Serif" w:cs="Liberation Serif"/>
                <w:szCs w:val="24"/>
              </w:rPr>
              <w:t>культурных ценностей гражданской обороны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16–18 августа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с органами управления, силами гражданской обороны и звена Свердловской областной подсистемы единой государственной системы предупреждения и ликвидации </w:t>
            </w:r>
            <w:r>
              <w:rPr>
                <w:rFonts w:ascii="Liberation Serif" w:hAnsi="Liberation Serif" w:cs="Liberation Serif"/>
                <w:szCs w:val="24"/>
              </w:rPr>
              <w:t xml:space="preserve">чрезвычайных ситуаций Белоярского городского округа по теме «Ликвидация последствий чрезвычайных ситуаций природного и техногенного характера. Выполнение мероприятий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приведению в готовность гражданской обороны и ведение гражданской обороны»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hAnsi="Liberation Serif" w:cs="Liberation Serif"/>
                <w:szCs w:val="24"/>
              </w:rPr>
              <w:t xml:space="preserve">Смотр-конкурс «Лучшее 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нештатное аварийно</w:t>
            </w: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-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спасательное формирование</w:t>
            </w:r>
            <w:r>
              <w:rPr>
                <w:rFonts w:ascii="Liberation Serif" w:hAnsi="Liberation Serif" w:cs="Liberation Serif"/>
                <w:szCs w:val="24"/>
              </w:rPr>
              <w:t>»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июля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hAnsi="Liberation Serif" w:cs="Liberation Serif"/>
                <w:szCs w:val="24"/>
              </w:rPr>
              <w:t xml:space="preserve">Смотр-конкурс </w:t>
            </w:r>
            <w:r>
              <w:rPr>
                <w:rFonts w:ascii="Liberation Serif" w:hAnsi="Liberation Serif" w:cs="Liberation Serif"/>
                <w:szCs w:val="24"/>
              </w:rPr>
              <w:t xml:space="preserve">«Лучшее 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 xml:space="preserve">нештатное формирование </w:t>
            </w: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по выполнению мероприятий по 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гражданской</w:t>
            </w:r>
            <w:r>
              <w:rPr>
                <w:rFonts w:ascii="Liberation Serif" w:hAnsi="Liberation Serif" w:cs="Liberation Serif"/>
                <w:szCs w:val="24"/>
                <w:shd w:val="clear" w:color="auto" w:fill="FFFFFF"/>
              </w:rPr>
              <w:t> </w:t>
            </w:r>
            <w:r>
              <w:rPr>
                <w:rFonts w:ascii="Liberation Serif" w:hAnsi="Liberation Serif" w:cs="Liberation Serif"/>
                <w:bCs/>
                <w:szCs w:val="24"/>
                <w:shd w:val="clear" w:color="auto" w:fill="FFFFFF"/>
              </w:rPr>
              <w:t>обороне</w:t>
            </w:r>
            <w:r>
              <w:rPr>
                <w:rFonts w:ascii="Liberation Serif" w:hAnsi="Liberation Serif" w:cs="Liberation Serif"/>
                <w:szCs w:val="24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Минбезопасности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июля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Свердловской области,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2 этап – между </w:t>
            </w:r>
            <w:r>
              <w:rPr>
                <w:rFonts w:ascii="Liberation Serif" w:hAnsi="Liberation Serif" w:cs="Liberation Serif"/>
                <w:szCs w:val="24"/>
              </w:rPr>
              <w:t>муниципальными образованиями, расположенными на 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сентября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3 этап – между муниципальными образованиями, расположенными на территории субъектов Российской Федерации, входящих в состав Уральского </w:t>
            </w:r>
            <w:r>
              <w:rPr>
                <w:rFonts w:ascii="Liberation Serif" w:hAnsi="Liberation Serif" w:cs="Liberation Serif"/>
                <w:szCs w:val="24"/>
              </w:rPr>
              <w:t>федерального округа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ноября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3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Смотр-конкурс «Лучший орган местного самоуправления муниципального образования в области обеспечения безопасности жизнедеятельности населения»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Минбезопасности Свердловской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июля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области,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 xml:space="preserve"> спасательные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2 этап – между муниципальными образованиями, расположенными на территории Свердловской </w:t>
            </w:r>
            <w:r>
              <w:rPr>
                <w:rFonts w:ascii="Liberation Serif" w:hAnsi="Liberation Serif" w:cs="Liberation Serif"/>
                <w:szCs w:val="24"/>
              </w:rPr>
              <w:t>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сентября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 этап – между муниципальными образованиями, расположенными на территории субъектов Российской Федерации, входящих в состав Уральского федерального округа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ноября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органы местного самоуправления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Standard"/>
              <w:suppressAutoHyphens/>
              <w:ind w:right="-7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Смотр-конкурс «Лучший руководитель органа, уполномоченного на решение задач в области гражданской обороны объекта экономики»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  <w:p w:rsidR="003F1596" w:rsidRDefault="003F1596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Минбезопасности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 этап – в муниципальных образованиях, расположенных на территории</w:t>
            </w:r>
            <w:r>
              <w:rPr>
                <w:rFonts w:ascii="Liberation Serif" w:hAnsi="Liberation Serif" w:cs="Liberation Serif"/>
                <w:szCs w:val="24"/>
              </w:rPr>
              <w:t xml:space="preserve">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июля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Свердловской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области,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 этап – между муниципальными образованиями, расположенными на 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сентября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356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firstLine="497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3 этап – между муниципальными образованиями, расположенными </w:t>
            </w:r>
            <w:r>
              <w:rPr>
                <w:rFonts w:ascii="Liberation Serif" w:hAnsi="Liberation Serif" w:cs="Liberation Serif"/>
                <w:szCs w:val="24"/>
              </w:rPr>
              <w:t>на территории субъектов Российской Федерации, входящих в состав Уральского федерального округа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 w:hanging="71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ноября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(тренировка) с органами управления и силами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областной подсистемы единой государственной системы предупреждения и ликвидации чрезвычайных ситуаций и гражданской обороны по отработке вопросов ликвидации чрезвычайных ситуаций, связанных с ликвидацией последствий прохождения комплекса опасн</w:t>
            </w:r>
            <w:r>
              <w:rPr>
                <w:rFonts w:ascii="Liberation Serif" w:hAnsi="Liberation Serif" w:cs="Liberation Serif"/>
                <w:szCs w:val="24"/>
              </w:rPr>
              <w:t>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</w:t>
            </w:r>
            <w:r>
              <w:rPr>
                <w:rFonts w:ascii="Liberation Serif" w:hAnsi="Liberation Serif" w:cs="Liberation Serif"/>
                <w:szCs w:val="24"/>
              </w:rPr>
              <w:t xml:space="preserve">овской области,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Слет юных пожарных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сентябрь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 Минбезопасности Свердловской области,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 xml:space="preserve">Минобразования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Конкурс «Лучший председатель комиссии по предупреждению и ликвидации чрезвычайных ситуаций и обеспечению пожарной безопасности» среди муниципальных образований, расположенных на территории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0" w:right="-84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до 1 ноября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 xml:space="preserve"> 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Командно-штабное учение с органами управления, силами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t>и звена Свердловской областной подсистемы единой государственной системы предупреждения и ликвидации чрезвычайных ситуаций городского округа Среднеуральск по теме «Ликвидация последствий чрезвычайных ситуаций природного и техногенного характера. Выполнение</w:t>
            </w:r>
            <w:r>
              <w:rPr>
                <w:rFonts w:ascii="Liberation Serif" w:hAnsi="Liberation Serif" w:cs="Liberation Serif"/>
                <w:szCs w:val="24"/>
              </w:rPr>
              <w:t xml:space="preserve"> мероприятий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приведению в готовность гражданской обороны и ведение гражданской обороны»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ноябрь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Минбезопасности Свердловской области,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Сбор по подведению итогов деятельности Свердловской областной </w:t>
            </w:r>
            <w:r>
              <w:rPr>
                <w:rFonts w:ascii="Liberation Serif" w:hAnsi="Liberation Serif" w:cs="Liberation Serif"/>
                <w:szCs w:val="24"/>
              </w:rPr>
              <w:t xml:space="preserve">подсистемы единой государственной системы предупреждения и ликвидации чрезвычайных ситуаций, выполнения мероприятий по гражданской обороне в 2022 году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и постановке задач на 2023 год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декабрь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ГУ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Cs w:val="24"/>
              </w:rPr>
              <w:t xml:space="preserve">МЧС России, председатель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КЧС и ОПБ,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начальники спасательных с</w:t>
            </w:r>
            <w:r>
              <w:rPr>
                <w:rFonts w:ascii="Liberation Serif" w:hAnsi="Liberation Serif" w:cs="Liberation Serif"/>
                <w:szCs w:val="24"/>
              </w:rPr>
              <w:t>лужб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Раздел 4.</w:t>
            </w:r>
            <w:r>
              <w:rPr>
                <w:rFonts w:ascii="Liberation Serif" w:hAnsi="Liberation Serif" w:cs="Liberation Serif"/>
                <w:bCs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bCs/>
                <w:szCs w:val="24"/>
              </w:rPr>
              <w:t>Мероприятия, проводимые Правительством Свердловской области, ИОГВ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Глава 1. Основные мероприятия в области </w:t>
            </w:r>
            <w:r>
              <w:rPr>
                <w:rFonts w:ascii="Liberation Serif" w:hAnsi="Liberation Serif" w:cs="Liberation Serif"/>
                <w:szCs w:val="24"/>
              </w:rPr>
              <w:t xml:space="preserve">гражданской обороны,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предупреждения и ликвидации чрезвычайных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ситуаций,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Осуществление мероприятий по сбору и обмену информацией в области защиты населения и территорий от чрезвычайных ситуаций с органами управления Свердловской областной под</w:t>
            </w:r>
            <w:r>
              <w:rPr>
                <w:rFonts w:ascii="Liberation Serif" w:hAnsi="Liberation Serif" w:cs="Liberation Serif"/>
                <w:szCs w:val="24"/>
              </w:rPr>
              <w:t>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 xml:space="preserve"> 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1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Мониторинг и контроль устранения аварий и инцидентов на объектах жилищно-коммунального хозяйства муниципальных образований, расположенных на территории Свердловской области, посредством внесения информации в автоматизированную информационную систему «Рефор</w:t>
            </w:r>
            <w:r>
              <w:rPr>
                <w:rFonts w:ascii="Liberation Serif" w:hAnsi="Liberation Serif" w:cs="Liberation Serif"/>
                <w:szCs w:val="24"/>
              </w:rPr>
              <w:t>ма ЖКХ» государственной корпорации «Фонд содействия реформированию жилищно-коммунального хозяйства»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ежедневно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-71"/>
            </w:pPr>
            <w:r>
              <w:rPr>
                <w:rFonts w:ascii="Liberation Serif" w:hAnsi="Liberation Serif" w:cs="Liberation Serif"/>
                <w:szCs w:val="24"/>
              </w:rPr>
              <w:t xml:space="preserve">Минэнерго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ЖКХ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  <w:r>
              <w:rPr>
                <w:rFonts w:ascii="Liberation Serif" w:hAnsi="Liberation Serif" w:cs="Liberation Serif"/>
                <w:bCs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spacing w:line="216" w:lineRule="auto"/>
              <w:ind w:right="-71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органы местного самоуправления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spacing w:before="0"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Свердловской области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вопросам: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 </w:t>
            </w:r>
            <w:r>
              <w:rPr>
                <w:rFonts w:ascii="Liberation Serif" w:hAnsi="Liberation Serif" w:cs="Liberation Serif"/>
                <w:szCs w:val="24"/>
              </w:rPr>
              <w:t>квартал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КЧС и ОПБ,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главы муниципальных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numPr>
                <w:ilvl w:val="0"/>
                <w:numId w:val="5"/>
              </w:numPr>
              <w:tabs>
                <w:tab w:val="left" w:pos="212"/>
                <w:tab w:val="left" w:pos="638"/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«О ходе подготовки к безаварийному </w:t>
            </w:r>
            <w:r>
              <w:rPr>
                <w:rFonts w:ascii="Liberation Serif" w:hAnsi="Liberation Serif" w:cs="Liberation Serif"/>
                <w:szCs w:val="24"/>
              </w:rPr>
              <w:t>пропуску весеннего половодья и летних дождевых паводков на территории Свердловской области в 2022 году»;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образований, 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numPr>
                <w:ilvl w:val="0"/>
                <w:numId w:val="5"/>
              </w:numPr>
              <w:tabs>
                <w:tab w:val="left" w:pos="638"/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«О ходе подготовки к пожароопасному сезону 2022 года»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Подготовка и направление в</w:t>
            </w:r>
            <w:r>
              <w:rPr>
                <w:rFonts w:ascii="Liberation Serif" w:hAnsi="Liberation Serif" w:cs="Liberation Serif"/>
                <w:szCs w:val="24"/>
              </w:rPr>
              <w:t xml:space="preserve"> Министерство Российской Федерации по делам гражданской обороны, чрезвычайным ситуациям и ликвидации последствий стихийных бедствий информации по фактическому созданию резервов материальных ресурсов для ликвидации чрезвычайных ситуаций природного и техноге</w:t>
            </w:r>
            <w:r>
              <w:rPr>
                <w:rFonts w:ascii="Liberation Serif" w:hAnsi="Liberation Serif" w:cs="Liberation Serif"/>
                <w:szCs w:val="24"/>
              </w:rPr>
              <w:t>нного характера исполнительными органами государственной власти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I–IV кварталы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</w:pPr>
            <w:r>
              <w:rPr>
                <w:rFonts w:ascii="Liberation Serif" w:hAnsi="Liberation Serif" w:cs="Liberation Serif"/>
                <w:bCs/>
                <w:szCs w:val="24"/>
              </w:rPr>
              <w:t>Реализация Плана основ государственной политики Российской Федерации в области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гражданской обороны на период до 2030 года, Плана мероприятий на 2020-2024 годы (</w:t>
            </w:r>
            <w:r>
              <w:rPr>
                <w:rFonts w:ascii="Liberation Serif" w:hAnsi="Liberation Serif" w:cs="Liberation Serif"/>
                <w:bCs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 этап) стратегии в области развития гражданской обороны, защиты населения и территорий от чрезвычайных ситуаций, обеспечения пожарной безопасности людей на водных объектах н</w:t>
            </w:r>
            <w:r>
              <w:rPr>
                <w:rFonts w:ascii="Liberation Serif" w:hAnsi="Liberation Serif" w:cs="Liberation Serif"/>
                <w:bCs/>
                <w:szCs w:val="24"/>
              </w:rPr>
              <w:t>а период до 2023 года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I–IV кварталы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</w:pPr>
            <w:r>
              <w:rPr>
                <w:rFonts w:ascii="Liberation Serif" w:hAnsi="Liberation Serif" w:cs="Liberation Serif"/>
                <w:szCs w:val="24"/>
              </w:rPr>
              <w:t xml:space="preserve">Реализация мероприятий, предусмотренных </w:t>
            </w:r>
            <w:r>
              <w:rPr>
                <w:rFonts w:ascii="Liberation Serif" w:hAnsi="Liberation Serif" w:cs="Liberation Serif"/>
                <w:spacing w:val="2"/>
                <w:szCs w:val="24"/>
                <w:shd w:val="clear" w:color="auto" w:fill="FFFFFF"/>
              </w:rPr>
              <w:t xml:space="preserve">Стратегией обеспечения безопасности жизнедеятельности населения Свердловской области </w:t>
            </w:r>
            <w:r>
              <w:rPr>
                <w:rFonts w:ascii="Liberation Serif" w:hAnsi="Liberation Serif" w:cs="Liberation Serif"/>
                <w:spacing w:val="2"/>
                <w:szCs w:val="24"/>
                <w:shd w:val="clear" w:color="auto" w:fill="FFFFFF"/>
              </w:rPr>
              <w:br/>
            </w:r>
            <w:r>
              <w:rPr>
                <w:rFonts w:ascii="Liberation Serif" w:hAnsi="Liberation Serif" w:cs="Liberation Serif"/>
                <w:spacing w:val="2"/>
                <w:szCs w:val="24"/>
                <w:shd w:val="clear" w:color="auto" w:fill="FFFFFF"/>
              </w:rPr>
              <w:t>на</w:t>
            </w:r>
            <w:r>
              <w:rPr>
                <w:rFonts w:ascii="Liberation Serif" w:hAnsi="Liberation Serif" w:cs="Liberation Serif"/>
                <w:spacing w:val="2"/>
                <w:szCs w:val="24"/>
                <w:shd w:val="clear" w:color="auto" w:fill="FFFFFF"/>
              </w:rPr>
              <w:t xml:space="preserve"> период до 2035 года, утвержденной постановлением Правительства Свердловской области от 01.08.2019 </w:t>
            </w:r>
            <w:r>
              <w:rPr>
                <w:rFonts w:ascii="Liberation Serif" w:hAnsi="Liberation Serif" w:cs="Liberation Serif"/>
                <w:szCs w:val="24"/>
              </w:rPr>
              <w:t>№</w:t>
            </w:r>
            <w:r>
              <w:rPr>
                <w:rFonts w:ascii="Liberation Serif" w:hAnsi="Liberation Serif" w:cs="Liberation Serif"/>
                <w:spacing w:val="2"/>
                <w:szCs w:val="24"/>
                <w:shd w:val="clear" w:color="auto" w:fill="FFFFFF"/>
              </w:rPr>
              <w:t xml:space="preserve"> 490-ПП «Об утверждении Стратегии обеспечения безопасности жизнедеятельности населения Свердловской области на период до 2035 года»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ГУ М</w:t>
            </w:r>
            <w:r>
              <w:rPr>
                <w:rFonts w:ascii="Liberation Serif" w:hAnsi="Liberation Serif" w:cs="Liberation Serif"/>
                <w:szCs w:val="24"/>
              </w:rPr>
              <w:t xml:space="preserve">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Прием выполненных работ и проверка работоспособности пунктов уличного оповещения населения на территории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I–IV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  <w:r>
              <w:rPr>
                <w:rFonts w:ascii="Liberation Serif" w:hAnsi="Liberation Serif" w:cs="Liberation Serif"/>
                <w:bCs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Реализация Плана создания (развития) местных автоматизированных систем централизованного оповещения и информирования населения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образований до 2024 года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Повышение уровня профессиональной подготовки дежурного (дежурно-диспетчерского) персонала, ответственного</w:t>
            </w:r>
            <w:r>
              <w:rPr>
                <w:rFonts w:ascii="Liberation Serif" w:hAnsi="Liberation Serif" w:cs="Liberation Serif"/>
                <w:szCs w:val="24"/>
              </w:rPr>
              <w:t xml:space="preserve"> за включение (запуск) систем оповещения населения, и технического обслуживающего персонала, ответственного за поддержание в готовности технических средств оповещения систем оповещения населения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</w:t>
            </w:r>
            <w:r>
              <w:rPr>
                <w:rFonts w:ascii="Liberation Serif" w:hAnsi="Liberation Serif" w:cs="Liberation Serif"/>
                <w:szCs w:val="24"/>
              </w:rPr>
              <w:t>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Повышение квалификации в Институте развития Академии гражданской защиты Министерства Российской Федерации по делам гражданской обороны, чрезвычайным ситуациям </w:t>
            </w:r>
            <w:r>
              <w:rPr>
                <w:rFonts w:ascii="Liberation Serif" w:hAnsi="Liberation Serif" w:cs="Liberation Serif"/>
                <w:szCs w:val="24"/>
              </w:rPr>
              <w:t>и ликвидации последствий стихийных бедствий работников мобилизационных органов и руководителей организаций, имеющих мобилизационные задания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 органы местного самоуправления муниципальных образований,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56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Подготовка и направление в Министерство Российской Федерации по делам гражданской обороны, чрезвычайным ситуациям и ликвидации последствий стихийных бедствий доклада об организации и итогах подготовки населения в области гражданской обороны и защиты от чре</w:t>
            </w:r>
            <w:r>
              <w:rPr>
                <w:rFonts w:ascii="Liberation Serif" w:hAnsi="Liberation Serif" w:cs="Liberation Serif"/>
                <w:szCs w:val="24"/>
              </w:rPr>
              <w:t>звычайных ситуаций (форма 1/ОБУЧ-П)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25 января,</w:t>
            </w:r>
          </w:p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25 июня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ГУ МЧС России,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 w:cs="Liberation Serif"/>
                <w:bCs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 w:cs="Liberation Serif"/>
                <w:bCs/>
                <w:szCs w:val="24"/>
              </w:rPr>
              <w:t>органы местного самоуправления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Уточнение (корректировка) плана приведения в </w:t>
            </w:r>
            <w:r>
              <w:rPr>
                <w:rFonts w:ascii="Liberation Serif" w:hAnsi="Liberation Serif" w:cs="Liberation Serif"/>
                <w:bCs/>
                <w:szCs w:val="24"/>
              </w:rPr>
              <w:t>готовность гражданской обороны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февраля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Уточнение (корректировка) плана гражданской обороны и защиты населения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до 11 </w:t>
            </w:r>
            <w:r>
              <w:rPr>
                <w:rFonts w:ascii="Liberation Serif" w:hAnsi="Liberation Serif" w:cs="Liberation Serif"/>
                <w:szCs w:val="24"/>
              </w:rPr>
              <w:t>февраля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и направление в Министерство Российской Федерации по делам гражданской обороны, чрезвычайным ситуациям и ликвидации последствий стихийных бедствий </w:t>
            </w:r>
            <w:r>
              <w:rPr>
                <w:rFonts w:ascii="Liberation Serif" w:hAnsi="Liberation Serif" w:cs="Liberation Serif"/>
                <w:szCs w:val="24"/>
              </w:rPr>
              <w:t xml:space="preserve">информации о заключении договоров (соглашений) с операторами связи, с редакциями средств массовой информации о взаимодействии по обеспечению передачи, выпуска в эфир (публикации) сигналов оповещения и (или) экстренной информации о возникающих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опасностях, о</w:t>
            </w:r>
            <w:r>
              <w:rPr>
                <w:rFonts w:ascii="Liberation Serif" w:hAnsi="Liberation Serif" w:cs="Liberation Serif"/>
                <w:szCs w:val="24"/>
              </w:rPr>
              <w:t xml:space="preserve"> правилах поведения населения и необходимости проведения мероприятий по защите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до 1 марта,</w:t>
            </w:r>
          </w:p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октября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 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службы ГО,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ГУ МЧС России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Проверки готовности сил и средств подрядных организаций, </w:t>
            </w:r>
            <w:r>
              <w:rPr>
                <w:rFonts w:ascii="Liberation Serif" w:hAnsi="Liberation Serif" w:cs="Liberation Serif"/>
                <w:szCs w:val="24"/>
              </w:rPr>
              <w:t xml:space="preserve">привлекаемых для ликвидации чрезвычайных ситуаций в </w:t>
            </w:r>
            <w:r>
              <w:rPr>
                <w:rFonts w:ascii="Liberation Serif" w:eastAsia="Times New Roman" w:hAnsi="Liberation Serif" w:cs="Liberation Serif"/>
                <w:szCs w:val="24"/>
              </w:rPr>
              <w:t>паводкоопасный период</w:t>
            </w:r>
            <w:r>
              <w:rPr>
                <w:rFonts w:ascii="Liberation Serif" w:hAnsi="Liberation Serif" w:cs="Liberation Serif"/>
                <w:szCs w:val="24"/>
              </w:rPr>
              <w:t xml:space="preserve"> 2022 года;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Минтранс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ГКУ «Управление автомобильных дорог»,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Разработка сводного плана тушения </w:t>
            </w:r>
            <w:r>
              <w:rPr>
                <w:rFonts w:ascii="Liberation Serif" w:hAnsi="Liberation Serif" w:cs="Liberation Serif"/>
                <w:szCs w:val="24"/>
              </w:rPr>
              <w:t>лесных пожаров на территории Свердловской области в 2022 году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18 марта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Минприроды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России,</w:t>
            </w:r>
            <w:r>
              <w:rPr>
                <w:rFonts w:ascii="Liberation Serif" w:hAnsi="Liberation Serif" w:cs="Liberation Serif"/>
                <w:szCs w:val="24"/>
              </w:rPr>
              <w:t xml:space="preserve"> 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Textbody"/>
              <w:jc w:val="both"/>
            </w:pPr>
            <w:r>
              <w:rPr>
                <w:rFonts w:ascii="Liberation Serif" w:hAnsi="Liberation Serif" w:cs="Liberation Serif"/>
              </w:rPr>
              <w:t xml:space="preserve">Заседание эвакуационной </w:t>
            </w:r>
            <w:r>
              <w:rPr>
                <w:rFonts w:ascii="Liberation Serif" w:hAnsi="Liberation Serif" w:cs="Liberation Serif"/>
              </w:rPr>
              <w:t>комиссии Свердловской области по теме «П</w:t>
            </w:r>
            <w:r>
              <w:rPr>
                <w:rFonts w:ascii="Liberation Serif" w:hAnsi="Liberation Serif" w:cs="Liberation Serif"/>
                <w:bCs/>
                <w:iCs/>
              </w:rPr>
              <w:t>одготовка пунктов временного размещения и о</w:t>
            </w:r>
            <w:r>
              <w:rPr>
                <w:rFonts w:ascii="Liberation Serif" w:hAnsi="Liberation Serif" w:cs="Liberation Serif"/>
              </w:rPr>
              <w:t xml:space="preserve">рганизация </w:t>
            </w:r>
            <w:r>
              <w:rPr>
                <w:rFonts w:ascii="Liberation Serif" w:hAnsi="Liberation Serif" w:cs="Liberation Serif"/>
                <w:bCs/>
                <w:iCs/>
              </w:rPr>
              <w:t xml:space="preserve">на них </w:t>
            </w:r>
            <w:r>
              <w:rPr>
                <w:rFonts w:ascii="Liberation Serif" w:hAnsi="Liberation Serif" w:cs="Liberation Serif"/>
              </w:rPr>
              <w:t>первоочередного жизнеобеспечения для</w:t>
            </w:r>
            <w:r>
              <w:rPr>
                <w:rFonts w:ascii="Liberation Serif" w:hAnsi="Liberation Serif" w:cs="Liberation Serif"/>
                <w:lang w:val="en-US"/>
              </w:rPr>
              <w:t> </w:t>
            </w:r>
            <w:r>
              <w:rPr>
                <w:rFonts w:ascii="Liberation Serif" w:hAnsi="Liberation Serif" w:cs="Liberation Serif"/>
              </w:rPr>
              <w:t>пострадавшего населения в период прохождения весеннего половодья и пожароопасного сезона 2022 года»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до 31 марта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эвакуационная комиссия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 w:firstLine="8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 по вопросу: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  <w:bCs/>
                <w:szCs w:val="24"/>
              </w:rPr>
              <w:t>квартал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КЧС и ОПБ,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tabs>
                <w:tab w:val="left" w:pos="354"/>
                <w:tab w:val="left" w:pos="922"/>
              </w:tabs>
              <w:autoSpaceDE w:val="0"/>
              <w:spacing w:before="0" w:after="0" w:line="240" w:lineRule="auto"/>
              <w:ind w:right="-70"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«Об итогах деятельности по обеспечению безопасности людей на водных объектах в зимний период 2021/2022 года и обеспечении безопасности людей на водных объектах в период купального сезона 2022 </w:t>
            </w:r>
            <w:r>
              <w:rPr>
                <w:rFonts w:ascii="Liberation Serif" w:hAnsi="Liberation Serif" w:cs="Liberation Serif"/>
                <w:szCs w:val="24"/>
              </w:rPr>
              <w:t>года»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муниципальных образований, 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 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Учебно-методический сбор (вебинар) с представителями органов муниципальных образований, расположенных на территории Свердловской области, специально уполномоченных на </w:t>
            </w:r>
            <w:r>
              <w:rPr>
                <w:rFonts w:ascii="Liberation Serif" w:hAnsi="Liberation Serif" w:cs="Liberation Serif"/>
                <w:szCs w:val="24"/>
              </w:rPr>
              <w:t>решение задач в области защиты населения и территорий от чрезвычайных ситуаций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II </w:t>
            </w:r>
            <w:r>
              <w:rPr>
                <w:rFonts w:ascii="Liberation Serif" w:hAnsi="Liberation Serif" w:cs="Liberation Serif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представители органов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Мониторинг прохождения весеннего половодья и дождевого паводка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 –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Мониторинг лесопожарной обстановки </w:t>
            </w:r>
            <w:r>
              <w:rPr>
                <w:rFonts w:ascii="Liberation Serif" w:hAnsi="Liberation Serif" w:cs="Liberation Serif"/>
                <w:szCs w:val="24"/>
              </w:rPr>
              <w:t>на 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 –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Минприроды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bCs/>
                <w:szCs w:val="24"/>
              </w:rPr>
              <w:t>России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862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0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Смотр-конкурс на лучшую учебно-материальную базу в области гражданской обороны и</w:t>
            </w:r>
            <w:r>
              <w:rPr>
                <w:rFonts w:ascii="Liberation Serif" w:hAnsi="Liberation Serif" w:cs="Liberation Serif"/>
                <w:szCs w:val="24"/>
              </w:rPr>
              <w:t xml:space="preserve"> защиты населения и территории Свердловской области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от чрезвычайных ситуаций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 –</w:t>
            </w:r>
          </w:p>
          <w:p w:rsidR="003F1596" w:rsidRDefault="00476C1C">
            <w:pPr>
              <w:tabs>
                <w:tab w:val="left" w:pos="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сентябрь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Textbody"/>
              <w:jc w:val="both"/>
            </w:pPr>
            <w:r>
              <w:rPr>
                <w:rFonts w:ascii="Liberation Serif" w:hAnsi="Liberation Serif" w:cs="Liberation Serif"/>
              </w:rPr>
              <w:t xml:space="preserve">Заседание эвакуационной комиссии </w:t>
            </w:r>
            <w:r>
              <w:rPr>
                <w:rFonts w:ascii="Liberation Serif" w:hAnsi="Liberation Serif" w:cs="Liberation Serif"/>
              </w:rPr>
              <w:t xml:space="preserve">Свердловской области по теме «Организация планирования проведения эвакуационных мероприятий на территории Свердловской области </w:t>
            </w:r>
            <w:r>
              <w:rPr>
                <w:rStyle w:val="blk"/>
                <w:rFonts w:ascii="Liberation Serif" w:hAnsi="Liberation Serif" w:cs="Liberation Serif"/>
              </w:rPr>
              <w:t>при военных конфликтах или вследствие этих конфликтов, а также при чрезвычайных ситуациях природного и техногенного характера</w:t>
            </w:r>
            <w:r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</w:t>
            </w:r>
            <w:r>
              <w:rPr>
                <w:rFonts w:ascii="Liberation Serif" w:hAnsi="Liberation Serif" w:cs="Liberation Serif"/>
                <w:szCs w:val="24"/>
              </w:rPr>
              <w:t xml:space="preserve"> 30 июня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эвакуационная комиссия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bCs/>
                <w:szCs w:val="24"/>
              </w:rPr>
              <w:t>, органы местного самоуправления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</w:t>
            </w:r>
            <w:r>
              <w:rPr>
                <w:rFonts w:ascii="Liberation Serif" w:hAnsi="Liberation Serif" w:cs="Liberation Serif"/>
                <w:szCs w:val="24"/>
              </w:rPr>
              <w:t>безопасности Свердловской области по вопросам: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26 августа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КЧС и ОПБ,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«Об итогах летнего купального сезона 2022 года. Обеспечение безопасности людей на водных объектах в зимний период 2022/2023 года»;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муниципальных образований,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numPr>
                <w:ilvl w:val="0"/>
                <w:numId w:val="6"/>
              </w:numPr>
              <w:tabs>
                <w:tab w:val="left" w:pos="354"/>
                <w:tab w:val="left" w:pos="638"/>
                <w:tab w:val="left" w:pos="922"/>
              </w:tabs>
              <w:autoSpaceDE w:val="0"/>
              <w:spacing w:before="0" w:after="0" w:line="240" w:lineRule="auto"/>
              <w:ind w:left="0" w:right="-7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«О </w:t>
            </w:r>
            <w:r>
              <w:rPr>
                <w:rFonts w:ascii="Liberation Serif" w:hAnsi="Liberation Serif" w:cs="Liberation Serif"/>
                <w:szCs w:val="24"/>
              </w:rPr>
              <w:t>предварительных итогах безаварийного пропуска паводковых вод в период весеннего половодья 2022 года и задачах по подготовке к весеннему половодью 2023 года»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 Свердловской 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Textbody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Заседание эвакуационной комиссии Свердловской</w:t>
            </w:r>
            <w:r>
              <w:rPr>
                <w:rFonts w:ascii="Liberation Serif" w:hAnsi="Liberation Serif" w:cs="Liberation Serif"/>
              </w:rPr>
              <w:t xml:space="preserve"> области по теме «Перевод системы гражданской обороны в высшую степень готовности, выполнение мероприятий по гражданской обороне»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30 сентября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эвакуационная комиссия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 органы местного самоуправле</w:t>
            </w:r>
            <w:r>
              <w:rPr>
                <w:rFonts w:ascii="Liberation Serif" w:hAnsi="Liberation Serif" w:cs="Liberation Serif"/>
                <w:szCs w:val="24"/>
              </w:rPr>
              <w:t>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Занятия с начальниками штабов спасательных служб по обеспечению выполнения мероприятий по гражданской обороне в 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szCs w:val="24"/>
              </w:rPr>
              <w:t xml:space="preserve"> квартал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начальники штабов </w:t>
            </w:r>
            <w:r>
              <w:rPr>
                <w:rFonts w:ascii="Liberation Serif" w:hAnsi="Liberation Serif" w:cs="Liberation Serif"/>
                <w:szCs w:val="24"/>
              </w:rPr>
              <w:t>спасательных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служб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ежегодного доклада «О состоянии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в Свердловской области в 2022 году»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ноябрь – декабрь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pacing w:val="-8"/>
                <w:szCs w:val="24"/>
              </w:rPr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Подготовка </w:t>
            </w:r>
            <w:r>
              <w:rPr>
                <w:rFonts w:ascii="Liberation Serif" w:hAnsi="Liberation Serif" w:cs="Liberation Serif"/>
                <w:szCs w:val="24"/>
              </w:rPr>
              <w:t xml:space="preserve">ежегодного доклада об организации и итогах подготовки населения в области гражданской обороны и защиты от чрезвычайных ситуаций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в 2022 году (форма 1ОБУЧ-П)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ноябрь –</w:t>
            </w:r>
          </w:p>
          <w:p w:rsidR="003F1596" w:rsidRDefault="00476C1C">
            <w:pPr>
              <w:widowControl w:val="0"/>
              <w:shd w:val="clear" w:color="auto" w:fill="FFFFFF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декабрь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ГУ МЧС России, ИОГВ, </w:t>
            </w: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Cs w:val="24"/>
              </w:rPr>
              <w:t xml:space="preserve">органы местного </w:t>
            </w:r>
            <w:r>
              <w:rPr>
                <w:rFonts w:ascii="Liberation Serif" w:hAnsi="Liberation Serif" w:cs="Liberation Serif"/>
                <w:szCs w:val="24"/>
              </w:rPr>
              <w:t>самоуправления муниципальных образований</w:t>
            </w:r>
            <w:r>
              <w:rPr>
                <w:rFonts w:ascii="Liberation Serif" w:hAnsi="Liberation Serif" w:cs="Liberation Serif"/>
                <w:bCs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ind w:right="-45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Занятия с руководителями единых дежурно-диспетчерских служб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23 ноября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руководители ЕДДС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Разработка, утверждение и реализация плана комплектования государственного казенного учреждения дополнительного профессионального образования Свердловской области «Учебно-методический центр по гражданской обороне и чрезвычайным </w:t>
            </w:r>
            <w:r>
              <w:rPr>
                <w:rFonts w:ascii="Liberation Serif" w:hAnsi="Liberation Serif" w:cs="Liberation Serif"/>
                <w:szCs w:val="24"/>
              </w:rPr>
              <w:t>ситуациям Свердловской области» на год слушателями, проходящими подготовку в области гражданской обороны и защиты от чрезвычайных ситуаций по заявкам исполнительных органов государственной власти Свердловской области и органов местного самоуправления муниц</w:t>
            </w:r>
            <w:r>
              <w:rPr>
                <w:rFonts w:ascii="Liberation Serif" w:hAnsi="Liberation Serif" w:cs="Liberation Serif"/>
                <w:szCs w:val="24"/>
              </w:rPr>
              <w:t>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 декабря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УМЦ ГОЧС,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 местного самоуправления муниципальных образований,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</w:t>
            </w:r>
            <w:r>
              <w:rPr>
                <w:rFonts w:ascii="Liberation Serif" w:hAnsi="Liberation Serif" w:cs="Liberation Serif"/>
                <w:szCs w:val="24"/>
              </w:rPr>
              <w:t>чрезвычайных ситуаций и обеспечению пожарной безопасности Свердловской области по вопросам: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16 декабря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КЧС и ОПБ,  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главы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numPr>
                <w:ilvl w:val="0"/>
                <w:numId w:val="7"/>
              </w:numPr>
              <w:tabs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«Об итогах деятельности по предупреждению и тушению лесных пожаров в течение пожароопасного сезона 2022 года и задачах по </w:t>
            </w:r>
            <w:r>
              <w:rPr>
                <w:rFonts w:ascii="Liberation Serif" w:hAnsi="Liberation Serif" w:cs="Liberation Serif"/>
                <w:szCs w:val="24"/>
              </w:rPr>
              <w:t>подготовке к пожароопасному сезону 2023 года»;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муниципальных образований,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расположенных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4"/>
              <w:numPr>
                <w:ilvl w:val="0"/>
                <w:numId w:val="7"/>
              </w:numPr>
              <w:tabs>
                <w:tab w:val="left" w:pos="922"/>
              </w:tabs>
              <w:spacing w:before="0" w:after="0" w:line="240" w:lineRule="auto"/>
              <w:ind w:left="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«Об обеспечении безопасного проведения новогодних и рождественских праздников»;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 территории Свердловской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922"/>
              </w:tabs>
              <w:autoSpaceDE w:val="0"/>
              <w:ind w:left="0" w:right="-70" w:firstLine="639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«Об итогах деятельности комиссии по предупреждению и</w:t>
            </w:r>
            <w:r>
              <w:rPr>
                <w:rFonts w:ascii="Liberation Serif" w:hAnsi="Liberation Serif" w:cs="Liberation Serif"/>
                <w:szCs w:val="24"/>
              </w:rPr>
              <w:t xml:space="preserve"> ликвидации чрезвычайных ситуаций и обеспечению пожарной безопасности Свердловской области в 2022 году и задачах на 2023 год»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tabs>
                <w:tab w:val="left" w:pos="1583"/>
              </w:tabs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области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Разработка и утверждение плана основных мероприятий Свердловской области в области гражданской обороны, предупреждения</w:t>
            </w:r>
            <w:r>
              <w:rPr>
                <w:rFonts w:ascii="Liberation Serif" w:hAnsi="Liberation Serif" w:cs="Liberation Serif"/>
                <w:szCs w:val="24"/>
              </w:rPr>
              <w:t xml:space="preserve"> и ликвидации чрезвычайных ситуаций, обеспечения пожарной безопасности и безопасности людей на водных объектах на 2023 год, планов основных мероприятий в области гражданской обороны, предупреждения и ликвидации чрезвычайных ситуаций, обеспечения пожарной б</w:t>
            </w:r>
            <w:r>
              <w:rPr>
                <w:rFonts w:ascii="Liberation Serif" w:hAnsi="Liberation Serif" w:cs="Liberation Serif"/>
                <w:szCs w:val="24"/>
              </w:rPr>
              <w:t>езопасности и безопасности людей на водных объектах муниципальных образований, расположенных на территории Свердловской области на 2023 год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spacing w:line="216" w:lineRule="auto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25 декабря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 органы местного самоуправления муниципальных образований,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Разработка и утверждение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год, Планов основны</w:t>
            </w:r>
            <w:r>
              <w:rPr>
                <w:rFonts w:ascii="Liberation Serif" w:eastAsia="Times New Roman" w:hAnsi="Liberation Serif" w:cs="Liberation Serif"/>
                <w:szCs w:val="24"/>
              </w:rPr>
              <w:t xml:space="preserve">х мероприятий </w:t>
            </w:r>
            <w:r>
              <w:rPr>
                <w:rFonts w:ascii="Liberation Serif" w:eastAsia="Times New Roman" w:hAnsi="Liberation Serif" w:cs="Liberation Serif"/>
                <w:szCs w:val="24"/>
              </w:rPr>
              <w:lastRenderedPageBreak/>
              <w:t>в области гражданской обороны, предупреждения и ликвидации чрезвычайных ситуаций, обеспечения пожарной безопасности и безопасности людей на водных объектах муниципальных образований, расположенных на 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до 25 дека</w:t>
            </w:r>
            <w:r>
              <w:rPr>
                <w:rFonts w:ascii="Liberation Serif" w:hAnsi="Liberation Serif" w:cs="Liberation Serif"/>
                <w:szCs w:val="24"/>
              </w:rPr>
              <w:t>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t>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bCs/>
                <w:szCs w:val="24"/>
              </w:rPr>
            </w:pPr>
            <w:r>
              <w:rPr>
                <w:rFonts w:ascii="Liberation Serif" w:hAnsi="Liberation Serif" w:cs="Liberation Serif"/>
                <w:bCs/>
                <w:szCs w:val="24"/>
              </w:rPr>
              <w:lastRenderedPageBreak/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спасательные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pacing w:val="-8"/>
                <w:szCs w:val="24"/>
              </w:rPr>
              <w:t>службы ГО</w:t>
            </w:r>
            <w:r>
              <w:rPr>
                <w:rFonts w:ascii="Liberation Serif" w:hAnsi="Liberation Serif" w:cs="Liberation Serif"/>
                <w:bCs/>
                <w:spacing w:val="-8"/>
                <w:szCs w:val="24"/>
              </w:rPr>
              <w:t>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677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 «ТЦМ», органы 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 xml:space="preserve">Глава 2. Мероприятия по подготовке органов управления, сил и средств гражданской обороны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Свердловской области и Свердловской областной подсистемы единой государственной системы предупреждения и ликвидации чрезвычайных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ситуаций, должностных лиц, специалистов и населения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Параграф 1.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Подготовка органов управления, сил и средств гражданской </w:t>
            </w:r>
            <w:r>
              <w:rPr>
                <w:rFonts w:ascii="Liberation Serif" w:hAnsi="Liberation Serif" w:cs="Liberation Serif"/>
                <w:bCs/>
                <w:szCs w:val="24"/>
              </w:rPr>
              <w:t xml:space="preserve">обороны Свердловской области и Свердловской </w:t>
            </w:r>
            <w:r>
              <w:rPr>
                <w:rFonts w:ascii="Liberation Serif" w:hAnsi="Liberation Serif" w:cs="Liberation Serif"/>
                <w:bCs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Cs w:val="24"/>
              </w:rPr>
              <w:t>областной подсистемы единой государственной системы предупреждения и ликвидации чрезвычайных ситуаций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Проверка готовности системы оповещения ИОГВ, иных государственных органов Свердловской области, органов </w:t>
            </w:r>
            <w:r>
              <w:rPr>
                <w:rFonts w:ascii="Liberation Serif" w:hAnsi="Liberation Serif" w:cs="Liberation Serif"/>
                <w:szCs w:val="24"/>
              </w:rPr>
              <w:t xml:space="preserve">местного самоуправления муниципальных образований с передачей сигналов оповещения дежурным службам в соответствии с организационными указаниями Правительства </w:t>
            </w:r>
            <w:r>
              <w:rPr>
                <w:rFonts w:ascii="Liberation Serif" w:hAnsi="Liberation Serif" w:cs="Liberation Serif"/>
                <w:spacing w:val="-6"/>
                <w:szCs w:val="24"/>
              </w:rPr>
              <w:t>Свердловской области от 25.11.2020 № М528с «Организационные указания областным исполнительным орга</w:t>
            </w:r>
            <w:r>
              <w:rPr>
                <w:rFonts w:ascii="Liberation Serif" w:hAnsi="Liberation Serif" w:cs="Liberation Serif"/>
                <w:spacing w:val="-6"/>
                <w:szCs w:val="24"/>
              </w:rPr>
              <w:t>нам государственной власти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по проведению мероприятий по мобилизационной подготовке на 2022 год»,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pacing w:val="-4"/>
                <w:szCs w:val="24"/>
              </w:rPr>
            </w:pPr>
            <w:r>
              <w:rPr>
                <w:rFonts w:ascii="Liberation Serif" w:hAnsi="Liberation Serif" w:cs="Liberation Serif"/>
                <w:spacing w:val="-4"/>
                <w:szCs w:val="24"/>
              </w:rPr>
              <w:t>ежеквартально,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ИОГВ,</w:t>
            </w:r>
          </w:p>
          <w:p w:rsidR="003F1596" w:rsidRDefault="00476C1C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том числе со сбором должностных лиц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июнь,</w:t>
            </w:r>
          </w:p>
          <w:p w:rsidR="003F1596" w:rsidRDefault="00476C1C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август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Уточнение состава, сил и средств спасательных служб защиты культурных ценностей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2880"/>
              </w:tabs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 квартал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2880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Минкультуры Свердловской области,</w:t>
            </w:r>
          </w:p>
          <w:p w:rsidR="003F1596" w:rsidRDefault="00476C1C">
            <w:pPr>
              <w:tabs>
                <w:tab w:val="left" w:pos="2880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органы местного </w:t>
            </w:r>
            <w:r>
              <w:rPr>
                <w:rFonts w:ascii="Liberation Serif" w:hAnsi="Liberation Serif" w:cs="Liberation Serif"/>
                <w:szCs w:val="24"/>
              </w:rPr>
              <w:t>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Радиотренировки в межведомственной системе оперативной связи Правительства Свердловской области: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38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 пунктами управления глав муниципальных образований, расположенных на территории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 w:firstLine="638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 едиными </w:t>
            </w:r>
            <w:r>
              <w:rPr>
                <w:rFonts w:ascii="Liberation Serif" w:hAnsi="Liberation Serif" w:cs="Liberation Serif"/>
                <w:szCs w:val="24"/>
              </w:rPr>
              <w:t>дежурно-диспетчерскими службами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Cs w:val="24"/>
              </w:rPr>
              <w:t>–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IV </w:t>
            </w:r>
            <w:r>
              <w:rPr>
                <w:rFonts w:ascii="Liberation Serif" w:hAnsi="Liberation Serif" w:cs="Liberation Serif"/>
                <w:szCs w:val="24"/>
              </w:rPr>
              <w:t>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начальник МСОС,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начальники штабов спасательных служб ГО,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Тактико-специальное учение </w:t>
            </w:r>
            <w:r>
              <w:rPr>
                <w:rFonts w:ascii="Liberation Serif" w:hAnsi="Liberation Serif" w:cs="Liberation Serif"/>
                <w:szCs w:val="24"/>
              </w:rPr>
              <w:t xml:space="preserve">по теме «Ликвидация чрезвычайных ситуаций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автомобильных дорогах регионального значения, возникающих в результате неблагоприятных природных факторов. Организация взаимодействия дорожных и оперативных служб»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Минтранс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szCs w:val="24"/>
              </w:rPr>
              <w:t>России,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ГКУ «Управление автомобильных дорог»,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Штабная тренировка по теме «Приведение в готовность спасательной службы транспортного и дорожного обеспечения гражданской обороны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и спасательных служб транспортного и дорожного обеспечения гражданской обороны муниципальных образований, 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 Свердловской области, к действиям при ликвидации чрезвычайных ситуаций. Проведение мероприятий по гражданской обороне»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</w:t>
            </w:r>
            <w:r>
              <w:rPr>
                <w:rFonts w:ascii="Liberation Serif" w:hAnsi="Liberation Serif" w:cs="Liberation Serif"/>
                <w:szCs w:val="24"/>
              </w:rPr>
              <w:t>арт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Минтранс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Тренировка по связи и сбору информации по безаварийному пропуску весеннего половодья и дождевых паводков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16 марта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ГУ МЧС </w:t>
            </w:r>
            <w:r>
              <w:rPr>
                <w:rFonts w:ascii="Liberation Serif" w:hAnsi="Liberation Serif" w:cs="Liberation Serif"/>
                <w:szCs w:val="24"/>
              </w:rPr>
              <w:t>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Проверка готовности к задействованию региональной системы оповещения Свердловской области в паводкоопасный период и пожароопасный сезон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23 </w:t>
            </w:r>
            <w:r>
              <w:rPr>
                <w:rFonts w:ascii="Liberation Serif" w:hAnsi="Liberation Serif" w:cs="Liberation Serif"/>
                <w:szCs w:val="24"/>
              </w:rPr>
              <w:t>марта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состава, сил и средств спасательных служб продовольственного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вещевого обеспечения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t>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30 марта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Минагроторг Свердловской области,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состава, сил и средств спасательных служб транспортного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zCs w:val="24"/>
              </w:rPr>
              <w:t>дорожного обеспечения гражданской обороны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Минтранс Свердловской области,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состава, сил и средств </w:t>
            </w:r>
            <w:r>
              <w:rPr>
                <w:rFonts w:ascii="Liberation Serif" w:hAnsi="Liberation Serif" w:cs="Liberation Serif"/>
                <w:szCs w:val="24"/>
              </w:rPr>
              <w:t>спасательных служб коммунально-технического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обеспеченности техникой, имуществом, укомплектованно</w:t>
            </w:r>
            <w:r>
              <w:rPr>
                <w:rFonts w:ascii="Liberation Serif" w:hAnsi="Liberation Serif" w:cs="Liberation Serif"/>
                <w:szCs w:val="24"/>
              </w:rPr>
              <w:t>сти личным составом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 xml:space="preserve">Минэнерго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ЖКХ </w:t>
            </w:r>
            <w:r>
              <w:rPr>
                <w:rFonts w:ascii="Liberation Serif" w:hAnsi="Liberation Serif" w:cs="Liberation Serif"/>
                <w:bCs/>
                <w:szCs w:val="24"/>
              </w:rPr>
              <w:t>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>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Командно-штабная тренировка со спасательными службами медицинского обеспечения гражданской обороны муниципальных образований, </w:t>
            </w:r>
            <w:r>
              <w:rPr>
                <w:rFonts w:ascii="Liberation Serif" w:hAnsi="Liberation Serif" w:cs="Liberation Serif"/>
                <w:szCs w:val="24"/>
              </w:rPr>
              <w:t>расположенных на территории Свердловской области (в режиме видео-конференц-связи)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7–8 апреля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Минздрав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right" w:pos="8077"/>
              </w:tabs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Учебно-методический сбор по вопросам гражданской обороны, защиты </w:t>
            </w:r>
            <w:r>
              <w:rPr>
                <w:rFonts w:ascii="Liberation Serif" w:hAnsi="Liberation Serif" w:cs="Liberation Serif"/>
                <w:szCs w:val="24"/>
              </w:rPr>
              <w:t>населения и территорий от чрезвычайных ситуаций, работы эвакуационной комиссии Свердловской области, а также комиссии по предупреждению и ликвидации чрезвычайных ситуаций и обеспечению пожарной безопасности Свердловской области с сотрудниками администраций</w:t>
            </w:r>
            <w:r>
              <w:rPr>
                <w:rFonts w:ascii="Liberation Serif" w:hAnsi="Liberation Serif" w:cs="Liberation Serif"/>
                <w:szCs w:val="24"/>
              </w:rPr>
              <w:t xml:space="preserve"> муниципальных образований, расположенных на территории Свердловской области, входящих в состав управленческих округов Свердловской области: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tabs>
                <w:tab w:val="left" w:pos="297"/>
              </w:tabs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 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firstLine="497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Северного </w:t>
            </w:r>
            <w:r>
              <w:rPr>
                <w:rFonts w:ascii="Liberation Serif" w:hAnsi="Liberation Serif" w:cs="Liberation Serif"/>
                <w:szCs w:val="24"/>
              </w:rPr>
              <w:t>управленческого округа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hanging="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14 апреля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firstLine="497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Западного управленческого округа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hanging="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28 апреля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firstLine="497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Восточного управленческого округа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hanging="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18 мая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firstLine="497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Южного управленческого округа, г. Екатеринбурга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hanging="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31 мая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firstLine="497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Горнозаводского управленческого округа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hanging="7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8 </w:t>
            </w:r>
            <w:r>
              <w:rPr>
                <w:rFonts w:ascii="Liberation Serif" w:hAnsi="Liberation Serif" w:cs="Liberation Serif"/>
                <w:szCs w:val="24"/>
              </w:rPr>
              <w:t>июня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Уточнение состава, сил и средств спасательных служб материально-технического обеспечения гражданской обороны муниципальных образований, расположенных на территории Свердловской области, наличия запасов материальных и финансовых средств, </w:t>
            </w:r>
            <w:r>
              <w:rPr>
                <w:rFonts w:ascii="Liberation Serif" w:hAnsi="Liberation Serif" w:cs="Liberation Serif"/>
                <w:szCs w:val="24"/>
              </w:rPr>
              <w:t>обеспеченности техникой, имуществом, укомплектованности личным составом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29 апреля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Минпром Свердловской области,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Заседания комиссии по повышению устойчивости функционирования организаций, </w:t>
            </w:r>
            <w:r>
              <w:rPr>
                <w:rFonts w:ascii="Liberation Serif" w:hAnsi="Liberation Serif" w:cs="Liberation Serif"/>
                <w:szCs w:val="24"/>
              </w:rPr>
              <w:t>осуществляющих свою деятельность на территории Свердловской области в мирное и военное время: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комиссия по ПУФ, Минбезопасности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autoSpaceDE w:val="0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568" w:right="-57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 w:firstLine="496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 первом полугодии 2022 года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31 мая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Свердловской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autoSpaceDE w:val="0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 w:firstLine="496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 втором полугодии 2022 года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до 30 ноября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области,</w:t>
            </w:r>
          </w:p>
          <w:p w:rsidR="003F1596" w:rsidRDefault="00476C1C">
            <w:pPr>
              <w:keepNext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autoSpaceDE w:val="0"/>
              <w:ind w:left="-70" w:right="-69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Штабная тренировка спасательной службы продовольственного и вещевого обеспечения гражданской обороны Свердловской области по теме «Организация первоочередного жизнеобеспечения населения в условиях чрезвычайных ситуаций природного и техногенного характера»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октябрь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</w:pPr>
            <w:r>
              <w:rPr>
                <w:rFonts w:ascii="Liberation Serif" w:hAnsi="Liberation Serif" w:cs="Liberation Serif"/>
                <w:szCs w:val="24"/>
              </w:rPr>
              <w:t>Минагроторг Свердловской области,</w:t>
            </w:r>
            <w:r>
              <w:rPr>
                <w:rFonts w:ascii="Liberation Serif" w:hAnsi="Liberation Serif" w:cs="Liberation Serif"/>
                <w:b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Конкурс на лучшую единую дежурно-диспетчерскую службу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3–31 октября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ind w:right="-85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Командно-штабная тренировка со спасательной службой инженерного обеспечения гражданской обороны Свердловской области и спасательными службами инженерного </w:t>
            </w:r>
            <w:r>
              <w:rPr>
                <w:rFonts w:ascii="Liberation Serif" w:hAnsi="Liberation Serif" w:cs="Liberation Serif"/>
                <w:szCs w:val="24"/>
              </w:rPr>
              <w:t>обеспечения гражданской обороны муниципальных образований, расположенных на территории Свердловской области, по теме «Управление спасательными службами инженерного обеспечения гражданской обороны муниципальных образований, расположенных на территории Сверд</w:t>
            </w:r>
            <w:r>
              <w:rPr>
                <w:rFonts w:ascii="Liberation Serif" w:hAnsi="Liberation Serif" w:cs="Liberation Serif"/>
                <w:szCs w:val="24"/>
              </w:rPr>
              <w:t xml:space="preserve">ловской области, при введении в действие Плана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и защиты населения Свердловской области»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20 октября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Минстрой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pStyle w:val="af4"/>
              <w:spacing w:before="0" w:after="0" w:line="240" w:lineRule="auto"/>
              <w:ind w:firstLine="17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center" w:pos="4153"/>
                <w:tab w:val="left" w:pos="8093"/>
                <w:tab w:val="right" w:pos="830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Командно-штабная тренировка со спасательной </w:t>
            </w:r>
            <w:r>
              <w:rPr>
                <w:rFonts w:ascii="Liberation Serif" w:hAnsi="Liberation Serif" w:cs="Liberation Serif"/>
                <w:szCs w:val="24"/>
              </w:rPr>
              <w:t xml:space="preserve">службой гражданской обороны по обеспечению защиты культурных ценностей Свердловской области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спасательными службами гражданской обороны по обеспечению защиты культурных ценностей муниципальных образований, расположенных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на территории Свердловской област</w:t>
            </w:r>
            <w:r>
              <w:rPr>
                <w:rFonts w:ascii="Liberation Serif" w:hAnsi="Liberation Serif" w:cs="Liberation Serif"/>
                <w:szCs w:val="24"/>
              </w:rPr>
              <w:t>и, по теме «Управление спасательными службами гражданской обороны по обеспечению защиты культурных ценностей муниципальных образований, расположенных на территории Свердловской области, при приведении в готовность гражданской обороны»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21 октября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Минкультуры Свердловской области,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ind w:left="-70" w:right="-69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Параграф 2. </w:t>
            </w:r>
            <w:r>
              <w:rPr>
                <w:rFonts w:ascii="Liberation Serif" w:hAnsi="Liberation Serif" w:cs="Liberation Serif"/>
                <w:bCs/>
                <w:szCs w:val="24"/>
              </w:rPr>
              <w:t>Подготовка должностных лиц, специалистов и населения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tabs>
                <w:tab w:val="left" w:pos="425"/>
              </w:tabs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Занятия с председателями и секретарями комиссий по повышению устойчивости функционирования </w:t>
            </w:r>
            <w:r>
              <w:rPr>
                <w:rFonts w:ascii="Liberation Serif" w:hAnsi="Liberation Serif" w:cs="Liberation Serif"/>
                <w:szCs w:val="24"/>
              </w:rPr>
              <w:t>организаций, осуществляющих свою деятельность на территории Свердловской области в мирное и военное время, муниципальных образований, расположенных на территории Свердловской области, входящих в состав управленческих округов Свердловской области: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</w:t>
            </w:r>
            <w:r>
              <w:rPr>
                <w:rFonts w:ascii="Liberation Serif" w:hAnsi="Liberation Serif" w:cs="Liberation Serif"/>
                <w:szCs w:val="24"/>
              </w:rPr>
              <w:t xml:space="preserve">асности Свердловской области,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ГКУ «ТЦМ», председатели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25"/>
              </w:tabs>
              <w:ind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Западного управленческого округа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февраль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 секретари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25"/>
              </w:tabs>
              <w:ind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Восточного управленческого округа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март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комиссий по ПУФ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25"/>
              </w:tabs>
              <w:ind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Южного управленческого округа Свердловской</w:t>
            </w:r>
            <w:r>
              <w:rPr>
                <w:rFonts w:ascii="Liberation Serif" w:hAnsi="Liberation Serif" w:cs="Liberation Serif"/>
                <w:szCs w:val="24"/>
              </w:rPr>
              <w:t xml:space="preserve"> области</w:t>
            </w:r>
          </w:p>
        </w:tc>
        <w:tc>
          <w:tcPr>
            <w:tcW w:w="13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</w:t>
            </w:r>
          </w:p>
        </w:tc>
        <w:tc>
          <w:tcPr>
            <w:tcW w:w="22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муниципальных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25"/>
              </w:tabs>
              <w:ind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Горнозаводского управленческого округа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май</w:t>
            </w:r>
          </w:p>
        </w:tc>
        <w:tc>
          <w:tcPr>
            <w:tcW w:w="2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образований</w:t>
            </w:r>
          </w:p>
        </w:tc>
        <w:tc>
          <w:tcPr>
            <w:tcW w:w="18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tabs>
                <w:tab w:val="left" w:pos="497"/>
              </w:tabs>
              <w:autoSpaceDE w:val="0"/>
              <w:ind w:left="-57" w:right="-57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25"/>
              </w:tabs>
              <w:ind w:firstLine="639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Северного управленческого округа Свердловской области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72" w:right="-140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июнь</w:t>
            </w:r>
          </w:p>
        </w:tc>
        <w:tc>
          <w:tcPr>
            <w:tcW w:w="2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keepNext/>
              <w:widowControl w:val="0"/>
              <w:shd w:val="clear" w:color="auto" w:fill="FFFFFF"/>
              <w:ind w:right="-74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pStyle w:val="af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Параграф 3. Выставочная деятельность, общественные, культурно-массовые,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спортивные и иные мероприятия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Объектовые тренировки по гражданской обороне в общеобразовательных организациях муниципальных образований, расположенных на территории Свердловской области, приуроченные к Дню защиты детей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6" w:right="-47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апрель–май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Минобразования </w:t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области,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ГКУ «ТЦМ»,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  <w:p w:rsidR="003F1596" w:rsidRDefault="00476C1C">
            <w:pPr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Минобразования Свердловской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autoSpaceDE w:val="0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137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Параграф 4. Мероприятия по проверке готовности органов управления, сил и средств гражданской обороны Свердловской области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и </w:t>
            </w:r>
            <w:r>
              <w:rPr>
                <w:rFonts w:ascii="Liberation Serif" w:hAnsi="Liberation Serif" w:cs="Liberation Serif"/>
                <w:szCs w:val="24"/>
              </w:rPr>
              <w:t xml:space="preserve">Свердловской областной подсистемы единой государственной системы предупреждения и ликвидации чрезвычайных ситуаций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к действиям по предназначению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436"/>
              </w:tabs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Ежемесячная проверка доведения сигналов до глав муниципальных образований, расположенных на территории Сверд</w:t>
            </w:r>
            <w:r>
              <w:rPr>
                <w:rFonts w:ascii="Liberation Serif" w:hAnsi="Liberation Serif" w:cs="Liberation Serif"/>
                <w:szCs w:val="24"/>
              </w:rPr>
              <w:t>ловской области, в системе централизованного боевого управления «Базальт» передачей телеграмм серии «Ракета» через единые дежурно-диспетчерские службы муниципальных образований, расположенных на 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25 января,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 февраля,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 мар</w:t>
            </w:r>
            <w:r>
              <w:rPr>
                <w:rFonts w:ascii="Liberation Serif" w:hAnsi="Liberation Serif" w:cs="Liberation Serif"/>
                <w:szCs w:val="24"/>
              </w:rPr>
              <w:t>та,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 апреля,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24 мая,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28 июня,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26 июля,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23 августа,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27 сентября,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22 ноября,</w:t>
            </w:r>
          </w:p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27 декабря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Проверка системы оповещения спасательной службы инженерного</w:t>
            </w:r>
            <w:r>
              <w:rPr>
                <w:rFonts w:ascii="Liberation Serif" w:hAnsi="Liberation Serif" w:cs="Liberation Serif"/>
                <w:szCs w:val="24"/>
              </w:rPr>
              <w:t xml:space="preserve"> обеспечения гражданской обороны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</w:rPr>
              <w:t xml:space="preserve">24 февраля,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26 мая,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25 августа, </w:t>
            </w:r>
            <w:r>
              <w:rPr>
                <w:rFonts w:ascii="Liberation Serif" w:hAnsi="Liberation Serif" w:cs="Liberation Serif"/>
                <w:szCs w:val="24"/>
                <w:shd w:val="clear" w:color="auto" w:fill="FFFF00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24 ноября,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 спасательной службы инженерного обеспечения ГО Свердловской области, спасательные службы инженерного обеспечения ГО органов местного </w:t>
            </w:r>
            <w:r>
              <w:rPr>
                <w:rFonts w:ascii="Liberation Serif" w:hAnsi="Liberation Serif" w:cs="Liberation Serif"/>
                <w:szCs w:val="24"/>
              </w:rPr>
              <w:t>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Комплексная техническая проверка региональной системы оповещения населения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 марта,</w:t>
            </w:r>
          </w:p>
          <w:p w:rsidR="003F1596" w:rsidRDefault="00476C1C">
            <w:pPr>
              <w:autoSpaceDE w:val="0"/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5 октября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</w:t>
            </w:r>
          </w:p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Проверка </w:t>
            </w:r>
            <w:r>
              <w:rPr>
                <w:rFonts w:ascii="Liberation Serif" w:hAnsi="Liberation Serif" w:cs="Liberation Serif"/>
                <w:szCs w:val="24"/>
              </w:rPr>
              <w:t>системы оповещения спасательной службы материально-технического обеспечения гражданской обороны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autoSpaceDE w:val="0"/>
              <w:ind w:left="-57" w:right="-76"/>
              <w:jc w:val="center"/>
            </w:pPr>
            <w:r>
              <w:rPr>
                <w:rFonts w:ascii="Liberation Serif" w:hAnsi="Liberation Serif" w:cs="Liberation Serif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Cs w:val="24"/>
              </w:rPr>
              <w:t xml:space="preserve"> и</w:t>
            </w:r>
            <w:r>
              <w:rPr>
                <w:rFonts w:ascii="Liberation Serif" w:hAnsi="Liberation Serif" w:cs="Liberation Serif"/>
                <w:szCs w:val="24"/>
                <w:lang w:val="en-US"/>
              </w:rPr>
              <w:t xml:space="preserve"> IV </w:t>
            </w:r>
            <w:r>
              <w:rPr>
                <w:rFonts w:ascii="Liberation Serif" w:hAnsi="Liberation Serif" w:cs="Liberation Serif"/>
                <w:szCs w:val="24"/>
              </w:rPr>
              <w:t>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5730"/>
              </w:tabs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 спасательной службы материально-технического обеспечения ГО Свердловской области, спасательные службы </w:t>
            </w:r>
            <w:r>
              <w:rPr>
                <w:rFonts w:ascii="Liberation Serif" w:hAnsi="Liberation Serif" w:cs="Liberation Serif"/>
                <w:szCs w:val="24"/>
              </w:rPr>
              <w:t>материально-технического обеспечения ГО органов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 w:hanging="3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Проверка системы оповещения спасательной службы гражданской обороны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по обеспечению защиты культурных ценностей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II и IV кварталы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autoSpaceDE w:val="0"/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начальник спасательной службы ГО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 xml:space="preserve">по обеспечению защиты культурных ценностей </w:t>
            </w:r>
            <w:r>
              <w:rPr>
                <w:rFonts w:ascii="Liberation Serif" w:hAnsi="Liberation Serif" w:cs="Liberation Serif"/>
                <w:szCs w:val="24"/>
              </w:rPr>
              <w:br/>
            </w:r>
            <w:r>
              <w:rPr>
                <w:rFonts w:ascii="Liberation Serif" w:hAnsi="Liberation Serif" w:cs="Liberation Serif"/>
                <w:szCs w:val="24"/>
              </w:rPr>
              <w:t>Свердловской области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97"/>
              </w:tabs>
              <w:autoSpaceDE w:val="0"/>
              <w:ind w:left="-70" w:right="-57" w:firstLine="13"/>
              <w:jc w:val="center"/>
              <w:rPr>
                <w:rFonts w:ascii="Liberation Serif" w:hAnsi="Liberation Serif" w:cs="Liberation Serif"/>
                <w:bCs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7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Инвентаризация мест и пунктов ответственного хранения имущества гражданской обороны и резервов материальных ресурсов Свердловской области, размещенных на </w:t>
            </w:r>
            <w:r>
              <w:rPr>
                <w:rFonts w:ascii="Liberation Serif" w:hAnsi="Liberation Serif" w:cs="Liberation Serif"/>
                <w:szCs w:val="24"/>
              </w:rPr>
              <w:t>территориях муниципальных образований, расположенных на территории Свердловской области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left="-57" w:right="-76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1–25 ноября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ГУ МЧС России,</w:t>
            </w:r>
          </w:p>
          <w:p w:rsidR="003F1596" w:rsidRDefault="00476C1C">
            <w:pPr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Минбезопасности Свердловской области,</w:t>
            </w:r>
          </w:p>
          <w:p w:rsidR="003F1596" w:rsidRDefault="00476C1C">
            <w:pPr>
              <w:ind w:right="-84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ГКУ «ТЦМ», органы местного самоуправления муниципальных образований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shd w:val="clear" w:color="auto" w:fill="FFFFFF"/>
              <w:autoSpaceDE w:val="0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3F1596" w:rsidRDefault="003F1596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</w:p>
    <w:p w:rsidR="003F1596" w:rsidRDefault="003F1596">
      <w:pPr>
        <w:widowControl w:val="0"/>
        <w:shd w:val="clear" w:color="auto" w:fill="FFFFFF"/>
        <w:autoSpaceDE w:val="0"/>
        <w:ind w:right="-29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5014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363"/>
        <w:gridCol w:w="1559"/>
        <w:gridCol w:w="1985"/>
        <w:gridCol w:w="1843"/>
      </w:tblGrid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596" w:rsidRDefault="00476C1C">
            <w:pPr>
              <w:widowControl w:val="0"/>
              <w:shd w:val="clear" w:color="auto" w:fill="FFFFFF"/>
              <w:autoSpaceDE w:val="0"/>
              <w:ind w:left="-71" w:right="-84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Раздел 4. Мероприятия, </w:t>
            </w:r>
            <w:r>
              <w:rPr>
                <w:rFonts w:ascii="Liberation Serif" w:hAnsi="Liberation Serif" w:cs="Liberation Serif"/>
                <w:szCs w:val="24"/>
              </w:rPr>
              <w:t>проводимые администрацией Городского округа Верхняя Тура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Корректировка и уточнение Плана гражданской обороны и защиты населения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до 01</w:t>
            </w:r>
            <w:r>
              <w:rPr>
                <w:rFonts w:ascii="Liberation Serif" w:eastAsia="Book Antiqua" w:hAnsi="Liberation Serif" w:cs="Liberation Serif"/>
                <w:b/>
                <w:spacing w:val="6"/>
                <w:szCs w:val="24"/>
                <w:lang w:eastAsia="en-US"/>
              </w:rPr>
              <w:t xml:space="preserve">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февраля, по состоянию на 01 января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109.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Корректировка и уточнение Плана действий по предупреждению и ликвидации последствий чрезвычайных ситуаций на территории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До 1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Разработка проектов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нормативно-правовых актов администрации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 округа Верхняя Тура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Предоставление отчетных документов в соответствии с Табелем срочных донесений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</w:t>
            </w:r>
            <w:r>
              <w:rPr>
                <w:rFonts w:ascii="Liberation Serif" w:hAnsi="Liberation Serif" w:cs="Liberation Serif"/>
                <w:szCs w:val="24"/>
              </w:rPr>
              <w:t xml:space="preserve"> Городского</w:t>
            </w:r>
            <w:r>
              <w:rPr>
                <w:rFonts w:ascii="Liberation Serif" w:hAnsi="Liberation Serif" w:cs="Liberation Serif"/>
                <w:szCs w:val="24"/>
              </w:rPr>
              <w:t xml:space="preserve"> округа Верхняя Тура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Плановые заседания комиссий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Городского округа Верхняя Тура с повесткой: 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О проводимых </w:t>
            </w:r>
            <w:r>
              <w:rPr>
                <w:rFonts w:ascii="Liberation Serif" w:hAnsi="Liberation Serif" w:cs="Liberation Serif"/>
                <w:szCs w:val="24"/>
              </w:rPr>
              <w:t>мероприятиях по предотвращению чрезвычайных ситуаций в период прохождения весеннего половодья в 2022 году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округа Верхняя Тура в весенний период 2022 года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проводимых мероприятиях по предотвращению чре</w:t>
            </w:r>
            <w:r>
              <w:rPr>
                <w:rFonts w:ascii="Liberation Serif" w:hAnsi="Liberation Serif" w:cs="Liberation Serif"/>
                <w:szCs w:val="24"/>
              </w:rPr>
              <w:t>звычайных ситуаций в период весенне-летнего пожароопасного периода в 2022 году, содержание и ремонт источников наружного противопожарного водоснабжения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округа Верхняя Тура в летний период 2022 года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п</w:t>
            </w:r>
            <w:r>
              <w:rPr>
                <w:rFonts w:ascii="Liberation Serif" w:hAnsi="Liberation Serif" w:cs="Liberation Serif"/>
                <w:szCs w:val="24"/>
              </w:rPr>
              <w:t>роводимых мероприятиях по подготовке системы жизнеобеспечения Городского округа Верхняя Тура к зимнему сезону 2022-2023 г.г.</w:t>
            </w:r>
          </w:p>
          <w:p w:rsidR="003F1596" w:rsidRDefault="00476C1C">
            <w:pPr>
              <w:pStyle w:val="a4"/>
              <w:widowControl w:val="0"/>
              <w:numPr>
                <w:ilvl w:val="3"/>
                <w:numId w:val="8"/>
              </w:numPr>
              <w:tabs>
                <w:tab w:val="left" w:pos="208"/>
              </w:tabs>
              <w:suppressAutoHyphens w:val="0"/>
              <w:ind w:left="0" w:firstLine="0"/>
              <w:textAlignment w:val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О безопасности населения на водных объектах Городского округа Верхняя Тура в осенне-зимний период 2022-2023 года</w:t>
            </w:r>
          </w:p>
          <w:p w:rsidR="003F1596" w:rsidRDefault="00476C1C">
            <w:pPr>
              <w:pStyle w:val="a4"/>
              <w:numPr>
                <w:ilvl w:val="3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Рассмотрение </w:t>
            </w:r>
            <w:r>
              <w:rPr>
                <w:rFonts w:ascii="Liberation Serif" w:hAnsi="Liberation Serif" w:cs="Liberation Serif"/>
                <w:szCs w:val="24"/>
              </w:rPr>
              <w:t>итогов работы КЧС и ОПБ Городского округа Верхняя Тура за 2022 год и утверждение плана работы КЧС и ОПБ Городского округа Верхняя Тура на 2023 год.</w:t>
            </w: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shd w:val="clear" w:color="auto" w:fill="FFFF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январь-февраль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март-апрель 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апрель 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май-июнь 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сентябрь-октябрь</w:t>
            </w: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октябрь-ноябрь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КЧС и ОПБ,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руководители объектов экономики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Заседание эвакуационной комиссии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Эвакуационная комиссия, руководители объектов экономики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114.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Заседание комиссии по повышению устойчивости функционирования объектов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экономики </w:t>
            </w:r>
            <w:r>
              <w:rPr>
                <w:rFonts w:ascii="Liberation Serif" w:hAnsi="Liberation Serif" w:cs="Liberation Serif"/>
                <w:szCs w:val="24"/>
              </w:rPr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Комиссия по ПУФ, руководители объектов экономики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tabs>
                <w:tab w:val="left" w:pos="-75"/>
              </w:tabs>
              <w:suppressAutoHyphens w:val="0"/>
              <w:ind w:left="-57" w:right="-57"/>
              <w:jc w:val="center"/>
              <w:textAlignment w:val="auto"/>
              <w:rPr>
                <w:rFonts w:ascii="Liberation Serif" w:eastAsia="Times New Roman" w:hAnsi="Liberation Serif" w:cs="Liberation Serif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3F1596" w:rsidRDefault="00476C1C">
            <w:pPr>
              <w:jc w:val="center"/>
            </w:pPr>
            <w:r>
              <w:rPr>
                <w:rFonts w:ascii="Liberation Serif" w:eastAsia="Times New Roman" w:hAnsi="Liberation Serif" w:cs="Liberation Serif"/>
                <w:szCs w:val="24"/>
              </w:rPr>
              <w:t xml:space="preserve"> подготовка органов управления, сил </w:t>
            </w:r>
            <w:r>
              <w:rPr>
                <w:rFonts w:ascii="Liberation Serif" w:eastAsia="Times New Roman" w:hAnsi="Liberation Serif" w:cs="Liberation Serif"/>
                <w:szCs w:val="24"/>
              </w:rPr>
              <w:t>и средств ГО и РСЧС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Тактико-специальные учения с органами местного самоуправления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«Действия персонала при задымлении помещения»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ПЧ №20/10, МО МВД России «Кушвинский»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Штабные тренировки с органами местного самоуправления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«Штабная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тренировка с органами управления муниципальной подсистемы Городского округа Верхняя Тура РСЧС по теме: «Организация планирования и предупреждение ЧС на территории Городского округа Верхняя Тура в период весеннего половодья 2022 года»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71" w:right="-68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Администрация Гор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одского округа Верхняя Тура при взаимодействии с правоохранительными органами, ЕДДС ГО Верхняя Тура 112, «46 ПСО ФПС ГПС ГУ МЧС России по Свердловской области». МБУ "Благоустройство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Тактико-специальные учения с организациями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Объектовый Управление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силами НФГО предприятия в ходе ликвидации последствий пожара»</w:t>
            </w: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  <w:p w:rsidR="003F1596" w:rsidRDefault="003F1596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left="-71" w:right="-68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№20/10,    Верхнетуринский Машино-строительный завод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lastRenderedPageBreak/>
              <w:t>Штабные тренировки с организациями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Объектовый.</w:t>
            </w:r>
          </w:p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«Практическое развертывание пункта временного размещения населения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города».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Отдел по ГО ЧС МБУК "Городской центр культуры и досуга" Эвакуационная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119.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звена связи при угрозе и возникновении на территории региона (муниципального образования) чрезвычайных ситуаций природного, техногенного и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биолого-социального характера».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Отдел по ГО ЧС, взаимодействию с МБУК "Библиотека им. Ф.Ф. Павленкова"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t>Объектовые тренировки с организациями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«Действия персонала и учащихся образовательного учреждения в случае обнаружения взрывного устройства».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ind w:right="-73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ПЧ №20/10, Кушвинский ОВО ФГКУ УВО ВНГ России по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,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МБОУ ДОД ВПК "Мужество"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«Действия персонала при обнаружении взрывного устройства в местах массового скопления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"МО МВД России «Кушвинский», Кушвинский ОВО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ФГКУ УВО ВНГ России по Свердловской области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МБУК "КВЦ "Культура"</w:t>
            </w:r>
          </w:p>
          <w:p w:rsidR="003F1596" w:rsidRDefault="003F1596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suppressAutoHyphens w:val="0"/>
              <w:jc w:val="center"/>
            </w:pPr>
            <w:r>
              <w:rPr>
                <w:rFonts w:ascii="Liberation Serif" w:hAnsi="Liberation Serif" w:cs="Liberation Serif"/>
                <w:bCs/>
                <w:szCs w:val="24"/>
              </w:rPr>
              <w:lastRenderedPageBreak/>
              <w:t>Объектовые тренировки с общеобразовательными учреждениями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и учащихся образовательного учреждения в случае проникновение вооруженного человека в здание учебного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заведения».</w:t>
            </w:r>
          </w:p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ПЧ №20/10, МО МВД России «Кушвинский», Кушвинский ОВО ФГКУ УВО ВНГ России по Свердловской области» СОШ №19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и учащихся образовательного учреждения в случае обнаружения взрывного устройства».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ПЧ №20/10,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МО МВД России «Кушвинский» Кушвинский ОВО ФГКУ УВО ВНГ России по Свердловской области, СОШ №14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14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Специальные учения и тренировки по противопожарной защите</w:t>
            </w:r>
          </w:p>
        </w:tc>
      </w:tr>
      <w:tr w:rsidR="003F1596">
        <w:tblPrEx>
          <w:tblCellMar>
            <w:top w:w="0" w:type="dxa"/>
            <w:bottom w:w="0" w:type="dxa"/>
          </w:tblCellMar>
        </w:tblPrEx>
        <w:trPr>
          <w:cantSplit/>
          <w:trHeight w:val="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shd w:val="clear" w:color="auto" w:fill="FFFFFF"/>
              <w:tabs>
                <w:tab w:val="left" w:pos="426"/>
                <w:tab w:val="left" w:pos="697"/>
              </w:tabs>
              <w:autoSpaceDE w:val="0"/>
              <w:ind w:right="-57" w:hanging="82"/>
              <w:jc w:val="center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124.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 xml:space="preserve"> «Действия персонала учреждения и аварийно-спасательных формирований муниципальной подсистемы </w:t>
            </w: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РСЧС при обнаружении пожара в здании».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ПЧ №20/10                                  ЦГБ Верхняя Тура</w:t>
            </w:r>
          </w:p>
          <w:p w:rsidR="003F1596" w:rsidRDefault="00476C1C">
            <w:pPr>
              <w:widowControl w:val="0"/>
              <w:jc w:val="center"/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</w:pPr>
            <w:r>
              <w:rPr>
                <w:rFonts w:ascii="Liberation Serif" w:eastAsia="Book Antiqua" w:hAnsi="Liberation Serif" w:cs="Liberation Serif"/>
                <w:spacing w:val="6"/>
                <w:szCs w:val="24"/>
                <w:lang w:eastAsia="en-US"/>
              </w:rPr>
              <w:t>ООО "Меридиан"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596" w:rsidRDefault="003F1596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</w:tr>
    </w:tbl>
    <w:p w:rsidR="00000000" w:rsidRDefault="00476C1C">
      <w:pPr>
        <w:sectPr w:rsidR="00000000">
          <w:headerReference w:type="default" r:id="rId9"/>
          <w:pgSz w:w="16838" w:h="11906" w:orient="landscape"/>
          <w:pgMar w:top="1418" w:right="1134" w:bottom="720" w:left="1134" w:header="709" w:footer="720" w:gutter="0"/>
          <w:cols w:space="720"/>
        </w:sectPr>
      </w:pPr>
    </w:p>
    <w:p w:rsidR="003F1596" w:rsidRDefault="003F1596">
      <w:pPr>
        <w:jc w:val="center"/>
        <w:rPr>
          <w:rFonts w:ascii="Liberation Serif" w:hAnsi="Liberation Serif" w:cs="Liberation Serif"/>
          <w:szCs w:val="24"/>
        </w:rPr>
      </w:pPr>
    </w:p>
    <w:sectPr w:rsidR="003F1596">
      <w:headerReference w:type="default" r:id="rId10"/>
      <w:pgSz w:w="11906" w:h="16838"/>
      <w:pgMar w:top="1134" w:right="1418" w:bottom="720" w:left="567" w:header="709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C1C" w:rsidRDefault="00476C1C">
      <w:r>
        <w:separator/>
      </w:r>
    </w:p>
  </w:endnote>
  <w:endnote w:type="continuationSeparator" w:id="0">
    <w:p w:rsidR="00476C1C" w:rsidRDefault="0047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dinPCRus"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C1C" w:rsidRDefault="00476C1C">
      <w:r>
        <w:rPr>
          <w:color w:val="000000"/>
        </w:rPr>
        <w:separator/>
      </w:r>
    </w:p>
  </w:footnote>
  <w:footnote w:type="continuationSeparator" w:id="0">
    <w:p w:rsidR="00476C1C" w:rsidRDefault="0047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A" w:rsidRDefault="00476C1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7846AA" w:rsidRDefault="00476C1C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A" w:rsidRDefault="00476C1C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A" w:rsidRDefault="00476C1C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E06C52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7846AA" w:rsidRDefault="00476C1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AA" w:rsidRDefault="00476C1C">
    <w:pPr>
      <w:pStyle w:val="a3"/>
      <w:jc w:val="center"/>
    </w:pPr>
  </w:p>
  <w:p w:rsidR="007846AA" w:rsidRDefault="00476C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57FC"/>
    <w:multiLevelType w:val="multilevel"/>
    <w:tmpl w:val="5588BB16"/>
    <w:styleLink w:val="Numbering1231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1" w15:restartNumberingAfterBreak="0">
    <w:nsid w:val="17E5621B"/>
    <w:multiLevelType w:val="multilevel"/>
    <w:tmpl w:val="D64257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52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2880" w:hanging="1800"/>
      </w:pPr>
    </w:lvl>
    <w:lvl w:ilvl="8">
      <w:start w:val="1"/>
      <w:numFmt w:val="decimal"/>
      <w:lvlText w:val="%1.%2.%3.%4.%5.%6.%7.%8.%9."/>
      <w:lvlJc w:val="left"/>
      <w:pPr>
        <w:ind w:left="3240" w:hanging="2160"/>
      </w:pPr>
    </w:lvl>
  </w:abstractNum>
  <w:abstractNum w:abstractNumId="2" w15:restartNumberingAfterBreak="0">
    <w:nsid w:val="23D300C5"/>
    <w:multiLevelType w:val="multilevel"/>
    <w:tmpl w:val="6B4017AC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3260"/>
    <w:multiLevelType w:val="multilevel"/>
    <w:tmpl w:val="AB94D3C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5E12"/>
    <w:multiLevelType w:val="multilevel"/>
    <w:tmpl w:val="6B48421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02141"/>
    <w:multiLevelType w:val="multilevel"/>
    <w:tmpl w:val="DFFA38E6"/>
    <w:lvl w:ilvl="0">
      <w:start w:val="1"/>
      <w:numFmt w:val="decimal"/>
      <w:lvlText w:val="%1)"/>
      <w:lvlJc w:val="left"/>
      <w:pPr>
        <w:ind w:left="98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6" w15:restartNumberingAfterBreak="0">
    <w:nsid w:val="5E996008"/>
    <w:multiLevelType w:val="multilevel"/>
    <w:tmpl w:val="C058A5F0"/>
    <w:lvl w:ilvl="0">
      <w:start w:val="1"/>
      <w:numFmt w:val="decimal"/>
      <w:lvlText w:val="%1)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7" w15:restartNumberingAfterBreak="0">
    <w:nsid w:val="64293918"/>
    <w:multiLevelType w:val="multilevel"/>
    <w:tmpl w:val="244CD6CE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1596"/>
    <w:rsid w:val="003F1596"/>
    <w:rsid w:val="00476C1C"/>
    <w:rsid w:val="00E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20AE-8C5C-49BC-B2F5-9486178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Baltica" w:eastAsia="Baltica" w:hAnsi="Baltica" w:cs="Baltica"/>
      <w:sz w:val="24"/>
      <w:szCs w:val="36"/>
    </w:rPr>
  </w:style>
  <w:style w:type="paragraph" w:styleId="1">
    <w:name w:val="heading 1"/>
    <w:basedOn w:val="a"/>
    <w:next w:val="a"/>
    <w:pPr>
      <w:keepNext/>
      <w:overflowPunct w:val="0"/>
      <w:autoSpaceDE w:val="0"/>
      <w:ind w:firstLine="720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pPr>
      <w:keepNext/>
      <w:autoSpaceDE w:val="0"/>
      <w:ind w:left="851" w:right="538"/>
      <w:jc w:val="both"/>
      <w:outlineLvl w:val="1"/>
    </w:pPr>
    <w:rPr>
      <w:rFonts w:ascii="Arial" w:eastAsia="Arial" w:hAnsi="Arial" w:cs="Arial"/>
      <w:b/>
    </w:rPr>
  </w:style>
  <w:style w:type="paragraph" w:styleId="3">
    <w:name w:val="heading 3"/>
    <w:basedOn w:val="a"/>
    <w:next w:val="a"/>
    <w:pPr>
      <w:keepNext/>
      <w:autoSpaceDE w:val="0"/>
      <w:ind w:right="-1"/>
      <w:jc w:val="right"/>
      <w:outlineLvl w:val="2"/>
    </w:pPr>
    <w:rPr>
      <w:b/>
      <w:color w:val="FF0000"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autoSpaceDE w:val="0"/>
      <w:spacing w:line="216" w:lineRule="auto"/>
      <w:ind w:left="154" w:right="-108"/>
      <w:jc w:val="center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pPr>
      <w:autoSpaceDE w:val="0"/>
      <w:spacing w:before="240" w:after="60"/>
      <w:outlineLvl w:val="6"/>
    </w:pPr>
    <w:rPr>
      <w:b/>
    </w:rPr>
  </w:style>
  <w:style w:type="paragraph" w:styleId="8">
    <w:name w:val="heading 8"/>
    <w:basedOn w:val="a"/>
    <w:next w:val="a"/>
    <w:pPr>
      <w:keepNext/>
      <w:autoSpaceDE w:val="0"/>
      <w:ind w:left="-28" w:firstLine="28"/>
      <w:jc w:val="center"/>
      <w:outlineLvl w:val="7"/>
    </w:pPr>
    <w:rPr>
      <w:b/>
      <w:color w:val="0000FF"/>
      <w:u w:val="single"/>
    </w:rPr>
  </w:style>
  <w:style w:type="paragraph" w:styleId="9">
    <w:name w:val="heading 9"/>
    <w:basedOn w:val="a"/>
    <w:next w:val="a"/>
    <w:pPr>
      <w:keepNext/>
      <w:autoSpaceDE w:val="0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autoSpaceDE w:val="0"/>
      <w:jc w:val="center"/>
      <w:textAlignment w:val="auto"/>
    </w:pPr>
    <w:rPr>
      <w:rFonts w:ascii="Times New Roman" w:eastAsia="Times New Roman" w:hAnsi="Times New Roman" w:cs="Times New Roman"/>
      <w:spacing w:val="-10"/>
      <w:szCs w:val="24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List Paragraph"/>
    <w:basedOn w:val="a"/>
    <w:pPr>
      <w:ind w:left="720"/>
    </w:pPr>
  </w:style>
  <w:style w:type="paragraph" w:styleId="a5">
    <w:name w:val="Balloon Text"/>
    <w:basedOn w:val="a"/>
    <w:rPr>
      <w:rFonts w:ascii="Tahoma" w:eastAsia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60">
    <w:name w:val="заголовок 6"/>
    <w:basedOn w:val="a"/>
    <w:next w:val="a"/>
    <w:pPr>
      <w:keepNext/>
      <w:autoSpaceDE w:val="0"/>
      <w:ind w:left="-57" w:right="-57"/>
      <w:jc w:val="center"/>
    </w:pPr>
    <w:rPr>
      <w:b/>
    </w:rPr>
  </w:style>
  <w:style w:type="paragraph" w:customStyle="1" w:styleId="Textbodyindent">
    <w:name w:val="Text body indent"/>
    <w:basedOn w:val="a"/>
    <w:pPr>
      <w:autoSpaceDE w:val="0"/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pPr>
      <w:autoSpaceDE w:val="0"/>
      <w:ind w:left="1701"/>
      <w:jc w:val="both"/>
    </w:pPr>
    <w:rPr>
      <w:b/>
      <w:sz w:val="28"/>
      <w:szCs w:val="28"/>
    </w:rPr>
  </w:style>
  <w:style w:type="paragraph" w:styleId="a7">
    <w:name w:val="caption"/>
    <w:basedOn w:val="Standard"/>
    <w:pPr>
      <w:suppressLineNumbers/>
      <w:spacing w:before="120" w:after="120"/>
    </w:pPr>
    <w:rPr>
      <w:i/>
      <w:iCs/>
    </w:rPr>
  </w:style>
  <w:style w:type="paragraph" w:styleId="30">
    <w:name w:val="Body Text Indent 3"/>
    <w:basedOn w:val="a"/>
    <w:pPr>
      <w:autoSpaceDE w:val="0"/>
      <w:ind w:left="1985" w:hanging="284"/>
      <w:jc w:val="both"/>
    </w:pPr>
    <w:rPr>
      <w:b/>
      <w:sz w:val="28"/>
      <w:szCs w:val="28"/>
    </w:rPr>
  </w:style>
  <w:style w:type="paragraph" w:styleId="21">
    <w:name w:val="Body Text 2"/>
    <w:basedOn w:val="a"/>
    <w:pPr>
      <w:autoSpaceDE w:val="0"/>
      <w:ind w:right="-108"/>
      <w:jc w:val="center"/>
    </w:pPr>
    <w:rPr>
      <w:b/>
      <w:sz w:val="28"/>
      <w:szCs w:val="28"/>
    </w:rPr>
  </w:style>
  <w:style w:type="paragraph" w:styleId="a8">
    <w:name w:val="Block Text"/>
    <w:basedOn w:val="a"/>
    <w:pPr>
      <w:autoSpaceDE w:val="0"/>
      <w:ind w:left="1692" w:right="396" w:hanging="284"/>
      <w:jc w:val="both"/>
    </w:pPr>
    <w:rPr>
      <w:b/>
      <w:color w:val="FF0000"/>
    </w:rPr>
  </w:style>
  <w:style w:type="paragraph" w:customStyle="1" w:styleId="10">
    <w:name w:val="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">
    <w:name w:val="Обычный1"/>
    <w:pPr>
      <w:suppressAutoHyphens/>
    </w:pPr>
    <w:rPr>
      <w:rFonts w:ascii="Baltica" w:eastAsia="Baltica" w:hAnsi="Baltica" w:cs="Baltica"/>
    </w:rPr>
  </w:style>
  <w:style w:type="paragraph" w:customStyle="1" w:styleId="a9">
    <w:name w:val="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2">
    <w:name w:val="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a">
    <w:name w:val="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styleId="31">
    <w:name w:val="Body Text 3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13">
    <w:name w:val="Знак Знак 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b">
    <w:name w:val="???????"/>
    <w:pPr>
      <w:suppressAutoHyphens/>
    </w:pPr>
    <w:rPr>
      <w:sz w:val="24"/>
      <w:szCs w:val="24"/>
    </w:rPr>
  </w:style>
  <w:style w:type="paragraph" w:customStyle="1" w:styleId="14">
    <w:name w:val="Знак Знак Знак Знак Знак Знак Знак Знак Знак1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2">
    <w:name w:val="заголовок 2"/>
    <w:basedOn w:val="a"/>
    <w:next w:val="a"/>
    <w:pPr>
      <w:keepNext/>
      <w:jc w:val="center"/>
    </w:pPr>
    <w:rPr>
      <w:b/>
    </w:rPr>
  </w:style>
  <w:style w:type="paragraph" w:customStyle="1" w:styleId="ac">
    <w:name w:val="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d">
    <w:name w:val="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e">
    <w:name w:val="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5">
    <w:name w:val="Знак Знак Знак Знак Знак Знак 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0">
    <w:name w:val="Знак Знак Знак Знак Знак Знак Знак Знак Знак1 Знак Знак Знак1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">
    <w:name w:val="Знак Знак Знак Знак Знак Знак Знак Знак Знак1 Знак Знак Знак1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0">
    <w:name w:val="Основной текст 31"/>
    <w:basedOn w:val="a"/>
    <w:pPr>
      <w:overflowPunct w:val="0"/>
      <w:autoSpaceDE w:val="0"/>
      <w:spacing w:after="120"/>
      <w:ind w:left="283" w:right="-58"/>
      <w:jc w:val="both"/>
    </w:pPr>
    <w:rPr>
      <w:b/>
      <w:sz w:val="28"/>
    </w:rPr>
  </w:style>
  <w:style w:type="paragraph" w:customStyle="1" w:styleId="BodyText23">
    <w:name w:val="Body Text 23"/>
    <w:basedOn w:val="a"/>
    <w:pPr>
      <w:autoSpaceDE w:val="0"/>
      <w:jc w:val="both"/>
    </w:pPr>
    <w:rPr>
      <w:b/>
    </w:rPr>
  </w:style>
  <w:style w:type="paragraph" w:customStyle="1" w:styleId="16">
    <w:name w:val="Знак Знак Знак1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7">
    <w:name w:val="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311">
    <w:name w:val="Основной текст 311"/>
    <w:basedOn w:val="a"/>
    <w:pPr>
      <w:spacing w:after="120"/>
    </w:pPr>
    <w:rPr>
      <w:b/>
      <w:sz w:val="16"/>
      <w:szCs w:val="16"/>
      <w:lang w:eastAsia="ar-SA"/>
    </w:rPr>
  </w:style>
  <w:style w:type="paragraph" w:customStyle="1" w:styleId="18">
    <w:name w:val="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1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5">
    <w:name w:val="Style5"/>
    <w:basedOn w:val="a"/>
    <w:pPr>
      <w:widowControl w:val="0"/>
      <w:autoSpaceDE w:val="0"/>
      <w:spacing w:line="317" w:lineRule="exact"/>
      <w:ind w:firstLine="557"/>
      <w:jc w:val="both"/>
    </w:pPr>
    <w:rPr>
      <w:rFonts w:ascii="Arial Narrow" w:eastAsia="Arial Narrow" w:hAnsi="Arial Narrow" w:cs="Arial Narrow"/>
    </w:rPr>
  </w:style>
  <w:style w:type="paragraph" w:customStyle="1" w:styleId="112">
    <w:name w:val="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3">
    <w:name w:val="Знак Знак Знак Знак Знак Знак Знак Знак Знак1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4">
    <w:name w:val="Знак Знак Знак Знак Знак Знак Знак Знак Знак1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b">
    <w:name w:val="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4">
    <w:name w:val="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25">
    <w:name w:val="Знак Знак Знак Знак Знак Знак Знак Знак Знак2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5">
    <w:name w:val="Знак Знак Знак Знак Знак Знак Знак Знак Знак1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0">
    <w:name w:val="Знак Знак Знак Знак Знак Знак Знак Знак Знак1 Знак Знак Знак1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11">
    <w:name w:val="Знак Знак Знак Знак Знак Знак Знак Знак Знак1 Знак Знак Знак1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6">
    <w:name w:val="Знак Знак Знак1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c">
    <w:name w:val="Знак Знак Знак Знак Знак Знак Знак1"/>
    <w:basedOn w:val="a"/>
    <w:pPr>
      <w:widowControl w:val="0"/>
      <w:spacing w:after="160" w:line="240" w:lineRule="exact"/>
      <w:jc w:val="right"/>
    </w:pPr>
    <w:rPr>
      <w:b/>
      <w:lang w:val="en-GB" w:eastAsia="en-US"/>
    </w:rPr>
  </w:style>
  <w:style w:type="paragraph" w:customStyle="1" w:styleId="117">
    <w:name w:val="Знак1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8">
    <w:name w:val="Знак Знак Знак Знак Знак Знак Знак Знак Знак1 Знак1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5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Основной текст (6)1"/>
    <w:basedOn w:val="a"/>
    <w:pPr>
      <w:shd w:val="clear" w:color="auto" w:fill="FFFFFF"/>
      <w:spacing w:line="322" w:lineRule="exact"/>
      <w:jc w:val="right"/>
    </w:pPr>
    <w:rPr>
      <w:b/>
      <w:bCs/>
      <w:sz w:val="25"/>
      <w:szCs w:val="25"/>
    </w:rPr>
  </w:style>
  <w:style w:type="paragraph" w:customStyle="1" w:styleId="26">
    <w:name w:val="Основной текст2"/>
    <w:basedOn w:val="a"/>
    <w:pPr>
      <w:shd w:val="clear" w:color="auto" w:fill="FFFFFF"/>
      <w:spacing w:line="0" w:lineRule="atLeast"/>
      <w:ind w:hanging="580"/>
      <w:jc w:val="both"/>
    </w:pPr>
    <w:rPr>
      <w:sz w:val="23"/>
      <w:szCs w:val="23"/>
    </w:rPr>
  </w:style>
  <w:style w:type="paragraph" w:customStyle="1" w:styleId="210">
    <w:name w:val="Основной текст 21"/>
    <w:basedOn w:val="a"/>
    <w:pPr>
      <w:overflowPunct w:val="0"/>
      <w:autoSpaceDE w:val="0"/>
      <w:jc w:val="center"/>
    </w:pPr>
    <w:rPr>
      <w:rFonts w:ascii="PaladinPCRus" w:eastAsia="PaladinPCRus" w:hAnsi="PaladinPCRus" w:cs="PaladinPCRus"/>
      <w:sz w:val="20"/>
      <w:szCs w:val="20"/>
    </w:rPr>
  </w:style>
  <w:style w:type="paragraph" w:customStyle="1" w:styleId="1f">
    <w:name w:val="Основной текст1"/>
    <w:basedOn w:val="a"/>
    <w:pPr>
      <w:shd w:val="clear" w:color="auto" w:fill="FFFFFF"/>
      <w:spacing w:line="0" w:lineRule="atLeast"/>
      <w:ind w:hanging="1860"/>
      <w:jc w:val="right"/>
    </w:pPr>
    <w:rPr>
      <w:sz w:val="20"/>
      <w:szCs w:val="20"/>
    </w:rPr>
  </w:style>
  <w:style w:type="paragraph" w:customStyle="1" w:styleId="Style18">
    <w:name w:val="Style18"/>
    <w:basedOn w:val="a"/>
    <w:pPr>
      <w:widowControl w:val="0"/>
      <w:autoSpaceDE w:val="0"/>
      <w:spacing w:line="245" w:lineRule="exact"/>
      <w:ind w:firstLine="709"/>
      <w:jc w:val="center"/>
    </w:pPr>
    <w:rPr>
      <w:sz w:val="26"/>
    </w:rPr>
  </w:style>
  <w:style w:type="paragraph" w:styleId="af1">
    <w:name w:val="annotation text"/>
    <w:basedOn w:val="a"/>
    <w:rPr>
      <w:sz w:val="20"/>
      <w:szCs w:val="20"/>
    </w:rPr>
  </w:style>
  <w:style w:type="paragraph" w:styleId="af2">
    <w:name w:val="annotation subject"/>
    <w:basedOn w:val="af1"/>
    <w:next w:val="af1"/>
    <w:rPr>
      <w:b/>
      <w:bCs/>
    </w:rPr>
  </w:style>
  <w:style w:type="paragraph" w:styleId="af3">
    <w:name w:val="Revision"/>
    <w:pPr>
      <w:suppressAutoHyphens/>
    </w:pPr>
    <w:rPr>
      <w:sz w:val="24"/>
      <w:szCs w:val="24"/>
    </w:rPr>
  </w:style>
  <w:style w:type="paragraph" w:styleId="af4">
    <w:name w:val="Normal (Web)"/>
    <w:basedOn w:val="a"/>
    <w:pPr>
      <w:spacing w:before="100" w:after="142" w:line="276" w:lineRule="auto"/>
    </w:pPr>
  </w:style>
  <w:style w:type="paragraph" w:customStyle="1" w:styleId="HEADERTEXT">
    <w:name w:val=".HEADERTEXT"/>
    <w:pPr>
      <w:widowControl w:val="0"/>
      <w:suppressAutoHyphens/>
      <w:autoSpaceDE w:val="0"/>
    </w:pPr>
    <w:rPr>
      <w:rFonts w:ascii="Arial" w:eastAsia="Arial" w:hAnsi="Arial" w:cs="Arial"/>
      <w:color w:val="2B4279"/>
    </w:rPr>
  </w:style>
  <w:style w:type="paragraph" w:customStyle="1" w:styleId="40">
    <w:name w:val="Знак Знак Знак Знак4"/>
    <w:basedOn w:val="a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f0">
    <w:name w:val="Обычная таблица1"/>
    <w:pPr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a7"/>
    <w:pPr>
      <w:suppressAutoHyphens/>
    </w:pPr>
  </w:style>
  <w:style w:type="character" w:styleId="af5">
    <w:name w:val="page number"/>
    <w:basedOn w:val="a0"/>
  </w:style>
  <w:style w:type="character" w:styleId="af6">
    <w:name w:val="Hyperlink"/>
    <w:rPr>
      <w:color w:val="0000FF"/>
      <w:u w:val="single"/>
    </w:rPr>
  </w:style>
  <w:style w:type="character" w:customStyle="1" w:styleId="af7">
    <w:name w:val="Основной текст Знак"/>
    <w:rPr>
      <w:sz w:val="24"/>
      <w:szCs w:val="24"/>
    </w:rPr>
  </w:style>
  <w:style w:type="character" w:customStyle="1" w:styleId="1f1">
    <w:name w:val="Заголовок 1 Знак"/>
    <w:rPr>
      <w:b/>
      <w:sz w:val="32"/>
    </w:rPr>
  </w:style>
  <w:style w:type="character" w:customStyle="1" w:styleId="af8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f9">
    <w:name w:val="Нижний колонтитул Знак"/>
    <w:rPr>
      <w:sz w:val="24"/>
      <w:szCs w:val="24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41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7">
    <w:name w:val="Заголовок 2 Знак"/>
    <w:rPr>
      <w:rFonts w:ascii="Arial" w:eastAsia="Arial" w:hAnsi="Arial" w:cs="Arial"/>
      <w:b/>
      <w:sz w:val="24"/>
      <w:szCs w:val="24"/>
    </w:rPr>
  </w:style>
  <w:style w:type="character" w:customStyle="1" w:styleId="32">
    <w:name w:val="Заголовок 3 Знак"/>
    <w:rPr>
      <w:b/>
      <w:color w:val="FF0000"/>
      <w:sz w:val="28"/>
      <w:szCs w:val="28"/>
    </w:rPr>
  </w:style>
  <w:style w:type="character" w:customStyle="1" w:styleId="62">
    <w:name w:val="Заголовок 6 Знак"/>
    <w:rPr>
      <w:b/>
      <w:sz w:val="28"/>
      <w:szCs w:val="28"/>
    </w:rPr>
  </w:style>
  <w:style w:type="character" w:customStyle="1" w:styleId="70">
    <w:name w:val="Заголовок 7 Знак"/>
    <w:rPr>
      <w:b/>
      <w:sz w:val="24"/>
      <w:szCs w:val="24"/>
    </w:rPr>
  </w:style>
  <w:style w:type="character" w:customStyle="1" w:styleId="80">
    <w:name w:val="Заголовок 8 Знак"/>
    <w:rPr>
      <w:b/>
      <w:color w:val="0000FF"/>
      <w:sz w:val="24"/>
      <w:szCs w:val="24"/>
      <w:u w:val="single"/>
    </w:rPr>
  </w:style>
  <w:style w:type="character" w:customStyle="1" w:styleId="90">
    <w:name w:val="Заголовок 9 Знак"/>
    <w:rPr>
      <w:b/>
      <w:sz w:val="24"/>
      <w:szCs w:val="24"/>
      <w:u w:val="single"/>
    </w:rPr>
  </w:style>
  <w:style w:type="character" w:customStyle="1" w:styleId="afb">
    <w:name w:val="Основной шрифт"/>
  </w:style>
  <w:style w:type="character" w:customStyle="1" w:styleId="afc">
    <w:name w:val="Основной текст с отступом Знак"/>
    <w:rPr>
      <w:sz w:val="28"/>
      <w:szCs w:val="28"/>
    </w:rPr>
  </w:style>
  <w:style w:type="character" w:customStyle="1" w:styleId="28">
    <w:name w:val="Основной текст с отступом 2 Знак"/>
    <w:rPr>
      <w:b/>
      <w:sz w:val="28"/>
      <w:szCs w:val="28"/>
    </w:rPr>
  </w:style>
  <w:style w:type="character" w:customStyle="1" w:styleId="afd">
    <w:name w:val="номер страницы"/>
  </w:style>
  <w:style w:type="character" w:customStyle="1" w:styleId="afe">
    <w:name w:val="Название Знак"/>
    <w:rPr>
      <w:rFonts w:ascii="Baltica" w:eastAsia="Baltica" w:hAnsi="Baltica" w:cs="Baltica"/>
      <w:bCs/>
      <w:caps/>
      <w:sz w:val="24"/>
      <w:szCs w:val="24"/>
    </w:rPr>
  </w:style>
  <w:style w:type="character" w:customStyle="1" w:styleId="33">
    <w:name w:val="Основной текст с отступом 3 Знак"/>
    <w:rPr>
      <w:b/>
      <w:sz w:val="28"/>
      <w:szCs w:val="28"/>
    </w:rPr>
  </w:style>
  <w:style w:type="character" w:customStyle="1" w:styleId="29">
    <w:name w:val="Основной текст 2 Знак"/>
    <w:rPr>
      <w:b/>
      <w:sz w:val="28"/>
      <w:szCs w:val="28"/>
    </w:rPr>
  </w:style>
  <w:style w:type="character" w:customStyle="1" w:styleId="34">
    <w:name w:val="Основной текст 3 Знак"/>
    <w:rPr>
      <w:b/>
      <w:sz w:val="24"/>
      <w:szCs w:val="24"/>
    </w:rPr>
  </w:style>
  <w:style w:type="character" w:customStyle="1" w:styleId="FontStyle14">
    <w:name w:val="Font Style14"/>
    <w:rPr>
      <w:rFonts w:ascii="Arial Narrow" w:eastAsia="Arial Narrow" w:hAnsi="Arial Narrow" w:cs="Arial Narrow"/>
      <w:sz w:val="26"/>
      <w:szCs w:val="26"/>
    </w:rPr>
  </w:style>
  <w:style w:type="character" w:customStyle="1" w:styleId="aff">
    <w:name w:val="Гипертекстовая ссылка"/>
    <w:rPr>
      <w:rFonts w:cs="Times New Roman"/>
      <w:color w:val="106BBE"/>
    </w:rPr>
  </w:style>
  <w:style w:type="character" w:styleId="aff0">
    <w:name w:val="Strong"/>
    <w:rPr>
      <w:b/>
      <w:bCs/>
    </w:rPr>
  </w:style>
  <w:style w:type="character" w:customStyle="1" w:styleId="63">
    <w:name w:val="Основной текст (6)_"/>
    <w:rPr>
      <w:b/>
      <w:bCs/>
      <w:sz w:val="25"/>
      <w:szCs w:val="25"/>
      <w:shd w:val="clear" w:color="auto" w:fill="FFFFFF"/>
    </w:rPr>
  </w:style>
  <w:style w:type="character" w:customStyle="1" w:styleId="66">
    <w:name w:val="Основной текст (6)6"/>
  </w:style>
  <w:style w:type="character" w:customStyle="1" w:styleId="65">
    <w:name w:val="Основной текст (6)5"/>
    <w:rPr>
      <w:b/>
      <w:bCs/>
      <w:sz w:val="25"/>
      <w:szCs w:val="25"/>
      <w:shd w:val="clear" w:color="auto" w:fill="FFFFFF"/>
    </w:rPr>
  </w:style>
  <w:style w:type="character" w:customStyle="1" w:styleId="aff1">
    <w:name w:val="Основной текст_"/>
    <w:rPr>
      <w:sz w:val="23"/>
      <w:szCs w:val="23"/>
      <w:shd w:val="clear" w:color="auto" w:fill="FFFFFF"/>
    </w:rPr>
  </w:style>
  <w:style w:type="character" w:customStyle="1" w:styleId="blk">
    <w:name w:val="blk"/>
  </w:style>
  <w:style w:type="character" w:customStyle="1" w:styleId="1f2">
    <w:name w:val="Строгий1"/>
    <w:rPr>
      <w:b/>
    </w:rPr>
  </w:style>
  <w:style w:type="character" w:customStyle="1" w:styleId="210pt">
    <w:name w:val="Основной текст (2) + 10 pt"/>
    <w:rPr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eastAsia="ru-RU" w:bidi="ru-RU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customStyle="1" w:styleId="2105pt">
    <w:name w:val="Основной текст (2) + 10;5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eastAsia="ru-RU" w:bidi="ru-RU"/>
    </w:rPr>
  </w:style>
  <w:style w:type="character" w:styleId="aff2">
    <w:name w:val="annotation reference"/>
    <w:rPr>
      <w:sz w:val="16"/>
      <w:szCs w:val="16"/>
    </w:rPr>
  </w:style>
  <w:style w:type="character" w:customStyle="1" w:styleId="aff3">
    <w:name w:val="Текст примечания Знак"/>
    <w:basedOn w:val="a0"/>
  </w:style>
  <w:style w:type="character" w:customStyle="1" w:styleId="aff4">
    <w:name w:val="Тема примечания Знак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DefaultParagraphFont5">
    <w:name w:val="Default Paragraph Font;Знак Знак5"/>
  </w:style>
  <w:style w:type="character" w:customStyle="1" w:styleId="NumberingSymbols">
    <w:name w:val="Numbering Symbols"/>
  </w:style>
  <w:style w:type="character" w:customStyle="1" w:styleId="Bodytext2">
    <w:name w:val="Body text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ru-RU" w:bidi="ru-RU"/>
    </w:rPr>
  </w:style>
  <w:style w:type="character" w:customStyle="1" w:styleId="1f3">
    <w:name w:val="Основной текст Знак1"/>
    <w:basedOn w:val="a0"/>
    <w:rPr>
      <w:spacing w:val="-10"/>
      <w:sz w:val="24"/>
      <w:szCs w:val="24"/>
      <w:lang w:eastAsia="zh-CN"/>
    </w:rPr>
  </w:style>
  <w:style w:type="numbering" w:customStyle="1" w:styleId="Numbering1231">
    <w:name w:val="Numbering 1231"/>
    <w:basedOn w:val="a2"/>
    <w:pPr>
      <w:numPr>
        <w:numId w:val="1"/>
      </w:numPr>
    </w:pPr>
  </w:style>
  <w:style w:type="numbering" w:customStyle="1" w:styleId="Numbering123">
    <w:name w:val="Numbering 123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7477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 Правительства Свердловской области</vt:lpstr>
    </vt:vector>
  </TitlesOfParts>
  <Company/>
  <LinksUpToDate>false</LinksUpToDate>
  <CharactersWithSpaces>49997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 Правительства Свердловской области</dc:title>
  <dc:subject/>
  <dc:creator>oko</dc:creator>
  <dc:description/>
  <cp:lastModifiedBy>Мухачев Алексей Львович</cp:lastModifiedBy>
  <cp:revision>2</cp:revision>
  <cp:lastPrinted>2021-12-29T09:57:00Z</cp:lastPrinted>
  <dcterms:created xsi:type="dcterms:W3CDTF">2022-01-28T05:44:00Z</dcterms:created>
  <dcterms:modified xsi:type="dcterms:W3CDTF">2022-01-28T05:44:00Z</dcterms:modified>
</cp:coreProperties>
</file>