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1" w:rsidRPr="002F0979" w:rsidRDefault="00960661" w:rsidP="0096066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F0979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960661" w:rsidRPr="002F0979" w:rsidRDefault="00960661" w:rsidP="00960661">
      <w:pPr>
        <w:spacing w:after="0" w:line="240" w:lineRule="auto"/>
        <w:ind w:left="5670" w:hanging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15.11.2022г.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302</w:t>
      </w:r>
    </w:p>
    <w:p w:rsidR="001F7DE2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B72B55" w:rsidRPr="00D112DF" w:rsidRDefault="00B72B55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D112DF" w:rsidRDefault="006865C1" w:rsidP="001F6E6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F6E67">
        <w:rPr>
          <w:rFonts w:ascii="Liberation Serif" w:hAnsi="Liberation Serif" w:cs="Liberation Serif"/>
          <w:i/>
          <w:sz w:val="28"/>
          <w:szCs w:val="28"/>
        </w:rPr>
        <w:t>О прогнозе социально-экономического развития</w:t>
      </w:r>
    </w:p>
    <w:p w:rsidR="006865C1" w:rsidRPr="001F6E67" w:rsidRDefault="006865C1" w:rsidP="001F6E6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F6E67">
        <w:rPr>
          <w:rFonts w:ascii="Liberation Serif" w:hAnsi="Liberation Serif" w:cs="Liberation Serif"/>
          <w:i/>
          <w:sz w:val="28"/>
          <w:szCs w:val="28"/>
        </w:rPr>
        <w:t>Город</w:t>
      </w:r>
      <w:r w:rsidR="001F6E67" w:rsidRPr="001F6E67">
        <w:rPr>
          <w:rFonts w:ascii="Liberation Serif" w:hAnsi="Liberation Serif" w:cs="Liberation Serif"/>
          <w:i/>
          <w:sz w:val="28"/>
          <w:szCs w:val="28"/>
        </w:rPr>
        <w:t>ского округа Верхняя Тура на 202</w:t>
      </w:r>
      <w:r w:rsidR="003B00EA">
        <w:rPr>
          <w:rFonts w:ascii="Liberation Serif" w:hAnsi="Liberation Serif" w:cs="Liberation Serif"/>
          <w:i/>
          <w:sz w:val="28"/>
          <w:szCs w:val="28"/>
        </w:rPr>
        <w:t>3</w:t>
      </w:r>
      <w:r w:rsidRPr="001F6E67">
        <w:rPr>
          <w:rFonts w:ascii="Liberation Serif" w:hAnsi="Liberation Serif" w:cs="Liberation Serif"/>
          <w:i/>
          <w:sz w:val="28"/>
          <w:szCs w:val="28"/>
        </w:rPr>
        <w:t>-20</w:t>
      </w:r>
      <w:r w:rsidR="00C276CD">
        <w:rPr>
          <w:rFonts w:ascii="Liberation Serif" w:hAnsi="Liberation Serif" w:cs="Liberation Serif"/>
          <w:i/>
          <w:sz w:val="28"/>
          <w:szCs w:val="28"/>
        </w:rPr>
        <w:t>25</w:t>
      </w:r>
      <w:r w:rsidRPr="001F6E67">
        <w:rPr>
          <w:rFonts w:ascii="Liberation Serif" w:hAnsi="Liberation Serif" w:cs="Liberation Serif"/>
          <w:i/>
          <w:sz w:val="28"/>
          <w:szCs w:val="28"/>
        </w:rPr>
        <w:t xml:space="preserve"> годы</w:t>
      </w:r>
    </w:p>
    <w:p w:rsidR="006865C1" w:rsidRDefault="006865C1" w:rsidP="00D112D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33704" w:rsidRPr="001F6E67" w:rsidRDefault="00533704" w:rsidP="00D112D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865C1" w:rsidRPr="001F6E67" w:rsidRDefault="006865C1" w:rsidP="00E3195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E67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1F6E67">
          <w:rPr>
            <w:rFonts w:ascii="Liberation Serif" w:hAnsi="Liberation Serif" w:cs="Liberation Serif"/>
            <w:sz w:val="28"/>
            <w:szCs w:val="28"/>
          </w:rPr>
          <w:t xml:space="preserve">статьей 173 </w:t>
        </w:r>
      </w:hyperlink>
      <w:r w:rsidRPr="001F6E67">
        <w:rPr>
          <w:rFonts w:ascii="Liberation Serif" w:hAnsi="Liberation Serif" w:cs="Liberation Serif"/>
          <w:sz w:val="28"/>
          <w:szCs w:val="28"/>
        </w:rPr>
        <w:t>Бюджетного кодекса Российской Федерации, решением Думы Городского округа Верхняя Тура от 15</w:t>
      </w:r>
      <w:r w:rsidR="00FC4590">
        <w:rPr>
          <w:rFonts w:ascii="Liberation Serif" w:hAnsi="Liberation Serif" w:cs="Liberation Serif"/>
          <w:sz w:val="28"/>
          <w:szCs w:val="28"/>
        </w:rPr>
        <w:t>.07.</w:t>
      </w:r>
      <w:r w:rsidRPr="001F6E67">
        <w:rPr>
          <w:rFonts w:ascii="Liberation Serif" w:hAnsi="Liberation Serif" w:cs="Liberation Serif"/>
          <w:sz w:val="28"/>
          <w:szCs w:val="28"/>
        </w:rPr>
        <w:t>2015</w:t>
      </w:r>
      <w:r w:rsidR="00FC4590">
        <w:rPr>
          <w:rFonts w:ascii="Liberation Serif" w:hAnsi="Liberation Serif" w:cs="Liberation Serif"/>
          <w:sz w:val="28"/>
          <w:szCs w:val="28"/>
        </w:rPr>
        <w:t xml:space="preserve"> №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 46 «О</w:t>
      </w:r>
      <w:r w:rsidR="00FC4590">
        <w:rPr>
          <w:rFonts w:ascii="Liberation Serif" w:hAnsi="Liberation Serif" w:cs="Liberation Serif"/>
          <w:sz w:val="28"/>
          <w:szCs w:val="28"/>
        </w:rPr>
        <w:t>б 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утверждении положения </w:t>
      </w:r>
      <w:r w:rsidR="00FC4590">
        <w:rPr>
          <w:rFonts w:ascii="Liberation Serif" w:hAnsi="Liberation Serif" w:cs="Liberation Serif"/>
          <w:sz w:val="28"/>
          <w:szCs w:val="28"/>
        </w:rPr>
        <w:t>«</w:t>
      </w:r>
      <w:r w:rsidRPr="001F6E67">
        <w:rPr>
          <w:rFonts w:ascii="Liberation Serif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FC4590">
        <w:rPr>
          <w:rFonts w:ascii="Liberation Serif" w:hAnsi="Liberation Serif" w:cs="Liberation Serif"/>
          <w:sz w:val="28"/>
          <w:szCs w:val="28"/>
        </w:rPr>
        <w:t>»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», руководствуясь </w:t>
      </w:r>
      <w:hyperlink r:id="rId8" w:history="1">
        <w:r w:rsidRPr="001F6E67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1F6E67">
        <w:rPr>
          <w:rFonts w:ascii="Liberation Serif" w:hAnsi="Liberation Serif" w:cs="Liberation Serif"/>
          <w:sz w:val="28"/>
          <w:szCs w:val="28"/>
        </w:rPr>
        <w:t xml:space="preserve"> разработки прогноза социально-экономического развития Городского округа Верхняя Тура, утвержденным постановлением главы Городского округа Верхняя Тура от 25.11.2011 </w:t>
      </w:r>
      <w:r w:rsidR="00FC4590">
        <w:rPr>
          <w:rFonts w:ascii="Liberation Serif" w:hAnsi="Liberation Serif" w:cs="Liberation Serif"/>
          <w:sz w:val="28"/>
          <w:szCs w:val="28"/>
        </w:rPr>
        <w:t>№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Pr="008F23CF">
        <w:rPr>
          <w:rFonts w:ascii="Liberation Serif" w:hAnsi="Liberation Serif" w:cs="Liberation Serif"/>
          <w:sz w:val="28"/>
          <w:szCs w:val="28"/>
        </w:rPr>
        <w:t>272</w:t>
      </w:r>
      <w:r w:rsidR="00D112DF" w:rsidRPr="008F23CF">
        <w:rPr>
          <w:rFonts w:ascii="Liberation Serif" w:hAnsi="Liberation Serif" w:cs="Liberation Serif"/>
          <w:sz w:val="28"/>
          <w:szCs w:val="28"/>
        </w:rPr>
        <w:t xml:space="preserve"> «</w:t>
      </w:r>
      <w:r w:rsidR="008F23CF" w:rsidRPr="008F23CF">
        <w:rPr>
          <w:rFonts w:ascii="Liberation Serif" w:hAnsi="Liberation Serif" w:cs="Liberation Serif"/>
          <w:sz w:val="28"/>
          <w:szCs w:val="28"/>
        </w:rPr>
        <w:t>О</w:t>
      </w:r>
      <w:r w:rsidR="0028102B">
        <w:rPr>
          <w:rFonts w:ascii="Liberation Serif" w:hAnsi="Liberation Serif" w:cs="Liberation Serif"/>
          <w:sz w:val="28"/>
          <w:szCs w:val="28"/>
        </w:rPr>
        <w:t> </w:t>
      </w:r>
      <w:r w:rsidR="008F23CF" w:rsidRPr="008F23CF">
        <w:rPr>
          <w:rFonts w:ascii="Liberation Serif" w:hAnsi="Liberation Serif" w:cs="Liberation Serif"/>
          <w:sz w:val="28"/>
          <w:szCs w:val="28"/>
        </w:rPr>
        <w:t>Порядке разработки прогноза социально-экономического развития Городского округа Верхняя Тура</w:t>
      </w:r>
      <w:r w:rsidR="008F23CF">
        <w:rPr>
          <w:rFonts w:ascii="Liberation Serif" w:hAnsi="Liberation Serif" w:cs="Liberation Serif"/>
          <w:sz w:val="28"/>
          <w:szCs w:val="28"/>
        </w:rPr>
        <w:t>»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6865C1" w:rsidRPr="001F6E67" w:rsidRDefault="006865C1" w:rsidP="00533704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F6E6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Одобрить </w:t>
      </w:r>
      <w:hyperlink r:id="rId9" w:history="1">
        <w:r w:rsidR="006865C1" w:rsidRPr="001F6E67"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Городского округа Верхняя Тура на 20</w:t>
      </w:r>
      <w:r w:rsidR="001F6E67" w:rsidRPr="001F6E67">
        <w:rPr>
          <w:rFonts w:ascii="Liberation Serif" w:hAnsi="Liberation Serif" w:cs="Liberation Serif"/>
          <w:sz w:val="28"/>
          <w:szCs w:val="28"/>
        </w:rPr>
        <w:t>2</w:t>
      </w:r>
      <w:r w:rsidR="00C276CD">
        <w:rPr>
          <w:rFonts w:ascii="Liberation Serif" w:hAnsi="Liberation Serif" w:cs="Liberation Serif"/>
          <w:sz w:val="28"/>
          <w:szCs w:val="28"/>
        </w:rPr>
        <w:t>3</w:t>
      </w:r>
      <w:r w:rsidR="006865C1" w:rsidRPr="001F6E67">
        <w:rPr>
          <w:rFonts w:ascii="Liberation Serif" w:hAnsi="Liberation Serif" w:cs="Liberation Serif"/>
          <w:sz w:val="28"/>
          <w:szCs w:val="28"/>
        </w:rPr>
        <w:t>-202</w:t>
      </w:r>
      <w:r w:rsidR="00C276CD">
        <w:rPr>
          <w:rFonts w:ascii="Liberation Serif" w:hAnsi="Liberation Serif" w:cs="Liberation Serif"/>
          <w:sz w:val="28"/>
          <w:szCs w:val="28"/>
        </w:rPr>
        <w:t>5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="006865C1" w:rsidRPr="00357335">
        <w:rPr>
          <w:rFonts w:ascii="Liberation Serif" w:hAnsi="Liberation Serif" w:cs="Liberation Serif"/>
          <w:sz w:val="28"/>
          <w:szCs w:val="28"/>
        </w:rPr>
        <w:t>годы</w:t>
      </w:r>
      <w:r w:rsidR="00357335">
        <w:rPr>
          <w:rStyle w:val="a7"/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57335">
        <w:rPr>
          <w:rStyle w:val="a7"/>
          <w:rFonts w:ascii="Liberation Serif" w:eastAsiaTheme="minorHAnsi" w:hAnsi="Liberation Serif" w:cs="Liberation Serif"/>
          <w:sz w:val="28"/>
          <w:szCs w:val="28"/>
        </w:rPr>
        <w:t>(</w:t>
      </w:r>
      <w:r w:rsidR="006865C1" w:rsidRPr="00357335">
        <w:rPr>
          <w:rFonts w:ascii="Liberation Serif" w:hAnsi="Liberation Serif" w:cs="Liberation Serif"/>
          <w:sz w:val="28"/>
          <w:szCs w:val="28"/>
        </w:rPr>
        <w:t>прилагается</w:t>
      </w:r>
      <w:r w:rsidR="006865C1" w:rsidRPr="001F6E67">
        <w:rPr>
          <w:rFonts w:ascii="Liberation Serif" w:hAnsi="Liberation Serif" w:cs="Liberation Serif"/>
          <w:sz w:val="28"/>
          <w:szCs w:val="28"/>
        </w:rPr>
        <w:t>).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Городского округа Верхняя Тура от </w:t>
      </w:r>
      <w:r w:rsidR="00B72B55">
        <w:rPr>
          <w:rFonts w:ascii="Liberation Serif" w:hAnsi="Liberation Serif" w:cs="Liberation Serif"/>
          <w:sz w:val="28"/>
          <w:szCs w:val="28"/>
        </w:rPr>
        <w:t>25.11.202</w:t>
      </w:r>
      <w:r w:rsidR="00B83B48">
        <w:rPr>
          <w:rFonts w:ascii="Liberation Serif" w:hAnsi="Liberation Serif" w:cs="Liberation Serif"/>
          <w:sz w:val="28"/>
          <w:szCs w:val="28"/>
        </w:rPr>
        <w:t>1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№ </w:t>
      </w:r>
      <w:r w:rsidR="00B83B48">
        <w:rPr>
          <w:rFonts w:ascii="Liberation Serif" w:hAnsi="Liberation Serif" w:cs="Liberation Serif"/>
          <w:sz w:val="28"/>
          <w:szCs w:val="28"/>
        </w:rPr>
        <w:t>273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«О прогнозе социально-экономического развития Городского округа Верхняя Тура на 20</w:t>
      </w:r>
      <w:r w:rsidR="00BB7084">
        <w:rPr>
          <w:rFonts w:ascii="Liberation Serif" w:hAnsi="Liberation Serif" w:cs="Liberation Serif"/>
          <w:sz w:val="28"/>
          <w:szCs w:val="28"/>
        </w:rPr>
        <w:t>2</w:t>
      </w:r>
      <w:r w:rsidR="00B83B48">
        <w:rPr>
          <w:rFonts w:ascii="Liberation Serif" w:hAnsi="Liberation Serif" w:cs="Liberation Serif"/>
          <w:sz w:val="28"/>
          <w:szCs w:val="28"/>
        </w:rPr>
        <w:t>2</w:t>
      </w:r>
      <w:r w:rsidR="00201809" w:rsidRPr="00201809">
        <w:rPr>
          <w:rFonts w:ascii="Liberation Serif" w:hAnsi="Liberation Serif" w:cs="Liberation Serif"/>
          <w:sz w:val="28"/>
          <w:szCs w:val="28"/>
        </w:rPr>
        <w:t>-202</w:t>
      </w:r>
      <w:r w:rsidR="00B83B48">
        <w:rPr>
          <w:rFonts w:ascii="Liberation Serif" w:hAnsi="Liberation Serif" w:cs="Liberation Serif"/>
          <w:sz w:val="28"/>
          <w:szCs w:val="28"/>
        </w:rPr>
        <w:t>4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201809">
        <w:rPr>
          <w:rFonts w:ascii="Liberation Serif" w:hAnsi="Liberation Serif" w:cs="Liberation Serif"/>
          <w:sz w:val="28"/>
          <w:szCs w:val="28"/>
        </w:rPr>
        <w:t>».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сайте </w:t>
      </w:r>
      <w:r w:rsidR="001F6E67" w:rsidRPr="001F6E67">
        <w:rPr>
          <w:rFonts w:ascii="Liberation Serif" w:hAnsi="Liberation Serif" w:cs="Liberation Serif"/>
          <w:sz w:val="28"/>
          <w:szCs w:val="28"/>
        </w:rPr>
        <w:t>А</w:t>
      </w:r>
      <w:r w:rsidR="006865C1" w:rsidRPr="001F6E6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6865C1" w:rsidRPr="001F6E67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533704">
        <w:rPr>
          <w:rFonts w:ascii="Liberation Serif" w:hAnsi="Liberation Serif" w:cs="Liberation Serif"/>
          <w:sz w:val="28"/>
          <w:szCs w:val="28"/>
        </w:rPr>
        <w:t>ис</w:t>
      </w:r>
      <w:r w:rsidR="006865C1" w:rsidRPr="001F6E67">
        <w:rPr>
          <w:rFonts w:ascii="Liberation Serif" w:hAnsi="Liberation Serif" w:cs="Liberation Serif"/>
          <w:sz w:val="28"/>
          <w:szCs w:val="28"/>
        </w:rPr>
        <w:t>полнением настоящего постановления оставляю за собой.</w:t>
      </w:r>
    </w:p>
    <w:p w:rsidR="00EF60C4" w:rsidRPr="001F6E67" w:rsidRDefault="00EF60C4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865C1" w:rsidRPr="001F6E67" w:rsidRDefault="006865C1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F60C4" w:rsidRDefault="00EF60C4" w:rsidP="001F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67">
        <w:rPr>
          <w:rFonts w:ascii="Liberation Serif" w:hAnsi="Liberation Serif" w:cs="Liberation Serif"/>
          <w:sz w:val="28"/>
          <w:szCs w:val="28"/>
        </w:rPr>
        <w:t>Г</w:t>
      </w:r>
      <w:r w:rsidR="00F32CB7" w:rsidRPr="001F6E67">
        <w:rPr>
          <w:rFonts w:ascii="Liberation Serif" w:hAnsi="Liberation Serif" w:cs="Liberation Serif"/>
          <w:sz w:val="28"/>
          <w:szCs w:val="28"/>
        </w:rPr>
        <w:t>лав</w:t>
      </w:r>
      <w:r w:rsidRPr="001F6E67">
        <w:rPr>
          <w:rFonts w:ascii="Liberation Serif" w:hAnsi="Liberation Serif" w:cs="Liberation Serif"/>
          <w:sz w:val="28"/>
          <w:szCs w:val="28"/>
        </w:rPr>
        <w:t>а</w:t>
      </w:r>
      <w:r w:rsidR="00F32CB7"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="00675859" w:rsidRPr="001F6E67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 w:rsidR="00A6788F">
        <w:rPr>
          <w:rFonts w:ascii="Times New Roman" w:hAnsi="Times New Roman" w:cs="Times New Roman"/>
          <w:sz w:val="28"/>
          <w:szCs w:val="28"/>
        </w:rPr>
        <w:t xml:space="preserve">  </w:t>
      </w:r>
      <w:r w:rsidR="00E31955">
        <w:rPr>
          <w:rFonts w:ascii="Times New Roman" w:hAnsi="Times New Roman" w:cs="Times New Roman"/>
          <w:sz w:val="28"/>
          <w:szCs w:val="28"/>
        </w:rPr>
        <w:t xml:space="preserve">    </w:t>
      </w:r>
      <w:r w:rsidR="00A678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И.С. Веснин</w:t>
      </w:r>
    </w:p>
    <w:p w:rsidR="001F6E67" w:rsidRDefault="001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704" w:rsidRPr="002F0979" w:rsidRDefault="00533704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28102B" w:rsidRPr="002F0979">
        <w:rPr>
          <w:rFonts w:ascii="Liberation Serif" w:hAnsi="Liberation Serif" w:cs="Liberation Serif"/>
          <w:sz w:val="28"/>
          <w:szCs w:val="28"/>
        </w:rPr>
        <w:t>ТВЕРЖДЕНО</w:t>
      </w:r>
    </w:p>
    <w:p w:rsidR="001F6E67" w:rsidRPr="002F0979" w:rsidRDefault="001F6E67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постановлени</w:t>
      </w:r>
      <w:r w:rsidR="00533704" w:rsidRPr="002F0979">
        <w:rPr>
          <w:rFonts w:ascii="Liberation Serif" w:hAnsi="Liberation Serif" w:cs="Liberation Serif"/>
          <w:sz w:val="28"/>
          <w:szCs w:val="28"/>
        </w:rPr>
        <w:t>ем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1F6E67" w:rsidRPr="002F0979" w:rsidRDefault="001F6E67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 xml:space="preserve">от </w:t>
      </w:r>
      <w:r w:rsidR="00960661">
        <w:rPr>
          <w:rFonts w:ascii="Liberation Serif" w:hAnsi="Liberation Serif" w:cs="Liberation Serif"/>
          <w:sz w:val="28"/>
          <w:szCs w:val="28"/>
        </w:rPr>
        <w:t>15.11.2022г.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№ </w:t>
      </w:r>
      <w:r w:rsidR="00960661">
        <w:rPr>
          <w:rFonts w:ascii="Liberation Serif" w:hAnsi="Liberation Serif" w:cs="Liberation Serif"/>
          <w:sz w:val="28"/>
          <w:szCs w:val="28"/>
        </w:rPr>
        <w:t>302</w:t>
      </w:r>
    </w:p>
    <w:p w:rsidR="00533704" w:rsidRPr="002F0979" w:rsidRDefault="00D112DF" w:rsidP="00533704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«</w:t>
      </w:r>
      <w:r w:rsidR="00533704" w:rsidRPr="002F0979">
        <w:rPr>
          <w:rFonts w:ascii="Liberation Serif" w:hAnsi="Liberation Serif" w:cs="Liberation Serif"/>
          <w:sz w:val="28"/>
          <w:szCs w:val="28"/>
        </w:rPr>
        <w:t>О прогнозе социально-экономического развития</w:t>
      </w:r>
    </w:p>
    <w:p w:rsidR="00D112DF" w:rsidRPr="002F0979" w:rsidRDefault="00533704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Городского округа Верхняя Тура на 202</w:t>
      </w:r>
      <w:r w:rsidR="00B83B48">
        <w:rPr>
          <w:rFonts w:ascii="Liberation Serif" w:hAnsi="Liberation Serif" w:cs="Liberation Serif"/>
          <w:sz w:val="28"/>
          <w:szCs w:val="28"/>
        </w:rPr>
        <w:t>3</w:t>
      </w:r>
      <w:r w:rsidRPr="002F0979">
        <w:rPr>
          <w:rFonts w:ascii="Liberation Serif" w:hAnsi="Liberation Serif" w:cs="Liberation Serif"/>
          <w:sz w:val="28"/>
          <w:szCs w:val="28"/>
        </w:rPr>
        <w:t>-202</w:t>
      </w:r>
      <w:r w:rsidR="00B83B48">
        <w:rPr>
          <w:rFonts w:ascii="Liberation Serif" w:hAnsi="Liberation Serif" w:cs="Liberation Serif"/>
          <w:sz w:val="28"/>
          <w:szCs w:val="28"/>
        </w:rPr>
        <w:t>5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D112DF" w:rsidRPr="002F0979">
        <w:rPr>
          <w:rFonts w:ascii="Liberation Serif" w:hAnsi="Liberation Serif" w:cs="Liberation Serif"/>
          <w:sz w:val="28"/>
          <w:szCs w:val="28"/>
        </w:rPr>
        <w:t>»</w:t>
      </w:r>
    </w:p>
    <w:p w:rsidR="001F6E67" w:rsidRPr="002F0979" w:rsidRDefault="001F6E67" w:rsidP="001F6E6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FC4590" w:rsidRPr="002F0979" w:rsidRDefault="00FC4590" w:rsidP="001F6E6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1F6E67" w:rsidRPr="002F0979" w:rsidRDefault="001F6E67" w:rsidP="001F6E6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0979">
        <w:rPr>
          <w:rFonts w:ascii="Liberation Serif" w:hAnsi="Liberation Serif" w:cs="Liberation Serif"/>
          <w:b/>
          <w:sz w:val="28"/>
          <w:szCs w:val="28"/>
        </w:rPr>
        <w:t xml:space="preserve">Прогноз социально-экономического развития Городского округа Верхняя Тура </w:t>
      </w:r>
      <w:r w:rsidR="00FF230E" w:rsidRPr="002F0979">
        <w:rPr>
          <w:rFonts w:ascii="Liberation Serif" w:hAnsi="Liberation Serif" w:cs="Liberation Serif"/>
          <w:b/>
          <w:sz w:val="28"/>
          <w:szCs w:val="28"/>
        </w:rPr>
        <w:t>н</w:t>
      </w:r>
      <w:r w:rsidRPr="002F0979">
        <w:rPr>
          <w:rFonts w:ascii="Liberation Serif" w:hAnsi="Liberation Serif" w:cs="Liberation Serif"/>
          <w:b/>
          <w:sz w:val="28"/>
          <w:szCs w:val="28"/>
        </w:rPr>
        <w:t>а 202</w:t>
      </w:r>
      <w:r w:rsidR="00B83B48">
        <w:rPr>
          <w:rFonts w:ascii="Liberation Serif" w:hAnsi="Liberation Serif" w:cs="Liberation Serif"/>
          <w:b/>
          <w:sz w:val="28"/>
          <w:szCs w:val="28"/>
        </w:rPr>
        <w:t>3</w:t>
      </w:r>
      <w:r w:rsidRPr="002F0979">
        <w:rPr>
          <w:rFonts w:ascii="Liberation Serif" w:hAnsi="Liberation Serif" w:cs="Liberation Serif"/>
          <w:b/>
          <w:sz w:val="28"/>
          <w:szCs w:val="28"/>
        </w:rPr>
        <w:t>-202</w:t>
      </w:r>
      <w:r w:rsidR="00B83B48">
        <w:rPr>
          <w:rFonts w:ascii="Liberation Serif" w:hAnsi="Liberation Serif" w:cs="Liberation Serif"/>
          <w:b/>
          <w:sz w:val="28"/>
          <w:szCs w:val="28"/>
        </w:rPr>
        <w:t>5</w:t>
      </w:r>
      <w:r w:rsidRPr="002F0979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FC4590" w:rsidRDefault="00FC4590" w:rsidP="001F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E67" w:rsidRPr="001F6E67" w:rsidRDefault="001F6E67" w:rsidP="001F6E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W w:w="10309" w:type="dxa"/>
        <w:jc w:val="center"/>
        <w:tblLook w:val="04A0" w:firstRow="1" w:lastRow="0" w:firstColumn="1" w:lastColumn="0" w:noHBand="0" w:noVBand="1"/>
      </w:tblPr>
      <w:tblGrid>
        <w:gridCol w:w="3495"/>
        <w:gridCol w:w="1353"/>
        <w:gridCol w:w="1116"/>
        <w:gridCol w:w="1190"/>
        <w:gridCol w:w="1139"/>
        <w:gridCol w:w="996"/>
        <w:gridCol w:w="996"/>
        <w:gridCol w:w="24"/>
      </w:tblGrid>
      <w:tr w:rsidR="004C0792" w:rsidRPr="00881E2B" w:rsidTr="00401F3C">
        <w:trPr>
          <w:trHeight w:val="300"/>
          <w:tblHeader/>
          <w:jc w:val="center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B72B55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55" w:rsidRPr="00881E2B" w:rsidRDefault="00B72B55" w:rsidP="00B72B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55" w:rsidRPr="00881E2B" w:rsidRDefault="00B72B55" w:rsidP="00B72B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83B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</w:t>
            </w:r>
            <w:r w:rsidR="00B83B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83B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</w:t>
            </w:r>
            <w:r w:rsidR="00B83B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83B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</w:t>
            </w:r>
            <w:r w:rsidR="00B83B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83B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</w:t>
            </w:r>
            <w:r w:rsidR="00B83B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7210B1" w:rsidP="00B83B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</w:t>
            </w:r>
            <w:r w:rsidR="00B83B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3D70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B130A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 Доходы, всего (стр. 1.10 + стр. 1.11)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01F3C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823,84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01F3C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1178,295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01F3C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862,727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01F3C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636,495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01F3C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631,345</w:t>
            </w:r>
          </w:p>
        </w:tc>
      </w:tr>
      <w:tr w:rsidR="004D3D70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" w:firstLine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B227F2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153,992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B227F2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B227F2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B227F2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B227F2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174,99</w:t>
            </w:r>
          </w:p>
        </w:tc>
      </w:tr>
      <w:tr w:rsidR="00B227F2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1.1.1. Сальдо прибылей и убытков (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1.2. Амортизационные отчисления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1.3. Налог на прибыль (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26,179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26,702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28,053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28,615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 Налог на добавленную стоимость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1.5. Налог на доходы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94,029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186,265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201,826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222,009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1.6. Акцизы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10,695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10,882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11,461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1.7. Прочие налоги и сборы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15,736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19,306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17,782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18,498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19,221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1.8.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22,888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24,641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15,777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16,034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16,618</w:t>
            </w:r>
          </w:p>
        </w:tc>
      </w:tr>
      <w:tr w:rsidR="00B227F2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F2" w:rsidRPr="00881E2B" w:rsidRDefault="00B227F2" w:rsidP="00B227F2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1.9. Прочие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F2" w:rsidRPr="00881E2B" w:rsidRDefault="00B227F2" w:rsidP="00B227F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7F2" w:rsidRPr="008137DC" w:rsidRDefault="00B227F2" w:rsidP="00B227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401F3C" w:rsidRPr="00881E2B" w:rsidTr="00183D68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1.10. Итого доходов (сумма строк 1.1, 1.2, 1.4, 1.5, 1.6, 1.7, 1.8, 1.9)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359,079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465,252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458,838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482,5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511,299</w:t>
            </w:r>
          </w:p>
        </w:tc>
      </w:tr>
      <w:tr w:rsidR="00401F3C" w:rsidRPr="00881E2B" w:rsidTr="00183D68">
        <w:trPr>
          <w:gridAfter w:val="1"/>
          <w:wAfter w:w="24" w:type="dxa"/>
          <w:trHeight w:val="63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1.11. Сальдо финансовых взаимоотношений с вышестоящими уровнями власти (стр. 1.13-стр. 1.12)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464,761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713,043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403,889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153,995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120,046</w:t>
            </w:r>
          </w:p>
        </w:tc>
      </w:tr>
      <w:tr w:rsidR="00401F3C" w:rsidRPr="00881E2B" w:rsidTr="00183D68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 Средства, передаваемые на вышестоящие уровни власти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101,774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88,059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157,65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183D68" w:rsidRDefault="00401F3C" w:rsidP="00401F3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83D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177,634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1.12.1. налог на добавленную стоимость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1.12.2. акцизы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1.12.3. налог на прибыль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26,179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1F3C" w:rsidRPr="00401F3C" w:rsidRDefault="00401F3C" w:rsidP="0040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F3C">
              <w:rPr>
                <w:rFonts w:ascii="Times New Roman" w:hAnsi="Times New Roman" w:cs="Times New Roman"/>
                <w:sz w:val="24"/>
                <w:szCs w:val="24"/>
              </w:rPr>
              <w:t>93 471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01F3C" w:rsidRPr="00401F3C" w:rsidRDefault="00401F3C" w:rsidP="0040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F3C">
              <w:rPr>
                <w:rFonts w:ascii="Times New Roman" w:hAnsi="Times New Roman" w:cs="Times New Roman"/>
                <w:sz w:val="24"/>
                <w:szCs w:val="24"/>
              </w:rPr>
              <w:t>110 881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1.12.4. прочие налоги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54,595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19,805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65,059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41,179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43,753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1.13. Средства, получаемые от вышестоящих уровней власти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566,535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755,348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491,948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311,645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297,680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Финансирование муниципальных программ (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892,441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619,117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433,205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137DC" w:rsidRDefault="00401F3C" w:rsidP="00401F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436,533</w:t>
            </w:r>
          </w:p>
        </w:tc>
      </w:tr>
      <w:tr w:rsidR="00401F3C" w:rsidRPr="00881E2B" w:rsidTr="00401F3C">
        <w:trPr>
          <w:gridAfter w:val="1"/>
          <w:wAfter w:w="24" w:type="dxa"/>
          <w:trHeight w:val="84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2.Объем отгруженных товаров собственного производства, выполненных работ (услуг) по полному кругу организаций по видам экономической деятельности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 раздел С: Добыча полезных ископаемых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 раздел D: Обрабатывающие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 раздел E: Производство и распределение электроэнергии, газа и воды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 Объем инвестиций в основной капитал за счет всех источников финансирования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4745,37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3343,48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718,35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 Оборот розничной торговли (во всех каналах реализации)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 Оборот общественного питания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 Объем платных услуг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 Прибыль(убыток) - сальдо по кругу крупных и средних организаций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-69,47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553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 Фонд заработной 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1239,30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1317,06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1399,00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 Число малых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 Оборот малых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401F3C" w:rsidRPr="00881E2B" w:rsidTr="00401F3C">
        <w:trPr>
          <w:gridAfter w:val="1"/>
          <w:wAfter w:w="24" w:type="dxa"/>
          <w:trHeight w:val="624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 Доля работающих в сфере малого предпринимательства на постоянной основе (в 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 индивидуальных предпринимателей) в общей численности, работающих в </w:t>
            </w: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экономике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01F3C" w:rsidRPr="00881E2B" w:rsidTr="00401F3C">
        <w:trPr>
          <w:gridAfter w:val="1"/>
          <w:wAfter w:w="24" w:type="dxa"/>
          <w:trHeight w:val="45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12. Численность постоянного населения муниципального образования (среднегодовая)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8554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8604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13. Численность населения в трудоспособном возрасте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4534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14.Численность занятых в экономике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4050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 Уровень официально зарегистрированной безработицы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01F3C" w:rsidRPr="00881E2B" w:rsidTr="00401F3C">
        <w:trPr>
          <w:gridAfter w:val="1"/>
          <w:wAfter w:w="24" w:type="dxa"/>
          <w:trHeight w:val="63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 Коэффициент рождаемости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чел. на 1000 насел.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401F3C" w:rsidRPr="00881E2B" w:rsidTr="00401F3C">
        <w:trPr>
          <w:gridAfter w:val="1"/>
          <w:wAfter w:w="24" w:type="dxa"/>
          <w:trHeight w:val="63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 Младенческая смертность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чел. на 1000 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новорожд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 Ввод в эксплуатацию жилых домов за счет всех источников финансирования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1,704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2,450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 Общая площадь, приходящаяся на одного жителя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 Доходы населения всего, из них: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1796,6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401F3C" w:rsidRPr="00881E2B" w:rsidTr="00401F3C">
        <w:trPr>
          <w:gridAfter w:val="1"/>
          <w:wAfter w:w="24" w:type="dxa"/>
          <w:trHeight w:val="30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 социальные выплаты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401F3C" w:rsidRPr="00881E2B" w:rsidTr="00401F3C">
        <w:trPr>
          <w:gridAfter w:val="1"/>
          <w:wAfter w:w="24" w:type="dxa"/>
          <w:trHeight w:val="63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36088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47000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 Баланс денежных доходов и расходов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01F3C" w:rsidRPr="00881E2B" w:rsidTr="00401F3C">
        <w:trPr>
          <w:gridAfter w:val="1"/>
          <w:wAfter w:w="24" w:type="dxa"/>
          <w:trHeight w:val="420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3C" w:rsidRPr="00881E2B" w:rsidRDefault="00401F3C" w:rsidP="00401F3C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 Удельный вес населения с доходами ниже прожиточного минимума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3C" w:rsidRPr="00881E2B" w:rsidRDefault="00401F3C" w:rsidP="00401F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E31955" w:rsidRDefault="00E3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955" w:rsidRPr="00987FA4" w:rsidRDefault="00E31955" w:rsidP="00E31955">
      <w:pPr>
        <w:spacing w:after="0" w:line="240" w:lineRule="auto"/>
        <w:ind w:left="5954"/>
        <w:rPr>
          <w:rFonts w:ascii="Liberation Serif" w:hAnsi="Liberation Serif" w:cs="Liberation Serif"/>
          <w:color w:val="000000"/>
          <w:sz w:val="28"/>
          <w:szCs w:val="28"/>
        </w:rPr>
      </w:pPr>
      <w:r w:rsidRPr="00987FA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1F6E67" w:rsidRDefault="00E31955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87FA4">
        <w:rPr>
          <w:rFonts w:ascii="Liberation Serif" w:hAnsi="Liberation Serif" w:cs="Liberation Serif"/>
          <w:color w:val="000000"/>
          <w:sz w:val="28"/>
          <w:szCs w:val="28"/>
        </w:rPr>
        <w:t>к прогнозу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F6E6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Верхняя Тура на 202</w:t>
      </w:r>
      <w:r w:rsidR="00B83B48">
        <w:rPr>
          <w:rFonts w:ascii="Times New Roman" w:hAnsi="Times New Roman" w:cs="Times New Roman"/>
          <w:sz w:val="28"/>
          <w:szCs w:val="28"/>
        </w:rPr>
        <w:t>3</w:t>
      </w:r>
      <w:r w:rsidRPr="001F6E67">
        <w:rPr>
          <w:rFonts w:ascii="Times New Roman" w:hAnsi="Times New Roman" w:cs="Times New Roman"/>
          <w:sz w:val="28"/>
          <w:szCs w:val="28"/>
        </w:rPr>
        <w:t>-202</w:t>
      </w:r>
      <w:r w:rsidR="00B83B48">
        <w:rPr>
          <w:rFonts w:ascii="Times New Roman" w:hAnsi="Times New Roman" w:cs="Times New Roman"/>
          <w:sz w:val="28"/>
          <w:szCs w:val="28"/>
        </w:rPr>
        <w:t>5</w:t>
      </w:r>
      <w:r w:rsidRPr="001F6E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1955" w:rsidRDefault="00E31955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7DE2" w:rsidRDefault="001F7DE2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7DE2" w:rsidRPr="001F7DE2" w:rsidRDefault="001F7DE2" w:rsidP="001F7D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7DE2">
        <w:rPr>
          <w:rFonts w:ascii="Liberation Serif" w:hAnsi="Liberation Serif" w:cs="Liberation Serif"/>
          <w:b/>
          <w:sz w:val="28"/>
          <w:szCs w:val="28"/>
        </w:rPr>
        <w:t>Пояснительная записка</w:t>
      </w:r>
    </w:p>
    <w:p w:rsidR="001F7DE2" w:rsidRDefault="001F7DE2" w:rsidP="001F7D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F7DE2" w:rsidRPr="008F23CF" w:rsidRDefault="001F7DE2" w:rsidP="001F7D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Прогноз социально-экономического развития Городского округа Верхняя Тура на 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годы разработан в соответствии со </w:t>
      </w:r>
      <w:hyperlink r:id="rId10" w:history="1">
        <w:r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173</w:t>
        </w:r>
        <w:r>
          <w:rPr>
            <w:rStyle w:val="a6"/>
            <w:rFonts w:ascii="Liberation Serif" w:hAnsi="Liberation Serif" w:cs="Liberation Serif"/>
            <w:sz w:val="28"/>
            <w:szCs w:val="28"/>
            <w:u w:val="none"/>
          </w:rPr>
          <w:t xml:space="preserve">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Федерации, решением Думы Городского округа Верхняя Тура от 15.07.2015 № 46 «О бюджетном процессе в Городском округе Верхняя Тура», </w:t>
      </w:r>
      <w:hyperlink r:id="rId11" w:history="1">
        <w:r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разработки прогноза социально-экономического развития Городского округа Верхняя Тура, утвержденным </w:t>
      </w:r>
      <w:r w:rsidRPr="008F23CF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25.11.2011 № 272</w:t>
      </w:r>
      <w:r w:rsidR="00D112DF" w:rsidRPr="008F23CF">
        <w:rPr>
          <w:rFonts w:ascii="Liberation Serif" w:hAnsi="Liberation Serif" w:cs="Liberation Serif"/>
          <w:sz w:val="28"/>
          <w:szCs w:val="28"/>
        </w:rPr>
        <w:t xml:space="preserve"> </w:t>
      </w:r>
      <w:r w:rsidR="008F23CF" w:rsidRPr="008F23CF">
        <w:rPr>
          <w:rFonts w:ascii="Liberation Serif" w:hAnsi="Liberation Serif" w:cs="Liberation Serif"/>
          <w:sz w:val="28"/>
          <w:szCs w:val="28"/>
        </w:rPr>
        <w:t>«О Порядке разработки прогноза социально-экономического развития Городского округа Верхняя Тура»</w:t>
      </w:r>
      <w:r w:rsidRPr="008F23CF"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CF">
        <w:rPr>
          <w:rFonts w:ascii="Liberation Serif" w:hAnsi="Liberation Serif" w:cs="Liberation Serif"/>
          <w:sz w:val="28"/>
          <w:szCs w:val="28"/>
        </w:rPr>
        <w:t>Прогноз социально-экономического развития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 составляется в целях:</w:t>
      </w:r>
    </w:p>
    <w:p w:rsidR="001F7DE2" w:rsidRDefault="00D112DF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F7DE2">
        <w:rPr>
          <w:rFonts w:ascii="Liberation Serif" w:hAnsi="Liberation Serif" w:cs="Liberation Serif"/>
          <w:sz w:val="28"/>
          <w:szCs w:val="28"/>
        </w:rPr>
        <w:t>формирования основы для составления проекта бюджета Городского округа Верхняя Тура;</w:t>
      </w:r>
    </w:p>
    <w:p w:rsidR="001F7DE2" w:rsidRDefault="00D112DF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F7DE2">
        <w:rPr>
          <w:rFonts w:ascii="Liberation Serif" w:hAnsi="Liberation Serif" w:cs="Liberation Serif"/>
          <w:sz w:val="28"/>
          <w:szCs w:val="28"/>
        </w:rPr>
        <w:t>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Прогноз социально-экономического развития городского округа </w:t>
      </w:r>
      <w:r w:rsidR="00D112DF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составлен с учетом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и Свердловской области на 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 и плановый период 202</w:t>
      </w:r>
      <w:r w:rsidR="00CF47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годов, исходя из анализа статистических данных, итогов социально-экономического развития Городского округа Верхняя Тура в 20</w:t>
      </w:r>
      <w:r w:rsidR="00E634AA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и за 9 месяцев 20</w:t>
      </w:r>
      <w:r w:rsidR="004C0792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составлении прогноза использовались данные производственных предприятий, структур городского хозяйства, подразделений </w:t>
      </w:r>
      <w:r w:rsidR="00C62AC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городского округа</w:t>
      </w:r>
      <w:r w:rsidR="00D112DF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63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Доходы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Показатели, объединенные в разделе «Доходы» включают средства организаций (прибыль, амортизационные отчисления), средства бюджетов всех уровней, налоговые и неналоговые доходы, прочие поступления. Также в указанном разделе отражено сальдо финансовых расчетов с вышестоящими уровнями власти.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налоговых и неналоговых доходов местного бюджета (за исключением налоговых доходов по дополнительным нормативам отчислений) в общем объеме </w:t>
      </w:r>
      <w:r>
        <w:rPr>
          <w:rFonts w:ascii="Liberation Serif" w:hAnsi="Liberation Serif" w:cs="Liberation Serif"/>
          <w:sz w:val="28"/>
          <w:szCs w:val="28"/>
        </w:rPr>
        <w:lastRenderedPageBreak/>
        <w:t>собственных доходов бюджета муниципального образования (без учета субвенций) за период 20</w:t>
      </w:r>
      <w:r w:rsidR="00E634AA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 w:rsidR="00D112D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годы у</w:t>
      </w:r>
      <w:r w:rsidR="00B90344">
        <w:rPr>
          <w:rFonts w:ascii="Liberation Serif" w:hAnsi="Liberation Serif" w:cs="Liberation Serif"/>
          <w:sz w:val="28"/>
          <w:szCs w:val="28"/>
        </w:rPr>
        <w:t>величивается</w:t>
      </w:r>
      <w:r>
        <w:rPr>
          <w:rFonts w:ascii="Liberation Serif" w:hAnsi="Liberation Serif" w:cs="Liberation Serif"/>
          <w:sz w:val="28"/>
          <w:szCs w:val="28"/>
        </w:rPr>
        <w:t xml:space="preserve"> в связи с</w:t>
      </w:r>
      <w:r w:rsidR="00B90344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0344">
        <w:rPr>
          <w:rFonts w:ascii="Liberation Serif" w:hAnsi="Liberation Serif" w:cs="Liberation Serif"/>
          <w:sz w:val="28"/>
          <w:szCs w:val="28"/>
        </w:rPr>
        <w:t>снижением</w:t>
      </w:r>
      <w:r>
        <w:rPr>
          <w:rFonts w:ascii="Liberation Serif" w:hAnsi="Liberation Serif" w:cs="Liberation Serif"/>
          <w:sz w:val="28"/>
          <w:szCs w:val="28"/>
        </w:rPr>
        <w:t xml:space="preserve"> объема безвозмездных поступлений.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оценке 20</w:t>
      </w:r>
      <w:r w:rsidR="004C0792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года доходы и поступления, сформированные в результате производственно-хозяйственной деятельности предприятий и организаций, функционирующих на территории Городского округа Верхняя Тура с учетом финансовых взаимоотношений с вышестоящими уровнями власти, составят </w:t>
      </w:r>
      <w:r w:rsidR="00183D68" w:rsidRPr="00183D68">
        <w:rPr>
          <w:rFonts w:ascii="Liberation Serif" w:hAnsi="Liberation Serif" w:cs="Liberation Serif"/>
          <w:sz w:val="28"/>
          <w:szCs w:val="28"/>
        </w:rPr>
        <w:t>1178,295</w:t>
      </w:r>
      <w:r w:rsidR="009F116F" w:rsidRPr="00183D68">
        <w:rPr>
          <w:rFonts w:ascii="Liberation Serif" w:hAnsi="Liberation Serif" w:cs="Liberation Serif"/>
          <w:sz w:val="28"/>
          <w:szCs w:val="28"/>
        </w:rPr>
        <w:t xml:space="preserve"> </w:t>
      </w:r>
      <w:r w:rsidRPr="00183D68">
        <w:rPr>
          <w:rFonts w:ascii="Liberation Serif" w:hAnsi="Liberation Serif" w:cs="Liberation Serif"/>
          <w:sz w:val="28"/>
          <w:szCs w:val="28"/>
        </w:rPr>
        <w:t xml:space="preserve">млн. рублей или </w:t>
      </w:r>
      <w:r w:rsidR="00183D68" w:rsidRPr="00183D68">
        <w:rPr>
          <w:rFonts w:ascii="Liberation Serif" w:hAnsi="Liberation Serif" w:cs="Liberation Serif"/>
          <w:sz w:val="28"/>
          <w:szCs w:val="28"/>
        </w:rPr>
        <w:t>143</w:t>
      </w:r>
      <w:r w:rsidR="00C62ACE" w:rsidRPr="00183D68">
        <w:rPr>
          <w:rFonts w:ascii="Liberation Serif" w:hAnsi="Liberation Serif" w:cs="Liberation Serif"/>
          <w:sz w:val="28"/>
          <w:szCs w:val="28"/>
        </w:rPr>
        <w:t xml:space="preserve"> </w:t>
      </w:r>
      <w:r w:rsidRPr="00183D68">
        <w:rPr>
          <w:rFonts w:ascii="Liberation Serif" w:hAnsi="Liberation Serif" w:cs="Liberation Serif"/>
          <w:sz w:val="28"/>
          <w:szCs w:val="28"/>
        </w:rPr>
        <w:t>% к уровню 20</w:t>
      </w:r>
      <w:r w:rsidR="009F116F" w:rsidRPr="00183D68">
        <w:rPr>
          <w:rFonts w:ascii="Liberation Serif" w:hAnsi="Liberation Serif" w:cs="Liberation Serif"/>
          <w:sz w:val="28"/>
          <w:szCs w:val="28"/>
        </w:rPr>
        <w:t>2</w:t>
      </w:r>
      <w:r w:rsidR="00CF4724" w:rsidRPr="00183D68">
        <w:rPr>
          <w:rFonts w:ascii="Liberation Serif" w:hAnsi="Liberation Serif" w:cs="Liberation Serif"/>
          <w:sz w:val="28"/>
          <w:szCs w:val="28"/>
        </w:rPr>
        <w:t>1</w:t>
      </w:r>
      <w:r w:rsidRPr="00183D68">
        <w:rPr>
          <w:rFonts w:ascii="Liberation Serif" w:hAnsi="Liberation Serif" w:cs="Liberation Serif"/>
          <w:sz w:val="28"/>
          <w:szCs w:val="28"/>
        </w:rPr>
        <w:t xml:space="preserve"> года. В 202</w:t>
      </w:r>
      <w:r w:rsidR="00CF4724" w:rsidRPr="00183D68">
        <w:rPr>
          <w:rFonts w:ascii="Liberation Serif" w:hAnsi="Liberation Serif" w:cs="Liberation Serif"/>
          <w:sz w:val="28"/>
          <w:szCs w:val="28"/>
        </w:rPr>
        <w:t>3</w:t>
      </w:r>
      <w:r w:rsidR="00D112DF" w:rsidRPr="00183D68">
        <w:rPr>
          <w:rFonts w:ascii="Liberation Serif" w:hAnsi="Liberation Serif" w:cs="Liberation Serif"/>
          <w:sz w:val="28"/>
          <w:szCs w:val="28"/>
        </w:rPr>
        <w:t>-</w:t>
      </w:r>
      <w:r w:rsidRPr="00183D68">
        <w:rPr>
          <w:rFonts w:ascii="Liberation Serif" w:hAnsi="Liberation Serif" w:cs="Liberation Serif"/>
          <w:sz w:val="28"/>
          <w:szCs w:val="28"/>
        </w:rPr>
        <w:t>202</w:t>
      </w:r>
      <w:r w:rsidR="00CF4724" w:rsidRPr="00183D68">
        <w:rPr>
          <w:rFonts w:ascii="Liberation Serif" w:hAnsi="Liberation Serif" w:cs="Liberation Serif"/>
          <w:sz w:val="28"/>
          <w:szCs w:val="28"/>
        </w:rPr>
        <w:t>5</w:t>
      </w:r>
      <w:r w:rsidRPr="00183D68">
        <w:rPr>
          <w:rFonts w:ascii="Liberation Serif" w:hAnsi="Liberation Serif" w:cs="Liberation Serif"/>
          <w:sz w:val="28"/>
          <w:szCs w:val="28"/>
        </w:rPr>
        <w:t xml:space="preserve"> годах</w:t>
      </w:r>
      <w:r>
        <w:rPr>
          <w:rFonts w:ascii="Liberation Serif" w:hAnsi="Liberation Serif" w:cs="Liberation Serif"/>
          <w:sz w:val="28"/>
          <w:szCs w:val="28"/>
        </w:rPr>
        <w:t xml:space="preserve"> прогнозируется рост общего уровня доходов территории.</w:t>
      </w:r>
    </w:p>
    <w:p w:rsidR="001F7DE2" w:rsidRDefault="001F7DE2" w:rsidP="00D1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году прогнозируется рост объема безвозмездных поступлений</w:t>
      </w:r>
      <w:r w:rsidR="00B90344">
        <w:rPr>
          <w:rFonts w:ascii="Liberation Serif" w:hAnsi="Liberation Serif" w:cs="Liberation Serif"/>
          <w:sz w:val="28"/>
          <w:szCs w:val="28"/>
        </w:rPr>
        <w:t>, а далее в 202</w:t>
      </w:r>
      <w:r w:rsidR="00CF4724">
        <w:rPr>
          <w:rFonts w:ascii="Liberation Serif" w:hAnsi="Liberation Serif" w:cs="Liberation Serif"/>
          <w:sz w:val="28"/>
          <w:szCs w:val="28"/>
        </w:rPr>
        <w:t>4</w:t>
      </w:r>
      <w:r w:rsidR="00B90344"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 w:rsidR="00B90344">
        <w:rPr>
          <w:rFonts w:ascii="Liberation Serif" w:hAnsi="Liberation Serif" w:cs="Liberation Serif"/>
          <w:sz w:val="28"/>
          <w:szCs w:val="28"/>
        </w:rPr>
        <w:t xml:space="preserve"> годах - снижается</w:t>
      </w:r>
      <w:r>
        <w:rPr>
          <w:rFonts w:ascii="Liberation Serif" w:hAnsi="Liberation Serif" w:cs="Liberation Serif"/>
          <w:sz w:val="28"/>
          <w:szCs w:val="28"/>
        </w:rPr>
        <w:t xml:space="preserve">; доля налоговых и неналоговых доходов местного бюджета (за исключением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B90344">
        <w:rPr>
          <w:rFonts w:ascii="Liberation Serif" w:hAnsi="Liberation Serif" w:cs="Liberation Serif"/>
          <w:sz w:val="28"/>
          <w:szCs w:val="28"/>
        </w:rPr>
        <w:t>увеличивается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1F7DE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Производственная деятельность</w:t>
      </w:r>
    </w:p>
    <w:p w:rsidR="001F7DE2" w:rsidRDefault="001F7DE2" w:rsidP="001F7DE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АО «ВТМЗ», по итогам работы и прогнозным оценкам на перспективу.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Предприятие по виду экономической деятельности относится к обрабатывающим производствам.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</w:t>
      </w:r>
      <w:r w:rsidR="00E634AA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 предприятие выпустило продукции на сумму </w:t>
      </w:r>
      <w:r w:rsidR="00CF4724">
        <w:rPr>
          <w:rFonts w:ascii="Liberation Serif" w:hAnsi="Liberation Serif" w:cs="Liberation Serif"/>
          <w:sz w:val="28"/>
          <w:szCs w:val="28"/>
        </w:rPr>
        <w:t>406,97</w:t>
      </w:r>
      <w:r>
        <w:rPr>
          <w:rFonts w:ascii="Liberation Serif" w:hAnsi="Liberation Serif" w:cs="Liberation Serif"/>
          <w:sz w:val="28"/>
          <w:szCs w:val="28"/>
        </w:rPr>
        <w:t> млн. рублей. По прогнозным оценкам 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2</w:t>
      </w:r>
      <w:r w:rsidR="0035733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году о</w:t>
      </w:r>
      <w:r w:rsidR="00FF230E">
        <w:rPr>
          <w:rFonts w:ascii="Liberation Serif" w:hAnsi="Liberation Serif" w:cs="Liberation Serif"/>
          <w:sz w:val="28"/>
          <w:szCs w:val="28"/>
        </w:rPr>
        <w:t xml:space="preserve">борот АО «ВТМЗ» составит </w:t>
      </w:r>
      <w:r w:rsidR="00357335">
        <w:rPr>
          <w:rFonts w:ascii="Liberation Serif" w:hAnsi="Liberation Serif" w:cs="Liberation Serif"/>
          <w:sz w:val="28"/>
          <w:szCs w:val="28"/>
        </w:rPr>
        <w:t>8</w:t>
      </w:r>
      <w:r w:rsidR="00CF4724">
        <w:rPr>
          <w:rFonts w:ascii="Liberation Serif" w:hAnsi="Liberation Serif" w:cs="Liberation Serif"/>
          <w:sz w:val="28"/>
          <w:szCs w:val="28"/>
        </w:rPr>
        <w:t>7</w:t>
      </w:r>
      <w:r w:rsidR="00357335">
        <w:rPr>
          <w:rFonts w:ascii="Liberation Serif" w:hAnsi="Liberation Serif" w:cs="Liberation Serif"/>
          <w:sz w:val="28"/>
          <w:szCs w:val="28"/>
        </w:rPr>
        <w:t>4,</w:t>
      </w:r>
      <w:r w:rsidR="00CF4724">
        <w:rPr>
          <w:rFonts w:ascii="Liberation Serif" w:hAnsi="Liberation Serif" w:cs="Liberation Serif"/>
          <w:sz w:val="28"/>
          <w:szCs w:val="28"/>
        </w:rPr>
        <w:t>7</w:t>
      </w:r>
      <w:r w:rsidR="00FF230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млн.</w:t>
      </w:r>
      <w:r w:rsidR="00FF230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рублей, что составляет </w:t>
      </w:r>
      <w:r w:rsidR="00CF4724">
        <w:rPr>
          <w:rFonts w:ascii="Liberation Serif" w:hAnsi="Liberation Serif" w:cs="Liberation Serif"/>
          <w:sz w:val="28"/>
          <w:szCs w:val="28"/>
        </w:rPr>
        <w:t>214,93</w:t>
      </w:r>
      <w:r w:rsidR="00C62AC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по сравнению с предыдущим годом, и в 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 w:rsidR="0035733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годах</w:t>
      </w:r>
      <w:r w:rsidR="00357335">
        <w:rPr>
          <w:rStyle w:val="a7"/>
        </w:rPr>
        <w:t xml:space="preserve"> </w:t>
      </w:r>
      <w:r w:rsidR="00357335">
        <w:rPr>
          <w:rStyle w:val="a7"/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охранится рост. Предприятие в связи с увеличением объема производства планирует выйти на безубыточный уровень производства.</w:t>
      </w:r>
    </w:p>
    <w:p w:rsidR="001F7DE2" w:rsidRDefault="001F7DE2" w:rsidP="001F7DE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63299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Инвестиции</w:t>
      </w:r>
    </w:p>
    <w:p w:rsidR="001F7DE2" w:rsidRDefault="001F7DE2" w:rsidP="001F7DE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Основными источниками инвестиций в 20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являлись привлеченные средства предприятий и организаций, которые составили </w:t>
      </w:r>
      <w:r w:rsidR="00CF4724">
        <w:rPr>
          <w:rFonts w:ascii="Liberation Serif" w:hAnsi="Liberation Serif" w:cs="Liberation Serif"/>
          <w:sz w:val="28"/>
          <w:szCs w:val="28"/>
        </w:rPr>
        <w:t>4745,37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357335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2</w:t>
      </w:r>
      <w:r w:rsidR="00357335">
        <w:rPr>
          <w:rFonts w:ascii="Liberation Serif" w:hAnsi="Liberation Serif" w:cs="Liberation Serif"/>
          <w:sz w:val="28"/>
          <w:szCs w:val="28"/>
        </w:rPr>
        <w:t xml:space="preserve"> г</w:t>
      </w:r>
      <w:r>
        <w:rPr>
          <w:rFonts w:ascii="Liberation Serif" w:hAnsi="Liberation Serif" w:cs="Liberation Serif"/>
          <w:sz w:val="28"/>
          <w:szCs w:val="28"/>
        </w:rPr>
        <w:t xml:space="preserve">оду инвестиции составят </w:t>
      </w:r>
      <w:r w:rsidR="00CF4724">
        <w:rPr>
          <w:rFonts w:ascii="Liberation Serif" w:hAnsi="Liberation Serif" w:cs="Liberation Serif"/>
          <w:sz w:val="28"/>
          <w:szCs w:val="28"/>
        </w:rPr>
        <w:t>3343,48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В среднесрочную перспективу ожидается рост объемов инвестиций за счет всех источников финансирования.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рост объема инвестиций за счет средств предприятий. </w:t>
      </w:r>
    </w:p>
    <w:p w:rsidR="001F7DE2" w:rsidRDefault="001F7DE2" w:rsidP="001F7DE2">
      <w:pPr>
        <w:pStyle w:val="Default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F7DE2" w:rsidRDefault="001F7DE2" w:rsidP="0063299E">
      <w:pPr>
        <w:pStyle w:val="Default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Рынок товаров и услуг</w:t>
      </w:r>
    </w:p>
    <w:p w:rsidR="001F7DE2" w:rsidRDefault="001F7DE2" w:rsidP="001F7DE2">
      <w:pPr>
        <w:pStyle w:val="Default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объем оборота розничной торговли увеличится по сравнению с 20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годом на 1,</w:t>
      </w:r>
      <w:r w:rsidR="00545A30">
        <w:rPr>
          <w:rFonts w:ascii="Liberation Serif" w:hAnsi="Liberation Serif" w:cs="Liberation Serif"/>
          <w:sz w:val="28"/>
          <w:szCs w:val="28"/>
        </w:rPr>
        <w:t>01</w:t>
      </w:r>
      <w:r>
        <w:rPr>
          <w:rFonts w:ascii="Liberation Serif" w:hAnsi="Liberation Serif" w:cs="Liberation Serif"/>
          <w:sz w:val="28"/>
          <w:szCs w:val="28"/>
        </w:rPr>
        <w:t xml:space="preserve"> % и составит 5</w:t>
      </w:r>
      <w:r w:rsidR="00CF4724">
        <w:rPr>
          <w:rFonts w:ascii="Liberation Serif" w:hAnsi="Liberation Serif" w:cs="Liberation Serif"/>
          <w:sz w:val="28"/>
          <w:szCs w:val="28"/>
        </w:rPr>
        <w:t>90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дальнейшем развитии потребительского рынка товаров и услуг </w:t>
      </w:r>
      <w:r w:rsidR="00D112D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положительная динамика увеличения объема розничного товарооборота.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Обороты общественного питания общедоступной сети (столовых, кафе, баров, ресторанов) 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ожидаются на 2,</w:t>
      </w:r>
      <w:r w:rsidR="00545A3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% выше уровня 20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года. Анализируя динамику изменения оборота за предыдущие годы, можно предположить в 202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F47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году ежегодное увеличение оборота общественного питания.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платных услуг населению в 20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 w:rsidR="00CF47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</w:t>
      </w:r>
      <w:r w:rsidR="00FF230E">
        <w:rPr>
          <w:rFonts w:ascii="Liberation Serif" w:hAnsi="Liberation Serif" w:cs="Liberation Serif"/>
          <w:sz w:val="28"/>
          <w:szCs w:val="28"/>
        </w:rPr>
        <w:t xml:space="preserve">у составил </w:t>
      </w:r>
      <w:r w:rsidR="00CF4724">
        <w:rPr>
          <w:rFonts w:ascii="Liberation Serif" w:hAnsi="Liberation Serif" w:cs="Liberation Serif"/>
          <w:sz w:val="28"/>
          <w:szCs w:val="28"/>
        </w:rPr>
        <w:t>14</w:t>
      </w:r>
      <w:r w:rsidR="00FF230E">
        <w:rPr>
          <w:rFonts w:ascii="Liberation Serif" w:hAnsi="Liberation Serif" w:cs="Liberation Serif"/>
          <w:sz w:val="28"/>
          <w:szCs w:val="28"/>
        </w:rPr>
        <w:t xml:space="preserve"> млн. рублей. В </w:t>
      </w:r>
      <w:r>
        <w:rPr>
          <w:rFonts w:ascii="Liberation Serif" w:hAnsi="Liberation Serif" w:cs="Liberation Serif"/>
          <w:sz w:val="28"/>
          <w:szCs w:val="28"/>
        </w:rPr>
        <w:t xml:space="preserve">последующие годы можно предположить небольшой рост этого показателя на </w:t>
      </w:r>
      <w:r w:rsidR="00CF4724">
        <w:rPr>
          <w:rFonts w:ascii="Liberation Serif" w:hAnsi="Liberation Serif" w:cs="Liberation Serif"/>
          <w:sz w:val="28"/>
          <w:szCs w:val="28"/>
        </w:rPr>
        <w:t>3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% в сопоставимой оценке.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63299E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Малый бизнес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последние годы число малых предприятий меняется незначительно, в 20</w:t>
      </w:r>
      <w:r w:rsidR="004A1867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 xml:space="preserve"> году зарегистрировано </w:t>
      </w:r>
      <w:r w:rsidR="004A1867">
        <w:rPr>
          <w:rFonts w:ascii="Liberation Serif" w:hAnsi="Liberation Serif" w:cs="Liberation Serif"/>
          <w:sz w:val="28"/>
          <w:szCs w:val="28"/>
        </w:rPr>
        <w:t>1</w:t>
      </w:r>
      <w:r w:rsidR="00357335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субъект</w:t>
      </w:r>
      <w:r w:rsidR="00357335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 xml:space="preserve"> малого бизнеса,</w:t>
      </w:r>
      <w:r w:rsidR="00357335">
        <w:rPr>
          <w:rFonts w:ascii="Liberation Serif" w:hAnsi="Liberation Serif" w:cs="Liberation Serif"/>
          <w:sz w:val="28"/>
          <w:szCs w:val="28"/>
        </w:rPr>
        <w:t xml:space="preserve"> 147 </w:t>
      </w:r>
      <w:proofErr w:type="spellStart"/>
      <w:r w:rsidR="00357335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35733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дальнейшем на 202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A186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годы сохранится прежний уровень.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стабильно работают малые предприятия, которые представлены предприятиями лесоперерабатывающего производства.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работающих в сфере малого предпринимательства на постоянной основе (в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индивидуальных предпринимателей), в общей численности работающих в экономике </w:t>
      </w:r>
      <w:r w:rsidR="00545A30">
        <w:rPr>
          <w:rFonts w:ascii="Liberation Serif" w:hAnsi="Liberation Serif" w:cs="Liberation Serif"/>
          <w:sz w:val="28"/>
          <w:szCs w:val="28"/>
        </w:rPr>
        <w:t>муниципального образования в 202</w:t>
      </w:r>
      <w:r w:rsidR="004A18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составит 4</w:t>
      </w:r>
      <w:r w:rsidR="004A1867">
        <w:rPr>
          <w:rFonts w:ascii="Liberation Serif" w:hAnsi="Liberation Serif" w:cs="Liberation Serif"/>
          <w:sz w:val="28"/>
          <w:szCs w:val="28"/>
        </w:rPr>
        <w:t>7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1F7DE2" w:rsidRDefault="001F7DE2" w:rsidP="001F7DE2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D112D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Демография и рынок труда</w:t>
      </w:r>
    </w:p>
    <w:p w:rsidR="001F7DE2" w:rsidRDefault="001F7DE2" w:rsidP="00D1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1 января 2011 года, по итогам Всероссийской переписи населения 2010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года, число жителей Городского округа Верхняя Тура составляет 9466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человек.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Демографическая ситуация в городском округе </w:t>
      </w:r>
      <w:r w:rsidR="00C62ACE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характеризуется естественной убылью постоянного населения. </w:t>
      </w:r>
    </w:p>
    <w:p w:rsidR="0092024F" w:rsidRPr="0092024F" w:rsidRDefault="0092024F" w:rsidP="0092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2024F">
        <w:rPr>
          <w:rFonts w:ascii="Liberation Serif" w:hAnsi="Liberation Serif" w:cs="Liberation Serif"/>
          <w:bCs/>
          <w:sz w:val="28"/>
          <w:szCs w:val="28"/>
        </w:rPr>
        <w:t xml:space="preserve">За период январь – декабрь 2021 года на территории города рождаемость понизилась, в 2021 году родилось 83 человека (в 2020 году – 93 человека). Смертность в сравнении с 2020 годом увеличилась и составила 188 человек, что на 26 человек больше, чем в 2020 году 162 человек. Естественная убыль населения в 2021 году составила 105 человек. </w:t>
      </w:r>
      <w:r w:rsidRPr="0092024F">
        <w:rPr>
          <w:rFonts w:ascii="Liberation Serif" w:hAnsi="Liberation Serif" w:cs="Liberation Serif"/>
          <w:bCs/>
          <w:sz w:val="28"/>
          <w:szCs w:val="28"/>
        </w:rPr>
        <w:tab/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Ожидаемая среднегодовая численность населения 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D112DF">
        <w:rPr>
          <w:rFonts w:ascii="Liberation Serif" w:hAnsi="Liberation Serif" w:cs="Liberation Serif"/>
          <w:sz w:val="28"/>
          <w:szCs w:val="28"/>
        </w:rPr>
        <w:t xml:space="preserve">– </w:t>
      </w:r>
      <w:r w:rsidR="00DD0924">
        <w:rPr>
          <w:rFonts w:ascii="Liberation Serif" w:hAnsi="Liberation Serif" w:cs="Liberation Serif"/>
          <w:sz w:val="28"/>
          <w:szCs w:val="28"/>
        </w:rPr>
        <w:t>8</w:t>
      </w:r>
      <w:r w:rsidR="0092024F">
        <w:rPr>
          <w:rFonts w:ascii="Liberation Serif" w:hAnsi="Liberation Serif" w:cs="Liberation Serif"/>
          <w:sz w:val="28"/>
          <w:szCs w:val="28"/>
        </w:rPr>
        <w:t>554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человек. Прогнозируемая среднегодовая численность в 202</w:t>
      </w:r>
      <w:r w:rsidR="0092024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92024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 будет уменьшаться.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предварительным результатам на 01.01.20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занятых в экономике Городского округа Верхняя Тура </w:t>
      </w:r>
      <w:r w:rsidR="00D112DF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4</w:t>
      </w:r>
      <w:r w:rsidR="00DD09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человек, из нее в промышленном секторе экономики 1854 человек. В 202</w:t>
      </w:r>
      <w:r w:rsidR="0092024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92024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 численность занятых в экономике городского округа </w:t>
      </w:r>
      <w:r w:rsidR="00C62ACE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существенно не изменится.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рынке труда прогнозируется снижение уровня безработицы. Уровень официально зарегистрированной безработицы в 20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92024F">
        <w:rPr>
          <w:rFonts w:ascii="Liberation Serif" w:hAnsi="Liberation Serif" w:cs="Liberation Serif"/>
          <w:sz w:val="28"/>
          <w:szCs w:val="28"/>
        </w:rPr>
        <w:t>4,5</w:t>
      </w:r>
      <w:r>
        <w:rPr>
          <w:rFonts w:ascii="Liberation Serif" w:hAnsi="Liberation Serif" w:cs="Liberation Serif"/>
          <w:sz w:val="28"/>
          <w:szCs w:val="28"/>
        </w:rPr>
        <w:t xml:space="preserve"> %, </w:t>
      </w:r>
      <w:r>
        <w:rPr>
          <w:rFonts w:ascii="Liberation Serif" w:hAnsi="Liberation Serif" w:cs="Liberation Serif"/>
          <w:sz w:val="28"/>
          <w:szCs w:val="28"/>
        </w:rPr>
        <w:lastRenderedPageBreak/>
        <w:t>ожидаемый в 20</w:t>
      </w:r>
      <w:r w:rsidR="004C166F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уровень безработицы составит </w:t>
      </w:r>
      <w:r w:rsidR="0092024F">
        <w:rPr>
          <w:rFonts w:ascii="Liberation Serif" w:hAnsi="Liberation Serif" w:cs="Liberation Serif"/>
          <w:sz w:val="28"/>
          <w:szCs w:val="28"/>
        </w:rPr>
        <w:t>0,93</w:t>
      </w:r>
      <w:r>
        <w:rPr>
          <w:rFonts w:ascii="Liberation Serif" w:hAnsi="Liberation Serif" w:cs="Liberation Serif"/>
          <w:sz w:val="28"/>
          <w:szCs w:val="28"/>
        </w:rPr>
        <w:t xml:space="preserve"> %. В 202</w:t>
      </w:r>
      <w:r w:rsidR="0092024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92024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снижение уровня безработицы.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D112D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Строительство жилья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ввод жилых домов индивидуальными застройщиками составил </w:t>
      </w:r>
      <w:r w:rsidR="0092024F">
        <w:rPr>
          <w:rFonts w:ascii="Liberation Serif" w:hAnsi="Liberation Serif" w:cs="Liberation Serif"/>
          <w:sz w:val="28"/>
          <w:szCs w:val="28"/>
        </w:rPr>
        <w:t>1,704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="00D112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кв.</w:t>
      </w:r>
      <w:r w:rsidR="00D112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D112D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57335">
        <w:rPr>
          <w:rFonts w:ascii="Liberation Serif" w:hAnsi="Liberation Serif" w:cs="Liberation Serif"/>
          <w:sz w:val="28"/>
          <w:szCs w:val="28"/>
        </w:rPr>
        <w:t>За 202</w:t>
      </w:r>
      <w:r w:rsidR="0092024F">
        <w:rPr>
          <w:rFonts w:ascii="Liberation Serif" w:hAnsi="Liberation Serif" w:cs="Liberation Serif"/>
          <w:sz w:val="28"/>
          <w:szCs w:val="28"/>
        </w:rPr>
        <w:t>2</w:t>
      </w:r>
      <w:r w:rsidR="0035733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2024F">
        <w:rPr>
          <w:rFonts w:ascii="Liberation Serif" w:hAnsi="Liberation Serif" w:cs="Liberation Serif"/>
          <w:sz w:val="28"/>
          <w:szCs w:val="28"/>
        </w:rPr>
        <w:t xml:space="preserve"> планируется</w:t>
      </w:r>
      <w:r w:rsidR="00357335">
        <w:rPr>
          <w:rFonts w:ascii="Liberation Serif" w:hAnsi="Liberation Serif" w:cs="Liberation Serif"/>
          <w:sz w:val="28"/>
          <w:szCs w:val="28"/>
        </w:rPr>
        <w:t xml:space="preserve"> вв</w:t>
      </w:r>
      <w:r w:rsidR="0092024F">
        <w:rPr>
          <w:rFonts w:ascii="Liberation Serif" w:hAnsi="Liberation Serif" w:cs="Liberation Serif"/>
          <w:sz w:val="28"/>
          <w:szCs w:val="28"/>
        </w:rPr>
        <w:t>од</w:t>
      </w:r>
      <w:r w:rsidR="00357335">
        <w:rPr>
          <w:rFonts w:ascii="Liberation Serif" w:hAnsi="Liberation Serif" w:cs="Liberation Serif"/>
          <w:sz w:val="28"/>
          <w:szCs w:val="28"/>
        </w:rPr>
        <w:t xml:space="preserve"> </w:t>
      </w:r>
      <w:r w:rsidR="0092024F">
        <w:rPr>
          <w:rFonts w:ascii="Liberation Serif" w:hAnsi="Liberation Serif" w:cs="Liberation Serif"/>
          <w:sz w:val="28"/>
          <w:szCs w:val="28"/>
        </w:rPr>
        <w:t>1,835</w:t>
      </w:r>
      <w:r w:rsidR="007474C3">
        <w:rPr>
          <w:rFonts w:ascii="Liberation Serif" w:hAnsi="Liberation Serif" w:cs="Liberation Serif"/>
          <w:sz w:val="28"/>
          <w:szCs w:val="28"/>
        </w:rPr>
        <w:t xml:space="preserve"> тыс. кв. м. индивидуальных жилых домов. </w:t>
      </w:r>
      <w:r>
        <w:rPr>
          <w:rFonts w:ascii="Liberation Serif" w:hAnsi="Liberation Serif" w:cs="Liberation Serif"/>
          <w:sz w:val="28"/>
          <w:szCs w:val="28"/>
        </w:rPr>
        <w:t>На 202</w:t>
      </w:r>
      <w:r w:rsidR="0092024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92024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годы прогнозируется рост строительства и ввод жилых домов, в том числе и индивидуальных.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D112DF">
      <w:pPr>
        <w:pStyle w:val="a4"/>
        <w:spacing w:after="0" w:line="240" w:lineRule="auto"/>
        <w:ind w:left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Денежные доходы населения</w:t>
      </w:r>
    </w:p>
    <w:p w:rsidR="001F7DE2" w:rsidRDefault="001F7DE2" w:rsidP="001F7DE2">
      <w:pPr>
        <w:pStyle w:val="a4"/>
        <w:spacing w:after="0" w:line="240" w:lineRule="auto"/>
        <w:ind w:left="0" w:firstLine="708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Доходы населения Городского округа Верхняя Тура в 20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составили – </w:t>
      </w:r>
      <w:r w:rsidR="0092024F">
        <w:rPr>
          <w:rFonts w:ascii="Liberation Serif" w:hAnsi="Liberation Serif" w:cs="Liberation Serif"/>
          <w:sz w:val="28"/>
          <w:szCs w:val="28"/>
        </w:rPr>
        <w:t>1796,6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В доходах населения учтены доходы, состоящие из заработной платы, а также доходов в виде трудовых пенсий, пособий и других выплат, начисление налогов по которым не производится.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Среднемесячная начисленная заработная плата работников крупных и средних предприятий городского округа</w:t>
      </w:r>
      <w:r w:rsidR="00C62ACE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за 20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 составила </w:t>
      </w:r>
      <w:r w:rsidR="0092024F">
        <w:rPr>
          <w:rFonts w:ascii="Liberation Serif" w:hAnsi="Liberation Serif" w:cs="Liberation Serif"/>
          <w:sz w:val="28"/>
          <w:szCs w:val="28"/>
        </w:rPr>
        <w:t xml:space="preserve">36088  </w:t>
      </w:r>
      <w:r>
        <w:rPr>
          <w:rFonts w:ascii="Liberation Serif" w:hAnsi="Liberation Serif" w:cs="Liberation Serif"/>
          <w:sz w:val="28"/>
          <w:szCs w:val="28"/>
        </w:rPr>
        <w:t xml:space="preserve"> рублей, при этом она выше величины прожиточного минимума на 12,</w:t>
      </w:r>
      <w:r w:rsidR="004C166F">
        <w:rPr>
          <w:rFonts w:ascii="Liberation Serif" w:hAnsi="Liberation Serif" w:cs="Liberation Serif"/>
          <w:sz w:val="28"/>
          <w:szCs w:val="28"/>
        </w:rPr>
        <w:t>5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 рублей. По оценке 20</w:t>
      </w:r>
      <w:r w:rsidR="004C166F">
        <w:rPr>
          <w:rFonts w:ascii="Liberation Serif" w:hAnsi="Liberation Serif" w:cs="Liberation Serif"/>
          <w:sz w:val="28"/>
          <w:szCs w:val="28"/>
        </w:rPr>
        <w:t>2</w:t>
      </w:r>
      <w:r w:rsidR="0092024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года среднемесячная заработная плата на крупных и средних предприятиях обрабатывающих производств составит </w:t>
      </w:r>
      <w:r w:rsidR="0092024F">
        <w:rPr>
          <w:rFonts w:ascii="Liberation Serif" w:hAnsi="Liberation Serif" w:cs="Liberation Serif"/>
          <w:sz w:val="28"/>
          <w:szCs w:val="28"/>
        </w:rPr>
        <w:t>40100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рублей, в 202</w:t>
      </w:r>
      <w:r w:rsidR="0092024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92024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дальнейший рост.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повышением заработной платы работникам бюджетной сферы, а также за счет увеличения размера пенсий в 202</w:t>
      </w:r>
      <w:r w:rsidR="0092024F">
        <w:rPr>
          <w:rFonts w:ascii="Liberation Serif" w:hAnsi="Liberation Serif" w:cs="Liberation Serif"/>
          <w:sz w:val="28"/>
          <w:szCs w:val="28"/>
        </w:rPr>
        <w:t>3</w:t>
      </w:r>
      <w:r w:rsidR="0063299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92024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годах</w:t>
      </w:r>
      <w:r w:rsidR="00FA321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ожидается ежегодное увеличение среднедушевых доходов населения на 4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E31955" w:rsidRDefault="001F7DE2" w:rsidP="0063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населения с доходами ниже прожиточного минимума по оценке в текущем году </w:t>
      </w:r>
      <w:r w:rsidR="0092024F">
        <w:rPr>
          <w:rFonts w:ascii="Liberation Serif" w:hAnsi="Liberation Serif" w:cs="Liberation Serif"/>
          <w:sz w:val="28"/>
          <w:szCs w:val="28"/>
        </w:rPr>
        <w:t>составляет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D0924">
        <w:rPr>
          <w:rFonts w:ascii="Liberation Serif" w:hAnsi="Liberation Serif" w:cs="Liberation Serif"/>
          <w:sz w:val="28"/>
          <w:szCs w:val="28"/>
        </w:rPr>
        <w:t>12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от общей численности населения.</w:t>
      </w:r>
    </w:p>
    <w:sectPr w:rsidR="00E31955" w:rsidSect="00D112D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FE" w:rsidRDefault="004824FE" w:rsidP="00D112DF">
      <w:pPr>
        <w:spacing w:after="0" w:line="240" w:lineRule="auto"/>
      </w:pPr>
      <w:r>
        <w:separator/>
      </w:r>
    </w:p>
  </w:endnote>
  <w:endnote w:type="continuationSeparator" w:id="0">
    <w:p w:rsidR="004824FE" w:rsidRDefault="004824FE" w:rsidP="00D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FE" w:rsidRDefault="004824FE" w:rsidP="00D112DF">
      <w:pPr>
        <w:spacing w:after="0" w:line="240" w:lineRule="auto"/>
      </w:pPr>
      <w:r>
        <w:separator/>
      </w:r>
    </w:p>
  </w:footnote>
  <w:footnote w:type="continuationSeparator" w:id="0">
    <w:p w:rsidR="004824FE" w:rsidRDefault="004824FE" w:rsidP="00D1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8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24F" w:rsidRPr="00D112DF" w:rsidRDefault="0092024F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1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12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1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66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11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24F" w:rsidRDefault="0092024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7"/>
    <w:multiLevelType w:val="multilevel"/>
    <w:tmpl w:val="CD386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22E31367"/>
    <w:multiLevelType w:val="hybridMultilevel"/>
    <w:tmpl w:val="6218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923"/>
    <w:multiLevelType w:val="hybridMultilevel"/>
    <w:tmpl w:val="2C1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92C"/>
    <w:multiLevelType w:val="hybridMultilevel"/>
    <w:tmpl w:val="82B4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BF6"/>
    <w:multiLevelType w:val="hybridMultilevel"/>
    <w:tmpl w:val="1EA04264"/>
    <w:lvl w:ilvl="0" w:tplc="18DC02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0A7F17"/>
    <w:multiLevelType w:val="hybridMultilevel"/>
    <w:tmpl w:val="E8B4ED68"/>
    <w:lvl w:ilvl="0" w:tplc="617679E6">
      <w:start w:val="3"/>
      <w:numFmt w:val="decimal"/>
      <w:lvlText w:val="%1."/>
      <w:lvlJc w:val="left"/>
      <w:pPr>
        <w:ind w:left="132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4F33CF"/>
    <w:multiLevelType w:val="hybridMultilevel"/>
    <w:tmpl w:val="452A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6FF6"/>
    <w:multiLevelType w:val="hybridMultilevel"/>
    <w:tmpl w:val="F6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B7E"/>
    <w:multiLevelType w:val="hybridMultilevel"/>
    <w:tmpl w:val="2628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7A62"/>
    <w:multiLevelType w:val="hybridMultilevel"/>
    <w:tmpl w:val="C1D239F2"/>
    <w:lvl w:ilvl="0" w:tplc="D46E03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6036"/>
    <w:multiLevelType w:val="hybridMultilevel"/>
    <w:tmpl w:val="CB6C8D50"/>
    <w:lvl w:ilvl="0" w:tplc="617679E6">
      <w:start w:val="3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C32D8B"/>
    <w:multiLevelType w:val="multilevel"/>
    <w:tmpl w:val="B1E8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CC"/>
    <w:rsid w:val="00001F17"/>
    <w:rsid w:val="000051BF"/>
    <w:rsid w:val="000108C0"/>
    <w:rsid w:val="00015FDA"/>
    <w:rsid w:val="00020EFA"/>
    <w:rsid w:val="00021C4A"/>
    <w:rsid w:val="0002246F"/>
    <w:rsid w:val="000232BA"/>
    <w:rsid w:val="00031E1E"/>
    <w:rsid w:val="00034E64"/>
    <w:rsid w:val="00035F5D"/>
    <w:rsid w:val="00041ABF"/>
    <w:rsid w:val="000421B1"/>
    <w:rsid w:val="000457C8"/>
    <w:rsid w:val="0004754F"/>
    <w:rsid w:val="00050CA2"/>
    <w:rsid w:val="0005450A"/>
    <w:rsid w:val="0005782F"/>
    <w:rsid w:val="00061165"/>
    <w:rsid w:val="00061F5A"/>
    <w:rsid w:val="0006269B"/>
    <w:rsid w:val="000641C1"/>
    <w:rsid w:val="000670D7"/>
    <w:rsid w:val="00067FF4"/>
    <w:rsid w:val="000712F7"/>
    <w:rsid w:val="000740F9"/>
    <w:rsid w:val="000775AD"/>
    <w:rsid w:val="00094BA5"/>
    <w:rsid w:val="0009729D"/>
    <w:rsid w:val="00097B1E"/>
    <w:rsid w:val="000A05C7"/>
    <w:rsid w:val="000A2715"/>
    <w:rsid w:val="000A371D"/>
    <w:rsid w:val="000A6BA2"/>
    <w:rsid w:val="000C2876"/>
    <w:rsid w:val="000C3383"/>
    <w:rsid w:val="000C5B16"/>
    <w:rsid w:val="000C6C7F"/>
    <w:rsid w:val="000C7FB7"/>
    <w:rsid w:val="000D42BB"/>
    <w:rsid w:val="000D44E1"/>
    <w:rsid w:val="000D4D48"/>
    <w:rsid w:val="000E102A"/>
    <w:rsid w:val="000F1EEA"/>
    <w:rsid w:val="000F3FF4"/>
    <w:rsid w:val="000F53BC"/>
    <w:rsid w:val="0010322D"/>
    <w:rsid w:val="00114E52"/>
    <w:rsid w:val="00116546"/>
    <w:rsid w:val="001209D6"/>
    <w:rsid w:val="0012161C"/>
    <w:rsid w:val="001305F0"/>
    <w:rsid w:val="001311CC"/>
    <w:rsid w:val="00133550"/>
    <w:rsid w:val="00134396"/>
    <w:rsid w:val="0013647A"/>
    <w:rsid w:val="00137CCF"/>
    <w:rsid w:val="00140DA2"/>
    <w:rsid w:val="001433FF"/>
    <w:rsid w:val="00143745"/>
    <w:rsid w:val="0014464C"/>
    <w:rsid w:val="0014564D"/>
    <w:rsid w:val="00150824"/>
    <w:rsid w:val="00150951"/>
    <w:rsid w:val="00150A73"/>
    <w:rsid w:val="00151496"/>
    <w:rsid w:val="001571C0"/>
    <w:rsid w:val="00160080"/>
    <w:rsid w:val="00160168"/>
    <w:rsid w:val="00162E5C"/>
    <w:rsid w:val="0016516B"/>
    <w:rsid w:val="001657DE"/>
    <w:rsid w:val="00171A41"/>
    <w:rsid w:val="00172C8B"/>
    <w:rsid w:val="00173AB1"/>
    <w:rsid w:val="001756FA"/>
    <w:rsid w:val="00176657"/>
    <w:rsid w:val="00182C38"/>
    <w:rsid w:val="00183D68"/>
    <w:rsid w:val="00186ABD"/>
    <w:rsid w:val="00197850"/>
    <w:rsid w:val="001A5FC0"/>
    <w:rsid w:val="001A7362"/>
    <w:rsid w:val="001A7AD4"/>
    <w:rsid w:val="001B0A54"/>
    <w:rsid w:val="001B7D74"/>
    <w:rsid w:val="001D6369"/>
    <w:rsid w:val="001D73B6"/>
    <w:rsid w:val="001E2E80"/>
    <w:rsid w:val="001E4F8C"/>
    <w:rsid w:val="001F0264"/>
    <w:rsid w:val="001F1CC2"/>
    <w:rsid w:val="001F4A48"/>
    <w:rsid w:val="001F55D7"/>
    <w:rsid w:val="001F6E67"/>
    <w:rsid w:val="001F7222"/>
    <w:rsid w:val="001F7DE2"/>
    <w:rsid w:val="001F7ECF"/>
    <w:rsid w:val="00201809"/>
    <w:rsid w:val="00202B06"/>
    <w:rsid w:val="002142DF"/>
    <w:rsid w:val="002164C7"/>
    <w:rsid w:val="0022036F"/>
    <w:rsid w:val="0022099F"/>
    <w:rsid w:val="0022280D"/>
    <w:rsid w:val="00226BDD"/>
    <w:rsid w:val="00232CED"/>
    <w:rsid w:val="00235E2D"/>
    <w:rsid w:val="00241F4F"/>
    <w:rsid w:val="00245FBF"/>
    <w:rsid w:val="002460F3"/>
    <w:rsid w:val="00251E4F"/>
    <w:rsid w:val="00252C3D"/>
    <w:rsid w:val="00255554"/>
    <w:rsid w:val="002561A7"/>
    <w:rsid w:val="00262083"/>
    <w:rsid w:val="00272180"/>
    <w:rsid w:val="0027224B"/>
    <w:rsid w:val="00275C9A"/>
    <w:rsid w:val="0028102B"/>
    <w:rsid w:val="00287F1B"/>
    <w:rsid w:val="00293246"/>
    <w:rsid w:val="002956B1"/>
    <w:rsid w:val="002962D9"/>
    <w:rsid w:val="002A04BB"/>
    <w:rsid w:val="002A2AE1"/>
    <w:rsid w:val="002A4672"/>
    <w:rsid w:val="002B4121"/>
    <w:rsid w:val="002B7402"/>
    <w:rsid w:val="002B7E70"/>
    <w:rsid w:val="002C2230"/>
    <w:rsid w:val="002C3027"/>
    <w:rsid w:val="002C3AF9"/>
    <w:rsid w:val="002C4940"/>
    <w:rsid w:val="002C5809"/>
    <w:rsid w:val="002E0DDE"/>
    <w:rsid w:val="002E1B37"/>
    <w:rsid w:val="002E250D"/>
    <w:rsid w:val="002F0979"/>
    <w:rsid w:val="002F339D"/>
    <w:rsid w:val="002F4387"/>
    <w:rsid w:val="002F49CE"/>
    <w:rsid w:val="002F4AE3"/>
    <w:rsid w:val="002F6FA4"/>
    <w:rsid w:val="002F7105"/>
    <w:rsid w:val="0030062C"/>
    <w:rsid w:val="00300752"/>
    <w:rsid w:val="00300FD2"/>
    <w:rsid w:val="0030575A"/>
    <w:rsid w:val="003071E1"/>
    <w:rsid w:val="00307529"/>
    <w:rsid w:val="003109AC"/>
    <w:rsid w:val="00311E8F"/>
    <w:rsid w:val="00313655"/>
    <w:rsid w:val="0032311C"/>
    <w:rsid w:val="003232A8"/>
    <w:rsid w:val="00324B6F"/>
    <w:rsid w:val="003275BE"/>
    <w:rsid w:val="00327F8B"/>
    <w:rsid w:val="003305F7"/>
    <w:rsid w:val="0033645A"/>
    <w:rsid w:val="00336E3E"/>
    <w:rsid w:val="00337C65"/>
    <w:rsid w:val="00340BBA"/>
    <w:rsid w:val="00344C30"/>
    <w:rsid w:val="003454CE"/>
    <w:rsid w:val="003512BB"/>
    <w:rsid w:val="00353C83"/>
    <w:rsid w:val="00357335"/>
    <w:rsid w:val="00366C01"/>
    <w:rsid w:val="00372A53"/>
    <w:rsid w:val="00373A16"/>
    <w:rsid w:val="00377179"/>
    <w:rsid w:val="0038041B"/>
    <w:rsid w:val="003847C3"/>
    <w:rsid w:val="0039028C"/>
    <w:rsid w:val="003902B4"/>
    <w:rsid w:val="00390DF9"/>
    <w:rsid w:val="00393547"/>
    <w:rsid w:val="00393ABE"/>
    <w:rsid w:val="00396B57"/>
    <w:rsid w:val="003A1B36"/>
    <w:rsid w:val="003A49AD"/>
    <w:rsid w:val="003A701A"/>
    <w:rsid w:val="003A7D5C"/>
    <w:rsid w:val="003B006C"/>
    <w:rsid w:val="003B00EA"/>
    <w:rsid w:val="003B0900"/>
    <w:rsid w:val="003B1EB5"/>
    <w:rsid w:val="003B3D29"/>
    <w:rsid w:val="003B47D4"/>
    <w:rsid w:val="003B738F"/>
    <w:rsid w:val="003C2C14"/>
    <w:rsid w:val="003C49EC"/>
    <w:rsid w:val="003C4BDC"/>
    <w:rsid w:val="003C5166"/>
    <w:rsid w:val="003C5F17"/>
    <w:rsid w:val="003E3488"/>
    <w:rsid w:val="003E5921"/>
    <w:rsid w:val="003E6F29"/>
    <w:rsid w:val="003E7F70"/>
    <w:rsid w:val="003F0638"/>
    <w:rsid w:val="003F0F47"/>
    <w:rsid w:val="003F1D1F"/>
    <w:rsid w:val="003F35FE"/>
    <w:rsid w:val="003F4F01"/>
    <w:rsid w:val="003F57ED"/>
    <w:rsid w:val="003F74A4"/>
    <w:rsid w:val="004003B7"/>
    <w:rsid w:val="00401F3C"/>
    <w:rsid w:val="0040578A"/>
    <w:rsid w:val="004127A4"/>
    <w:rsid w:val="00414466"/>
    <w:rsid w:val="00417A37"/>
    <w:rsid w:val="0042148B"/>
    <w:rsid w:val="00421E9A"/>
    <w:rsid w:val="00423FE4"/>
    <w:rsid w:val="00424EE4"/>
    <w:rsid w:val="00430490"/>
    <w:rsid w:val="00432576"/>
    <w:rsid w:val="00433A33"/>
    <w:rsid w:val="004415EC"/>
    <w:rsid w:val="00445634"/>
    <w:rsid w:val="00446361"/>
    <w:rsid w:val="004519B0"/>
    <w:rsid w:val="00453512"/>
    <w:rsid w:val="00453EC3"/>
    <w:rsid w:val="00456336"/>
    <w:rsid w:val="00457B9C"/>
    <w:rsid w:val="004603ED"/>
    <w:rsid w:val="00463A35"/>
    <w:rsid w:val="00463D15"/>
    <w:rsid w:val="00465B78"/>
    <w:rsid w:val="00473429"/>
    <w:rsid w:val="00473CB3"/>
    <w:rsid w:val="00474AB2"/>
    <w:rsid w:val="00475487"/>
    <w:rsid w:val="00476757"/>
    <w:rsid w:val="004824FE"/>
    <w:rsid w:val="0048347D"/>
    <w:rsid w:val="00484B73"/>
    <w:rsid w:val="00485845"/>
    <w:rsid w:val="0049091D"/>
    <w:rsid w:val="00491756"/>
    <w:rsid w:val="00492D06"/>
    <w:rsid w:val="004930C6"/>
    <w:rsid w:val="004A1867"/>
    <w:rsid w:val="004A1DAD"/>
    <w:rsid w:val="004B130A"/>
    <w:rsid w:val="004B6E04"/>
    <w:rsid w:val="004C0792"/>
    <w:rsid w:val="004C166F"/>
    <w:rsid w:val="004C225F"/>
    <w:rsid w:val="004C3F9A"/>
    <w:rsid w:val="004C5034"/>
    <w:rsid w:val="004D1B2E"/>
    <w:rsid w:val="004D1BAE"/>
    <w:rsid w:val="004D254E"/>
    <w:rsid w:val="004D3D70"/>
    <w:rsid w:val="004D5990"/>
    <w:rsid w:val="004E0068"/>
    <w:rsid w:val="004E5056"/>
    <w:rsid w:val="004F29EC"/>
    <w:rsid w:val="004F722D"/>
    <w:rsid w:val="004F7BE1"/>
    <w:rsid w:val="00500EC8"/>
    <w:rsid w:val="00502E4C"/>
    <w:rsid w:val="00510653"/>
    <w:rsid w:val="00510E8E"/>
    <w:rsid w:val="005112FD"/>
    <w:rsid w:val="0051237D"/>
    <w:rsid w:val="00512F96"/>
    <w:rsid w:val="00515977"/>
    <w:rsid w:val="0052591C"/>
    <w:rsid w:val="00532BA3"/>
    <w:rsid w:val="00533704"/>
    <w:rsid w:val="005356E8"/>
    <w:rsid w:val="00537DFD"/>
    <w:rsid w:val="00540940"/>
    <w:rsid w:val="0054115F"/>
    <w:rsid w:val="005413EF"/>
    <w:rsid w:val="00544DA3"/>
    <w:rsid w:val="00545A30"/>
    <w:rsid w:val="0054626C"/>
    <w:rsid w:val="00553597"/>
    <w:rsid w:val="005554DD"/>
    <w:rsid w:val="0055671A"/>
    <w:rsid w:val="00557B91"/>
    <w:rsid w:val="0056440D"/>
    <w:rsid w:val="0056629C"/>
    <w:rsid w:val="00576B48"/>
    <w:rsid w:val="00576CED"/>
    <w:rsid w:val="0058333B"/>
    <w:rsid w:val="00583EA1"/>
    <w:rsid w:val="005846EE"/>
    <w:rsid w:val="00584A5D"/>
    <w:rsid w:val="00586BEA"/>
    <w:rsid w:val="00587C44"/>
    <w:rsid w:val="00593E8A"/>
    <w:rsid w:val="00594D8B"/>
    <w:rsid w:val="005A022B"/>
    <w:rsid w:val="005A0323"/>
    <w:rsid w:val="005A4356"/>
    <w:rsid w:val="005A6C95"/>
    <w:rsid w:val="005B0BC4"/>
    <w:rsid w:val="005B1A17"/>
    <w:rsid w:val="005C2E5B"/>
    <w:rsid w:val="005C2EAA"/>
    <w:rsid w:val="005C5B75"/>
    <w:rsid w:val="005C772C"/>
    <w:rsid w:val="005D1524"/>
    <w:rsid w:val="005D5E4A"/>
    <w:rsid w:val="005E0F8D"/>
    <w:rsid w:val="005E73AE"/>
    <w:rsid w:val="005F2E24"/>
    <w:rsid w:val="005F6845"/>
    <w:rsid w:val="005F71A6"/>
    <w:rsid w:val="006000DD"/>
    <w:rsid w:val="00614D7F"/>
    <w:rsid w:val="00616121"/>
    <w:rsid w:val="00620C2A"/>
    <w:rsid w:val="00621723"/>
    <w:rsid w:val="00625759"/>
    <w:rsid w:val="006319B3"/>
    <w:rsid w:val="0063299E"/>
    <w:rsid w:val="00633D29"/>
    <w:rsid w:val="00637EB3"/>
    <w:rsid w:val="0064003F"/>
    <w:rsid w:val="00653DE5"/>
    <w:rsid w:val="00654521"/>
    <w:rsid w:val="00656C4A"/>
    <w:rsid w:val="00656C57"/>
    <w:rsid w:val="00660A2B"/>
    <w:rsid w:val="0066163C"/>
    <w:rsid w:val="00664DCC"/>
    <w:rsid w:val="00665A07"/>
    <w:rsid w:val="00666B7A"/>
    <w:rsid w:val="00671650"/>
    <w:rsid w:val="006748DF"/>
    <w:rsid w:val="00675859"/>
    <w:rsid w:val="0067671C"/>
    <w:rsid w:val="00677028"/>
    <w:rsid w:val="006830C7"/>
    <w:rsid w:val="0068643D"/>
    <w:rsid w:val="006865C1"/>
    <w:rsid w:val="00687913"/>
    <w:rsid w:val="006932D0"/>
    <w:rsid w:val="00695114"/>
    <w:rsid w:val="006979E9"/>
    <w:rsid w:val="006A22F6"/>
    <w:rsid w:val="006A527B"/>
    <w:rsid w:val="006A59CC"/>
    <w:rsid w:val="006B12D0"/>
    <w:rsid w:val="006B4F42"/>
    <w:rsid w:val="006B5AF2"/>
    <w:rsid w:val="006B6437"/>
    <w:rsid w:val="006B79F9"/>
    <w:rsid w:val="006C0498"/>
    <w:rsid w:val="006C10D2"/>
    <w:rsid w:val="006C1EF7"/>
    <w:rsid w:val="006C2B9A"/>
    <w:rsid w:val="006C3A35"/>
    <w:rsid w:val="006C47C1"/>
    <w:rsid w:val="006C60E7"/>
    <w:rsid w:val="006D0859"/>
    <w:rsid w:val="006D18A5"/>
    <w:rsid w:val="006E1DEA"/>
    <w:rsid w:val="006E29B5"/>
    <w:rsid w:val="006F256E"/>
    <w:rsid w:val="006F47F5"/>
    <w:rsid w:val="006F50CD"/>
    <w:rsid w:val="007007D1"/>
    <w:rsid w:val="007008B1"/>
    <w:rsid w:val="00711066"/>
    <w:rsid w:val="00711068"/>
    <w:rsid w:val="007124DF"/>
    <w:rsid w:val="00716CEA"/>
    <w:rsid w:val="00720890"/>
    <w:rsid w:val="007210B1"/>
    <w:rsid w:val="007256C8"/>
    <w:rsid w:val="00725D11"/>
    <w:rsid w:val="00725EE6"/>
    <w:rsid w:val="00733086"/>
    <w:rsid w:val="007338BC"/>
    <w:rsid w:val="00733BC5"/>
    <w:rsid w:val="00737088"/>
    <w:rsid w:val="00737EB6"/>
    <w:rsid w:val="007410B0"/>
    <w:rsid w:val="00743D13"/>
    <w:rsid w:val="007474C3"/>
    <w:rsid w:val="00751EFE"/>
    <w:rsid w:val="0076523F"/>
    <w:rsid w:val="007702B9"/>
    <w:rsid w:val="00775C9D"/>
    <w:rsid w:val="00790820"/>
    <w:rsid w:val="00791080"/>
    <w:rsid w:val="007A18D4"/>
    <w:rsid w:val="007A2D02"/>
    <w:rsid w:val="007A3C17"/>
    <w:rsid w:val="007B3A9D"/>
    <w:rsid w:val="007B4986"/>
    <w:rsid w:val="007B5437"/>
    <w:rsid w:val="007B65C4"/>
    <w:rsid w:val="007C003A"/>
    <w:rsid w:val="007C02E9"/>
    <w:rsid w:val="007C21F1"/>
    <w:rsid w:val="007C2DE2"/>
    <w:rsid w:val="007C4041"/>
    <w:rsid w:val="007D0CEA"/>
    <w:rsid w:val="007D3995"/>
    <w:rsid w:val="007D4AE3"/>
    <w:rsid w:val="007E19DC"/>
    <w:rsid w:val="007E3617"/>
    <w:rsid w:val="007E5F43"/>
    <w:rsid w:val="007E634B"/>
    <w:rsid w:val="007F092E"/>
    <w:rsid w:val="007F1A1A"/>
    <w:rsid w:val="007F4495"/>
    <w:rsid w:val="007F625C"/>
    <w:rsid w:val="007F6331"/>
    <w:rsid w:val="00801EF1"/>
    <w:rsid w:val="00802F71"/>
    <w:rsid w:val="00806B9B"/>
    <w:rsid w:val="00806D92"/>
    <w:rsid w:val="00807E0F"/>
    <w:rsid w:val="00811A3D"/>
    <w:rsid w:val="008137DC"/>
    <w:rsid w:val="008138B6"/>
    <w:rsid w:val="0081399C"/>
    <w:rsid w:val="00814499"/>
    <w:rsid w:val="0081655E"/>
    <w:rsid w:val="00816CF3"/>
    <w:rsid w:val="00820BA0"/>
    <w:rsid w:val="008219A7"/>
    <w:rsid w:val="00824AE0"/>
    <w:rsid w:val="00830E28"/>
    <w:rsid w:val="008338C1"/>
    <w:rsid w:val="0083666B"/>
    <w:rsid w:val="00843319"/>
    <w:rsid w:val="00844730"/>
    <w:rsid w:val="00844C39"/>
    <w:rsid w:val="00847737"/>
    <w:rsid w:val="0085072E"/>
    <w:rsid w:val="0085169C"/>
    <w:rsid w:val="00851FBC"/>
    <w:rsid w:val="00851FE3"/>
    <w:rsid w:val="00852221"/>
    <w:rsid w:val="00853680"/>
    <w:rsid w:val="00855C66"/>
    <w:rsid w:val="008572FA"/>
    <w:rsid w:val="00862CDF"/>
    <w:rsid w:val="00862E08"/>
    <w:rsid w:val="00866969"/>
    <w:rsid w:val="00867E81"/>
    <w:rsid w:val="008701C3"/>
    <w:rsid w:val="0087167B"/>
    <w:rsid w:val="0087262E"/>
    <w:rsid w:val="00873B70"/>
    <w:rsid w:val="00881E2B"/>
    <w:rsid w:val="00884D41"/>
    <w:rsid w:val="008900AC"/>
    <w:rsid w:val="008905CF"/>
    <w:rsid w:val="0089082E"/>
    <w:rsid w:val="008921FF"/>
    <w:rsid w:val="00896A73"/>
    <w:rsid w:val="00897505"/>
    <w:rsid w:val="008978FF"/>
    <w:rsid w:val="008A34C2"/>
    <w:rsid w:val="008A3E47"/>
    <w:rsid w:val="008A5646"/>
    <w:rsid w:val="008B0DEC"/>
    <w:rsid w:val="008B2182"/>
    <w:rsid w:val="008B41E4"/>
    <w:rsid w:val="008B5B56"/>
    <w:rsid w:val="008B7084"/>
    <w:rsid w:val="008C1F79"/>
    <w:rsid w:val="008C25D4"/>
    <w:rsid w:val="008C3B00"/>
    <w:rsid w:val="008D1901"/>
    <w:rsid w:val="008D4E54"/>
    <w:rsid w:val="008E7845"/>
    <w:rsid w:val="008F0BAD"/>
    <w:rsid w:val="008F21AB"/>
    <w:rsid w:val="008F23CF"/>
    <w:rsid w:val="008F4CFE"/>
    <w:rsid w:val="009021C5"/>
    <w:rsid w:val="0090412E"/>
    <w:rsid w:val="009071FE"/>
    <w:rsid w:val="0091467B"/>
    <w:rsid w:val="0092024F"/>
    <w:rsid w:val="0092167B"/>
    <w:rsid w:val="009235E4"/>
    <w:rsid w:val="009270E7"/>
    <w:rsid w:val="00930B1C"/>
    <w:rsid w:val="00931252"/>
    <w:rsid w:val="009328CF"/>
    <w:rsid w:val="00933070"/>
    <w:rsid w:val="009369D6"/>
    <w:rsid w:val="009371A4"/>
    <w:rsid w:val="009404DD"/>
    <w:rsid w:val="00941585"/>
    <w:rsid w:val="00944005"/>
    <w:rsid w:val="009453A2"/>
    <w:rsid w:val="00945DF9"/>
    <w:rsid w:val="00947636"/>
    <w:rsid w:val="009520CE"/>
    <w:rsid w:val="0095265D"/>
    <w:rsid w:val="00954388"/>
    <w:rsid w:val="00954A5C"/>
    <w:rsid w:val="009558F3"/>
    <w:rsid w:val="00960661"/>
    <w:rsid w:val="00965DD3"/>
    <w:rsid w:val="00966F4C"/>
    <w:rsid w:val="0097525B"/>
    <w:rsid w:val="009754C8"/>
    <w:rsid w:val="00981D51"/>
    <w:rsid w:val="00983D63"/>
    <w:rsid w:val="009845ED"/>
    <w:rsid w:val="00986D50"/>
    <w:rsid w:val="00990132"/>
    <w:rsid w:val="00990B39"/>
    <w:rsid w:val="00992222"/>
    <w:rsid w:val="00996AD4"/>
    <w:rsid w:val="009A20B7"/>
    <w:rsid w:val="009A27BB"/>
    <w:rsid w:val="009A3061"/>
    <w:rsid w:val="009A3379"/>
    <w:rsid w:val="009A3559"/>
    <w:rsid w:val="009A4E69"/>
    <w:rsid w:val="009A5140"/>
    <w:rsid w:val="009B0EED"/>
    <w:rsid w:val="009B1B32"/>
    <w:rsid w:val="009B4744"/>
    <w:rsid w:val="009B64D6"/>
    <w:rsid w:val="009C0625"/>
    <w:rsid w:val="009C1934"/>
    <w:rsid w:val="009C4636"/>
    <w:rsid w:val="009C5A58"/>
    <w:rsid w:val="009D1C59"/>
    <w:rsid w:val="009D34E8"/>
    <w:rsid w:val="009D4321"/>
    <w:rsid w:val="009D48F4"/>
    <w:rsid w:val="009D6213"/>
    <w:rsid w:val="009E1BF3"/>
    <w:rsid w:val="009E29A0"/>
    <w:rsid w:val="009E62CB"/>
    <w:rsid w:val="009E6318"/>
    <w:rsid w:val="009E704C"/>
    <w:rsid w:val="009E7365"/>
    <w:rsid w:val="009F116F"/>
    <w:rsid w:val="009F1FE7"/>
    <w:rsid w:val="009F4837"/>
    <w:rsid w:val="00A0142A"/>
    <w:rsid w:val="00A025E2"/>
    <w:rsid w:val="00A03B4A"/>
    <w:rsid w:val="00A054C6"/>
    <w:rsid w:val="00A05602"/>
    <w:rsid w:val="00A104CC"/>
    <w:rsid w:val="00A14B02"/>
    <w:rsid w:val="00A17BB2"/>
    <w:rsid w:val="00A2133B"/>
    <w:rsid w:val="00A21502"/>
    <w:rsid w:val="00A21560"/>
    <w:rsid w:val="00A216A9"/>
    <w:rsid w:val="00A21EA7"/>
    <w:rsid w:val="00A2348D"/>
    <w:rsid w:val="00A245F9"/>
    <w:rsid w:val="00A253B7"/>
    <w:rsid w:val="00A31AE3"/>
    <w:rsid w:val="00A44B1A"/>
    <w:rsid w:val="00A46859"/>
    <w:rsid w:val="00A522CC"/>
    <w:rsid w:val="00A526FB"/>
    <w:rsid w:val="00A55A91"/>
    <w:rsid w:val="00A56CBC"/>
    <w:rsid w:val="00A5708A"/>
    <w:rsid w:val="00A634C9"/>
    <w:rsid w:val="00A6788F"/>
    <w:rsid w:val="00A715E5"/>
    <w:rsid w:val="00A72920"/>
    <w:rsid w:val="00A77A49"/>
    <w:rsid w:val="00A82E8B"/>
    <w:rsid w:val="00A84541"/>
    <w:rsid w:val="00A851AE"/>
    <w:rsid w:val="00A86796"/>
    <w:rsid w:val="00A87FD9"/>
    <w:rsid w:val="00A92BAA"/>
    <w:rsid w:val="00A93439"/>
    <w:rsid w:val="00A947E8"/>
    <w:rsid w:val="00A972FC"/>
    <w:rsid w:val="00A97BD7"/>
    <w:rsid w:val="00AA24E3"/>
    <w:rsid w:val="00AB18F6"/>
    <w:rsid w:val="00AB5C4E"/>
    <w:rsid w:val="00AB5C69"/>
    <w:rsid w:val="00AB7479"/>
    <w:rsid w:val="00AC312B"/>
    <w:rsid w:val="00AC35E6"/>
    <w:rsid w:val="00AC40A5"/>
    <w:rsid w:val="00AC601E"/>
    <w:rsid w:val="00AC60C9"/>
    <w:rsid w:val="00AC6CA6"/>
    <w:rsid w:val="00AD30F3"/>
    <w:rsid w:val="00AE1B71"/>
    <w:rsid w:val="00AE2611"/>
    <w:rsid w:val="00AE397F"/>
    <w:rsid w:val="00AE4892"/>
    <w:rsid w:val="00AE5B59"/>
    <w:rsid w:val="00AF1509"/>
    <w:rsid w:val="00AF297D"/>
    <w:rsid w:val="00AF3A7E"/>
    <w:rsid w:val="00B01431"/>
    <w:rsid w:val="00B03344"/>
    <w:rsid w:val="00B0389D"/>
    <w:rsid w:val="00B0675C"/>
    <w:rsid w:val="00B06A97"/>
    <w:rsid w:val="00B1088C"/>
    <w:rsid w:val="00B115EE"/>
    <w:rsid w:val="00B227F2"/>
    <w:rsid w:val="00B25477"/>
    <w:rsid w:val="00B25B64"/>
    <w:rsid w:val="00B25D89"/>
    <w:rsid w:val="00B3463C"/>
    <w:rsid w:val="00B347A7"/>
    <w:rsid w:val="00B37E53"/>
    <w:rsid w:val="00B43590"/>
    <w:rsid w:val="00B51C63"/>
    <w:rsid w:val="00B52DA3"/>
    <w:rsid w:val="00B54BA1"/>
    <w:rsid w:val="00B61118"/>
    <w:rsid w:val="00B63D5A"/>
    <w:rsid w:val="00B66D26"/>
    <w:rsid w:val="00B72B55"/>
    <w:rsid w:val="00B81937"/>
    <w:rsid w:val="00B83B48"/>
    <w:rsid w:val="00B858BD"/>
    <w:rsid w:val="00B878A1"/>
    <w:rsid w:val="00B90344"/>
    <w:rsid w:val="00B92A8E"/>
    <w:rsid w:val="00BA22F0"/>
    <w:rsid w:val="00BA24CF"/>
    <w:rsid w:val="00BA65E1"/>
    <w:rsid w:val="00BA7361"/>
    <w:rsid w:val="00BB3BE0"/>
    <w:rsid w:val="00BB7084"/>
    <w:rsid w:val="00BC1671"/>
    <w:rsid w:val="00BC18A8"/>
    <w:rsid w:val="00BC71D6"/>
    <w:rsid w:val="00BC78D4"/>
    <w:rsid w:val="00BD0B10"/>
    <w:rsid w:val="00BD18DE"/>
    <w:rsid w:val="00BD1B49"/>
    <w:rsid w:val="00BD3830"/>
    <w:rsid w:val="00BE0732"/>
    <w:rsid w:val="00BE0D32"/>
    <w:rsid w:val="00BE1F6F"/>
    <w:rsid w:val="00BE315C"/>
    <w:rsid w:val="00BE3B85"/>
    <w:rsid w:val="00BE4458"/>
    <w:rsid w:val="00BE7A31"/>
    <w:rsid w:val="00C0084B"/>
    <w:rsid w:val="00C0243F"/>
    <w:rsid w:val="00C0290E"/>
    <w:rsid w:val="00C03C02"/>
    <w:rsid w:val="00C04B7C"/>
    <w:rsid w:val="00C06CB2"/>
    <w:rsid w:val="00C100B5"/>
    <w:rsid w:val="00C11A71"/>
    <w:rsid w:val="00C11E03"/>
    <w:rsid w:val="00C12AE5"/>
    <w:rsid w:val="00C14A2E"/>
    <w:rsid w:val="00C276CD"/>
    <w:rsid w:val="00C30837"/>
    <w:rsid w:val="00C33EA9"/>
    <w:rsid w:val="00C34F27"/>
    <w:rsid w:val="00C352D1"/>
    <w:rsid w:val="00C41435"/>
    <w:rsid w:val="00C44A0F"/>
    <w:rsid w:val="00C51427"/>
    <w:rsid w:val="00C51D40"/>
    <w:rsid w:val="00C53516"/>
    <w:rsid w:val="00C546CE"/>
    <w:rsid w:val="00C55E48"/>
    <w:rsid w:val="00C60979"/>
    <w:rsid w:val="00C62ACE"/>
    <w:rsid w:val="00C646B6"/>
    <w:rsid w:val="00C712BC"/>
    <w:rsid w:val="00C73818"/>
    <w:rsid w:val="00C81664"/>
    <w:rsid w:val="00C81998"/>
    <w:rsid w:val="00C82236"/>
    <w:rsid w:val="00C85C75"/>
    <w:rsid w:val="00C86768"/>
    <w:rsid w:val="00C90825"/>
    <w:rsid w:val="00C96E3E"/>
    <w:rsid w:val="00C97FD2"/>
    <w:rsid w:val="00CA115B"/>
    <w:rsid w:val="00CA1B67"/>
    <w:rsid w:val="00CB193D"/>
    <w:rsid w:val="00CB2418"/>
    <w:rsid w:val="00CB290B"/>
    <w:rsid w:val="00CB5126"/>
    <w:rsid w:val="00CB52A4"/>
    <w:rsid w:val="00CB639D"/>
    <w:rsid w:val="00CB7703"/>
    <w:rsid w:val="00CB7BC0"/>
    <w:rsid w:val="00CC004D"/>
    <w:rsid w:val="00CC2AA5"/>
    <w:rsid w:val="00CC6284"/>
    <w:rsid w:val="00CC750B"/>
    <w:rsid w:val="00CD3A6A"/>
    <w:rsid w:val="00CD3E2A"/>
    <w:rsid w:val="00CD41C2"/>
    <w:rsid w:val="00CD6562"/>
    <w:rsid w:val="00CE7F3C"/>
    <w:rsid w:val="00CF0277"/>
    <w:rsid w:val="00CF270F"/>
    <w:rsid w:val="00CF4724"/>
    <w:rsid w:val="00CF7523"/>
    <w:rsid w:val="00D01457"/>
    <w:rsid w:val="00D01642"/>
    <w:rsid w:val="00D072F2"/>
    <w:rsid w:val="00D073DD"/>
    <w:rsid w:val="00D112DF"/>
    <w:rsid w:val="00D11744"/>
    <w:rsid w:val="00D11B9C"/>
    <w:rsid w:val="00D14ECD"/>
    <w:rsid w:val="00D14FCE"/>
    <w:rsid w:val="00D16CA2"/>
    <w:rsid w:val="00D173DC"/>
    <w:rsid w:val="00D201BD"/>
    <w:rsid w:val="00D30305"/>
    <w:rsid w:val="00D331B7"/>
    <w:rsid w:val="00D40E0A"/>
    <w:rsid w:val="00D4366F"/>
    <w:rsid w:val="00D450AE"/>
    <w:rsid w:val="00D62DD1"/>
    <w:rsid w:val="00D643D1"/>
    <w:rsid w:val="00D66884"/>
    <w:rsid w:val="00D706C9"/>
    <w:rsid w:val="00D72026"/>
    <w:rsid w:val="00D72EC0"/>
    <w:rsid w:val="00D804B2"/>
    <w:rsid w:val="00D81268"/>
    <w:rsid w:val="00D82ADC"/>
    <w:rsid w:val="00D870A1"/>
    <w:rsid w:val="00D907D1"/>
    <w:rsid w:val="00D9109E"/>
    <w:rsid w:val="00D914F8"/>
    <w:rsid w:val="00D95955"/>
    <w:rsid w:val="00DA00CA"/>
    <w:rsid w:val="00DA0FF5"/>
    <w:rsid w:val="00DA1F77"/>
    <w:rsid w:val="00DA2FEA"/>
    <w:rsid w:val="00DA71A5"/>
    <w:rsid w:val="00DB0692"/>
    <w:rsid w:val="00DB2F65"/>
    <w:rsid w:val="00DC2314"/>
    <w:rsid w:val="00DC26C5"/>
    <w:rsid w:val="00DC5DEB"/>
    <w:rsid w:val="00DC5E05"/>
    <w:rsid w:val="00DC75B4"/>
    <w:rsid w:val="00DC7A79"/>
    <w:rsid w:val="00DC7BA3"/>
    <w:rsid w:val="00DD0924"/>
    <w:rsid w:val="00DD16CA"/>
    <w:rsid w:val="00DD239C"/>
    <w:rsid w:val="00DD23F7"/>
    <w:rsid w:val="00DD2787"/>
    <w:rsid w:val="00DD4D35"/>
    <w:rsid w:val="00DD602D"/>
    <w:rsid w:val="00DD71E1"/>
    <w:rsid w:val="00DE435C"/>
    <w:rsid w:val="00DF3F5B"/>
    <w:rsid w:val="00DF5DE8"/>
    <w:rsid w:val="00DF6AB6"/>
    <w:rsid w:val="00E00355"/>
    <w:rsid w:val="00E00DBF"/>
    <w:rsid w:val="00E07054"/>
    <w:rsid w:val="00E075D6"/>
    <w:rsid w:val="00E11511"/>
    <w:rsid w:val="00E1191D"/>
    <w:rsid w:val="00E1238E"/>
    <w:rsid w:val="00E12904"/>
    <w:rsid w:val="00E15C10"/>
    <w:rsid w:val="00E20EF7"/>
    <w:rsid w:val="00E22898"/>
    <w:rsid w:val="00E23A42"/>
    <w:rsid w:val="00E24418"/>
    <w:rsid w:val="00E26E11"/>
    <w:rsid w:val="00E31955"/>
    <w:rsid w:val="00E34C9B"/>
    <w:rsid w:val="00E372F9"/>
    <w:rsid w:val="00E43463"/>
    <w:rsid w:val="00E50C71"/>
    <w:rsid w:val="00E542AF"/>
    <w:rsid w:val="00E6119B"/>
    <w:rsid w:val="00E634AA"/>
    <w:rsid w:val="00E64AD0"/>
    <w:rsid w:val="00E65976"/>
    <w:rsid w:val="00E6733D"/>
    <w:rsid w:val="00E73155"/>
    <w:rsid w:val="00E74DC4"/>
    <w:rsid w:val="00E76A01"/>
    <w:rsid w:val="00E7777E"/>
    <w:rsid w:val="00E81418"/>
    <w:rsid w:val="00E9051F"/>
    <w:rsid w:val="00E907BE"/>
    <w:rsid w:val="00E91816"/>
    <w:rsid w:val="00E9246E"/>
    <w:rsid w:val="00E96377"/>
    <w:rsid w:val="00EA2A46"/>
    <w:rsid w:val="00EA3BB0"/>
    <w:rsid w:val="00EA6731"/>
    <w:rsid w:val="00EB3B73"/>
    <w:rsid w:val="00EB60CF"/>
    <w:rsid w:val="00EB7039"/>
    <w:rsid w:val="00EC1C26"/>
    <w:rsid w:val="00EC26F6"/>
    <w:rsid w:val="00EC4301"/>
    <w:rsid w:val="00EC48CD"/>
    <w:rsid w:val="00ED01FE"/>
    <w:rsid w:val="00ED30DD"/>
    <w:rsid w:val="00ED3BA5"/>
    <w:rsid w:val="00ED6112"/>
    <w:rsid w:val="00EE02F6"/>
    <w:rsid w:val="00EE1A60"/>
    <w:rsid w:val="00EE465E"/>
    <w:rsid w:val="00EF60C4"/>
    <w:rsid w:val="00F05EFC"/>
    <w:rsid w:val="00F06539"/>
    <w:rsid w:val="00F123EF"/>
    <w:rsid w:val="00F136A2"/>
    <w:rsid w:val="00F13EE2"/>
    <w:rsid w:val="00F15458"/>
    <w:rsid w:val="00F21CED"/>
    <w:rsid w:val="00F22035"/>
    <w:rsid w:val="00F25738"/>
    <w:rsid w:val="00F26DEE"/>
    <w:rsid w:val="00F305BF"/>
    <w:rsid w:val="00F32CB7"/>
    <w:rsid w:val="00F32CE9"/>
    <w:rsid w:val="00F32DC9"/>
    <w:rsid w:val="00F34374"/>
    <w:rsid w:val="00F36FE7"/>
    <w:rsid w:val="00F37EE5"/>
    <w:rsid w:val="00F42E22"/>
    <w:rsid w:val="00F465F5"/>
    <w:rsid w:val="00F51273"/>
    <w:rsid w:val="00F5209F"/>
    <w:rsid w:val="00F520BB"/>
    <w:rsid w:val="00F529A3"/>
    <w:rsid w:val="00F547BA"/>
    <w:rsid w:val="00F55511"/>
    <w:rsid w:val="00F57216"/>
    <w:rsid w:val="00F62DEA"/>
    <w:rsid w:val="00F707A0"/>
    <w:rsid w:val="00F75B57"/>
    <w:rsid w:val="00F822BA"/>
    <w:rsid w:val="00F834ED"/>
    <w:rsid w:val="00F90163"/>
    <w:rsid w:val="00F92BF0"/>
    <w:rsid w:val="00F939D1"/>
    <w:rsid w:val="00FA3218"/>
    <w:rsid w:val="00FB48BF"/>
    <w:rsid w:val="00FB6264"/>
    <w:rsid w:val="00FB67C5"/>
    <w:rsid w:val="00FB6E39"/>
    <w:rsid w:val="00FC4590"/>
    <w:rsid w:val="00FC52BF"/>
    <w:rsid w:val="00FD08AB"/>
    <w:rsid w:val="00FD35FC"/>
    <w:rsid w:val="00FE0E4D"/>
    <w:rsid w:val="00FE553B"/>
    <w:rsid w:val="00FF0AB2"/>
    <w:rsid w:val="00FF230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B3B0"/>
  <w15:docId w15:val="{8AACF8D9-AB84-49F5-8E0E-85EE0F5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BD"/>
    <w:pPr>
      <w:ind w:left="720"/>
      <w:contextualSpacing/>
    </w:pPr>
  </w:style>
  <w:style w:type="paragraph" w:customStyle="1" w:styleId="ConsPlusNonformat">
    <w:name w:val="ConsPlusNonformat"/>
    <w:uiPriority w:val="99"/>
    <w:rsid w:val="0068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86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1F7D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7DE2"/>
    <w:rPr>
      <w:rFonts w:ascii="Calibri" w:eastAsia="Calibri" w:hAnsi="Calibri" w:cs="Times New Roman"/>
    </w:rPr>
  </w:style>
  <w:style w:type="paragraph" w:customStyle="1" w:styleId="Default">
    <w:name w:val="Default"/>
    <w:rsid w:val="001F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DE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11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2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12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2D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12DF"/>
  </w:style>
  <w:style w:type="paragraph" w:styleId="af0">
    <w:name w:val="footer"/>
    <w:basedOn w:val="a"/>
    <w:link w:val="af1"/>
    <w:uiPriority w:val="99"/>
    <w:semiHidden/>
    <w:unhideWhenUsed/>
    <w:rsid w:val="00D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1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9ED3C303BC6513570B4093B0E99F126CB61563426D23F0D622938C2FAC1E2F5086A641DC32F818C4277P1f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9ED3C303BC6513570B4093B0E99F126CB6156342DD33103622938C2FAC1E2F5086A641DC32F818C4070P1f3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89ED3C303BC6513570B4093B0E99F126CB61563426D23F0D622938C2FAC1E2F5086A641DC32F818C4277P1f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89ED3C303BC6513570B4093B0E99F126CB6156342DD33103622938C2FAC1E2F5086A641DC32F818C4070P1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9ED3C303BC6513570B4093B0E99F126CB61563D2EDD3E046C7432CAA3CDE0F20735731A8A23808C427214P5f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2022-11-15T12:06:00Z</cp:lastPrinted>
  <dcterms:created xsi:type="dcterms:W3CDTF">2022-11-15T12:19:00Z</dcterms:created>
  <dcterms:modified xsi:type="dcterms:W3CDTF">2022-11-15T12:19:00Z</dcterms:modified>
</cp:coreProperties>
</file>