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32CC" w14:textId="6D48ABFD" w:rsidR="006E210A" w:rsidRPr="00F6583B" w:rsidRDefault="00F6583B" w:rsidP="00F6583B">
      <w:pPr>
        <w:spacing w:line="259" w:lineRule="auto"/>
        <w:ind w:left="208"/>
        <w:rPr>
          <w:color w:val="000000"/>
          <w:sz w:val="28"/>
          <w:szCs w:val="28"/>
        </w:rPr>
      </w:pPr>
      <w:r w:rsidRPr="00F6583B">
        <w:rPr>
          <w:color w:val="000000"/>
          <w:sz w:val="28"/>
          <w:szCs w:val="28"/>
        </w:rPr>
        <w:t xml:space="preserve">Постановление главы Городского округа Верхняя Тура </w:t>
      </w:r>
      <w:r w:rsidRPr="00F6583B">
        <w:rPr>
          <w:color w:val="000000"/>
          <w:sz w:val="28"/>
          <w:szCs w:val="28"/>
        </w:rPr>
        <w:br/>
        <w:t>от 19.01.2023 № 30</w:t>
      </w:r>
    </w:p>
    <w:p w14:paraId="142FA5FC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02FF814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F0F3445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6A0A13F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14:paraId="7B56BA76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493C3322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5827958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975DE3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59DAB520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27DA571" w14:textId="14CBB368" w:rsidR="006E210A" w:rsidRDefault="009865D8" w:rsidP="0053431E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утверждении показателей организации отдыха и оздоровления детей в Городском округе Верхняя Тура в 2023 году</w:t>
      </w:r>
    </w:p>
    <w:p w14:paraId="27EDFAA5" w14:textId="6A059D1C" w:rsidR="0053431E" w:rsidRPr="00CB1094" w:rsidRDefault="0053431E" w:rsidP="0053431E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15B8F9E8" w14:textId="132885E3" w:rsidR="00416E5F" w:rsidRDefault="0086539B" w:rsidP="00795C3A">
      <w:pPr>
        <w:ind w:left="-5" w:firstLine="714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 xml:space="preserve">В соответствии </w:t>
      </w:r>
      <w:r w:rsidR="00416E5F">
        <w:rPr>
          <w:rFonts w:ascii="Liberation Serif" w:hAnsi="Liberation Serif" w:cs="Liberation Serif"/>
          <w:sz w:val="28"/>
          <w:szCs w:val="28"/>
          <w:lang w:bidi="ru-RU"/>
        </w:rPr>
        <w:t xml:space="preserve">с Законом Свердловской области от 15 июня 2011 № 38 – ОЗ «Об организации и обеспечении отдыха и оздоровления </w:t>
      </w:r>
      <w:r w:rsidR="006C326C">
        <w:rPr>
          <w:rFonts w:ascii="Liberation Serif" w:hAnsi="Liberation Serif" w:cs="Liberation Serif"/>
          <w:sz w:val="28"/>
          <w:szCs w:val="28"/>
          <w:lang w:bidi="ru-RU"/>
        </w:rPr>
        <w:t xml:space="preserve">детей в Свердловской области», </w:t>
      </w:r>
      <w:r w:rsidR="00416E5F">
        <w:rPr>
          <w:rFonts w:ascii="Liberation Serif" w:hAnsi="Liberation Serif" w:cs="Liberation Serif"/>
          <w:sz w:val="28"/>
          <w:szCs w:val="28"/>
          <w:lang w:bidi="ru-RU"/>
        </w:rPr>
        <w:t xml:space="preserve"> постановлением Правительства Свердловской области от 03.08.2017 </w:t>
      </w:r>
    </w:p>
    <w:p w14:paraId="4940A92E" w14:textId="262B043C" w:rsidR="006E210A" w:rsidRPr="00CB1094" w:rsidRDefault="00416E5F" w:rsidP="00416E5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>№ 558 – ПП «О мерах по организации и обеспечению отдыха и оздоровления детей в Свердловской области»,</w:t>
      </w:r>
      <w:r w:rsidR="009865D8">
        <w:rPr>
          <w:rFonts w:ascii="Liberation Serif" w:hAnsi="Liberation Serif" w:cs="Liberation Serif"/>
          <w:sz w:val="28"/>
          <w:szCs w:val="28"/>
          <w:lang w:bidi="ru-RU"/>
        </w:rPr>
        <w:t xml:space="preserve"> постановлением Правительства Свердловской области от 27.10.2022 № 718 – ПП «Об утверждении Порядка организации отдыха и оздоровления отдельных категорий детей, находящихся в трудной жизненной ситуации, проживающих в Свердловской области, и внесении изменений в постановление Правительства Свердловской области от 03.08.2017 №558 – ПП «О мерах по организации и обеспечении отдыха и оздоровления детей в Свердловской области»,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 в целях обеспечения круглогодичного отдыха, оздоровления, зан</w:t>
      </w:r>
      <w:r w:rsidR="006F091F">
        <w:rPr>
          <w:rFonts w:ascii="Liberation Serif" w:hAnsi="Liberation Serif" w:cs="Liberation Serif"/>
          <w:sz w:val="28"/>
          <w:szCs w:val="28"/>
          <w:lang w:bidi="ru-RU"/>
        </w:rPr>
        <w:t>ятости детей и подростков в 2023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 году на территории Городского округа Верхняя Тура,</w:t>
      </w:r>
    </w:p>
    <w:p w14:paraId="0653EF89" w14:textId="4AAA2C96" w:rsidR="00F87F09" w:rsidRPr="00F87F09" w:rsidRDefault="006E210A" w:rsidP="00F87F09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0C6B6543" w14:textId="70A501BD" w:rsidR="00416E5F" w:rsidRDefault="00F87F09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A0FBD">
        <w:rPr>
          <w:rFonts w:ascii="Liberation Serif" w:hAnsi="Liberation Serif" w:cs="Liberation Serif"/>
          <w:sz w:val="28"/>
          <w:szCs w:val="28"/>
        </w:rPr>
        <w:t xml:space="preserve"> </w:t>
      </w:r>
      <w:r w:rsidR="006F091F">
        <w:rPr>
          <w:rFonts w:ascii="Liberation Serif" w:hAnsi="Liberation Serif" w:cs="Liberation Serif"/>
          <w:sz w:val="28"/>
          <w:szCs w:val="28"/>
        </w:rPr>
        <w:t>Утвердить:</w:t>
      </w:r>
    </w:p>
    <w:p w14:paraId="0540A4A1" w14:textId="18F393A7" w:rsidR="006F091F" w:rsidRDefault="006F091F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целевые показатели охвата отдыхом и оздоровлением детей в каникулярное время на территории Городского округа Верхняя Тура в 2023 году (прилагается);</w:t>
      </w:r>
    </w:p>
    <w:p w14:paraId="537429E9" w14:textId="038C1DC6" w:rsidR="006F091F" w:rsidRDefault="006F091F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3D68FA">
        <w:rPr>
          <w:rFonts w:ascii="Liberation Serif" w:hAnsi="Liberation Serif" w:cs="Liberation Serif"/>
          <w:sz w:val="28"/>
          <w:szCs w:val="28"/>
        </w:rPr>
        <w:t xml:space="preserve"> стоимость путевку в городской оздоровительный лагерь с дневным пребыванием детей в 2023 году в сумме 3910 рублей 62 коп. (три тысячи девятьсот десять рублей 62 копейки).</w:t>
      </w:r>
    </w:p>
    <w:p w14:paraId="315EDD64" w14:textId="07FBC1C7" w:rsidR="003D68FA" w:rsidRDefault="003D68FA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Установить родительскую плату за путевки:</w:t>
      </w:r>
    </w:p>
    <w:p w14:paraId="74A32075" w14:textId="5D1A1087" w:rsidR="003D68FA" w:rsidRDefault="003D68FA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размере 20% от стоимости путевок в загородные оздоровительные лагеря, городской оздоровительный лагерь с дневным пребыванием детей</w:t>
      </w:r>
      <w:r w:rsidR="008712D6">
        <w:rPr>
          <w:rFonts w:ascii="Liberation Serif" w:hAnsi="Liberation Serif" w:cs="Liberation Serif"/>
          <w:sz w:val="28"/>
          <w:szCs w:val="28"/>
        </w:rPr>
        <w:t xml:space="preserve"> для де</w:t>
      </w:r>
      <w:r w:rsidR="00742D98">
        <w:rPr>
          <w:rFonts w:ascii="Liberation Serif" w:hAnsi="Liberation Serif" w:cs="Liberation Serif"/>
          <w:sz w:val="28"/>
          <w:szCs w:val="28"/>
        </w:rPr>
        <w:t>тей сотрудников организаций иных форм собственности, пенсионеров, не работающих граждан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045B101" w14:textId="1AF9733B" w:rsidR="003D68FA" w:rsidRDefault="003D68FA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8712D6">
        <w:rPr>
          <w:rFonts w:ascii="Liberation Serif" w:hAnsi="Liberation Serif" w:cs="Liberation Serif"/>
          <w:sz w:val="28"/>
          <w:szCs w:val="28"/>
        </w:rPr>
        <w:t>в размере 10% от стоимости путевок в загородные оздоровительные лагеря, городской оздоровительный лагерь с дневным пребыванием детей для работников государственных и муниципальных учреждений.</w:t>
      </w:r>
    </w:p>
    <w:p w14:paraId="6EC6561A" w14:textId="615BBFE8" w:rsidR="008712D6" w:rsidRDefault="008712D6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Установить льготные категории для обеспечения бесплатными путевками за счет средств бюджета Городского округа Верхняя Тура:</w:t>
      </w:r>
    </w:p>
    <w:p w14:paraId="17DE0F5C" w14:textId="04C10C17" w:rsidR="008712D6" w:rsidRDefault="008712D6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в загородные оздоровительные лагеря:</w:t>
      </w:r>
    </w:p>
    <w:p w14:paraId="7CF97A43" w14:textId="6737F15C" w:rsidR="008712D6" w:rsidRDefault="008712D6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дети – сироты;</w:t>
      </w:r>
    </w:p>
    <w:p w14:paraId="683345EA" w14:textId="257679D0" w:rsidR="008712D6" w:rsidRDefault="008712D6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дети, оставшиеся без попечения родителей;</w:t>
      </w:r>
    </w:p>
    <w:p w14:paraId="4D2BD41D" w14:textId="0AA4997D" w:rsidR="008712D6" w:rsidRDefault="008712D6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дети – инвалиды;</w:t>
      </w:r>
    </w:p>
    <w:p w14:paraId="67A0F74C" w14:textId="5DE17056" w:rsidR="008712D6" w:rsidRDefault="008712D6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дети с ограниченными возможностями здоровья;</w:t>
      </w:r>
    </w:p>
    <w:p w14:paraId="2C9F6C42" w14:textId="3AC850D3" w:rsidR="008712D6" w:rsidRDefault="008712D6" w:rsidP="006F091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дети, проживающие в малоимущих семьях (по согласованию с Комиссией);</w:t>
      </w:r>
    </w:p>
    <w:p w14:paraId="0BB61988" w14:textId="570200C9" w:rsidR="008712D6" w:rsidRP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712D6">
        <w:rPr>
          <w:rFonts w:ascii="Liberation Serif" w:hAnsi="Liberation Serif" w:cs="Liberation Serif"/>
          <w:sz w:val="28"/>
          <w:szCs w:val="28"/>
        </w:rPr>
        <w:t>- дети граждан, принимавших (при</w:t>
      </w:r>
      <w:r>
        <w:rPr>
          <w:rFonts w:ascii="Liberation Serif" w:hAnsi="Liberation Serif" w:cs="Liberation Serif"/>
          <w:sz w:val="28"/>
          <w:szCs w:val="28"/>
        </w:rPr>
        <w:t xml:space="preserve">нимающих) участие в специальной </w:t>
      </w:r>
      <w:r w:rsidRPr="008712D6">
        <w:rPr>
          <w:rFonts w:ascii="Liberation Serif" w:hAnsi="Liberation Serif" w:cs="Liberation Serif"/>
          <w:sz w:val="28"/>
          <w:szCs w:val="28"/>
        </w:rPr>
        <w:t>военной операции;</w:t>
      </w:r>
    </w:p>
    <w:p w14:paraId="31D171B7" w14:textId="25B6CB81" w:rsid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2D6">
        <w:rPr>
          <w:rFonts w:ascii="Liberation Serif" w:hAnsi="Liberation Serif" w:cs="Liberation Serif"/>
          <w:sz w:val="28"/>
          <w:szCs w:val="28"/>
        </w:rPr>
        <w:t>- дети граждан, призванных на военную службу по мобилизации в Вооруженные Силы Российской Федерации.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0A9CFCE" w14:textId="1FC2EA43" w:rsid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санаторно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курортные организации (санатории, санаторные оздоровительные лагеря круглогодичного действия), расположенные на территории Свердловской области – дети, имеющие медицинские показания для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санаторно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курортного лечения и оздоровления.</w:t>
      </w:r>
    </w:p>
    <w:p w14:paraId="13A1BF25" w14:textId="487873EF" w:rsid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городской оздоровительный лагерь с дневным пребыванием детей:</w:t>
      </w:r>
    </w:p>
    <w:p w14:paraId="6E90AC51" w14:textId="77777777" w:rsid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дети – сироты;</w:t>
      </w:r>
    </w:p>
    <w:p w14:paraId="3F2F8F72" w14:textId="77777777" w:rsid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дети, оставшиеся без попечения родителей;</w:t>
      </w:r>
    </w:p>
    <w:p w14:paraId="1E9ED12C" w14:textId="77777777" w:rsid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дети – инвалиды;</w:t>
      </w:r>
    </w:p>
    <w:p w14:paraId="4DCB46C5" w14:textId="77777777" w:rsid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дети с ограниченными возможностями здоровья;</w:t>
      </w:r>
    </w:p>
    <w:p w14:paraId="0A66DFD7" w14:textId="77777777" w:rsid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дети, проживающие в малоимущих семьях (по согласованию с Комиссией);</w:t>
      </w:r>
    </w:p>
    <w:p w14:paraId="27A600A4" w14:textId="77777777" w:rsidR="008712D6" w:rsidRP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712D6">
        <w:rPr>
          <w:rFonts w:ascii="Liberation Serif" w:hAnsi="Liberation Serif" w:cs="Liberation Serif"/>
          <w:sz w:val="28"/>
          <w:szCs w:val="28"/>
        </w:rPr>
        <w:t>- дети граждан, принимавших (при</w:t>
      </w:r>
      <w:r>
        <w:rPr>
          <w:rFonts w:ascii="Liberation Serif" w:hAnsi="Liberation Serif" w:cs="Liberation Serif"/>
          <w:sz w:val="28"/>
          <w:szCs w:val="28"/>
        </w:rPr>
        <w:t xml:space="preserve">нимающих) участие в специальной </w:t>
      </w:r>
      <w:r w:rsidRPr="008712D6">
        <w:rPr>
          <w:rFonts w:ascii="Liberation Serif" w:hAnsi="Liberation Serif" w:cs="Liberation Serif"/>
          <w:sz w:val="28"/>
          <w:szCs w:val="28"/>
        </w:rPr>
        <w:t>военной операции;</w:t>
      </w:r>
    </w:p>
    <w:p w14:paraId="26735CA3" w14:textId="77777777" w:rsidR="008712D6" w:rsidRDefault="008712D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2D6">
        <w:rPr>
          <w:rFonts w:ascii="Liberation Serif" w:hAnsi="Liberation Serif" w:cs="Liberation Serif"/>
          <w:sz w:val="28"/>
          <w:szCs w:val="28"/>
        </w:rPr>
        <w:t>- дети граждан, призванных на военную службу по мобилизации в Вооруженные Силы Российской Федерации.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00476C2" w14:textId="5DAF1FCF" w:rsidR="008712D6" w:rsidRDefault="00185301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Межведомственной комиссии по организации отдыха, оздоровления, занятости детей и подростков на территории Городского округа Верхняя Тура в 2023 году (далее – Межведомственная комиссия):</w:t>
      </w:r>
    </w:p>
    <w:p w14:paraId="226432AD" w14:textId="263E7F2D" w:rsidR="00185301" w:rsidRDefault="00185301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назначить ответственного за организацию городского оздоровительного лагеря с дневным пребыванием детей в срок до 01.03.2023 года;</w:t>
      </w:r>
    </w:p>
    <w:p w14:paraId="46A1B8A4" w14:textId="4106B722" w:rsidR="00185301" w:rsidRDefault="000D62B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обеспечить координацию деятельности муниципальных учреждений Городского округа Верхняя Тура по вопросам подготовки и проведения детской оздоровительной кампании в 2023 году;</w:t>
      </w:r>
    </w:p>
    <w:p w14:paraId="39AC6852" w14:textId="29DC8C2C" w:rsidR="000D62B6" w:rsidRDefault="000D62B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обеспечить оперативность решения вопросов, связанных с организацией полноценного питания, созданием безопасных условий пребывания детей в оздоровительных учреждениях всех типов, исполнением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санитарно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эпидемиологических правил и норм, соблюдением требований пожарной безопасности при организации отдыха и оздоровления детей в каникулярное время;</w:t>
      </w:r>
    </w:p>
    <w:p w14:paraId="0CFA45BC" w14:textId="439D54B5" w:rsidR="000D62B6" w:rsidRDefault="000D62B6" w:rsidP="008712D6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определить квоты на количество путевок в оздоровительные лагеря для детей работников предприятий и учреждений городского округа, организовать распределение путёвок в оздоровительные лагеря согласно поданным заявлениям и определенным квотам;</w:t>
      </w:r>
    </w:p>
    <w:p w14:paraId="2540959A" w14:textId="76471D3B" w:rsidR="00CB72AA" w:rsidRDefault="000D62B6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обеспечить выполнение целевых</w:t>
      </w:r>
      <w:r w:rsidR="00CB72AA">
        <w:rPr>
          <w:rFonts w:ascii="Liberation Serif" w:hAnsi="Liberation Serif" w:cs="Liberation Serif"/>
          <w:sz w:val="28"/>
          <w:szCs w:val="28"/>
        </w:rPr>
        <w:t xml:space="preserve"> показателей охвата отдыхом и оздоровлением детей в каникулярное время на территории Городского округа Верхняя Тура в 2023 году.</w:t>
      </w:r>
    </w:p>
    <w:p w14:paraId="21396A9B" w14:textId="5A32CCD4" w:rsidR="00CB72AA" w:rsidRDefault="00CB72AA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 Руководителю МКУ «Управление образования Городского округа Верхняя Тура» Буковой З.З.</w:t>
      </w:r>
    </w:p>
    <w:p w14:paraId="69E8C86A" w14:textId="287DF16E" w:rsidR="00CB72AA" w:rsidRDefault="00CB72AA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организовать работу по заключению соглашения с Министерством образования и молодежной политики Свердловской области о предоставлении из областного бюджета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здоровья, в 2023 году;</w:t>
      </w:r>
    </w:p>
    <w:p w14:paraId="02A3BFA4" w14:textId="3D66B4A0" w:rsidR="00CB72AA" w:rsidRDefault="00CB72AA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определить места дислокации городского оздоровительного лагеря с дневным пребыванием детей в срок до 01.03.2023 года и обеспечить их своевременную подготовку к летнему сезону;</w:t>
      </w:r>
    </w:p>
    <w:p w14:paraId="282C3711" w14:textId="3196E697" w:rsidR="00CB72AA" w:rsidRDefault="00CB72AA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обеспечить комплектование организаций отдыха и оздоровления детей, квалифицированным педагогическим и обслуживающим персоналом;</w:t>
      </w:r>
    </w:p>
    <w:p w14:paraId="0477A31A" w14:textId="3D2E8B77" w:rsidR="00CB72AA" w:rsidRDefault="00CB72AA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обеспечить проведение ежемесячного мониторинга оздоровительной кампании в 2023 года;</w:t>
      </w:r>
    </w:p>
    <w:p w14:paraId="3DA92F7E" w14:textId="44981EAD" w:rsidR="00CB72AA" w:rsidRDefault="00CB72AA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обеспечить ведение реестра организаций отдыха и оздоровления детей в соответствии с требованиями Административного</w:t>
      </w:r>
      <w:r w:rsidR="00847CB9">
        <w:rPr>
          <w:rFonts w:ascii="Liberation Serif" w:hAnsi="Liberation Serif" w:cs="Liberation Serif"/>
          <w:sz w:val="28"/>
          <w:szCs w:val="28"/>
        </w:rPr>
        <w:t xml:space="preserve"> регламента предоставления муниципальной услуги «Предоставление путевок детям в организации отдыха в дневных и загородных лагерях, санаториях».</w:t>
      </w:r>
    </w:p>
    <w:p w14:paraId="1ADDB109" w14:textId="1CA572B7" w:rsidR="00847CB9" w:rsidRDefault="00847CB9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Директору МБОУ «СОШ №14»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Жиделевой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Н.В., директору МБОУ СОШ №19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Добош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О.М., директору МБУ ПМЦ «Колосок»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Шурц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Ю.А.:</w:t>
      </w:r>
    </w:p>
    <w:p w14:paraId="122E9978" w14:textId="641A54EF" w:rsidR="00847CB9" w:rsidRDefault="00847CB9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получить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санитарно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эпидемиологическое заключение на деятельность детских организаций отдыха и оздоровления детей;</w:t>
      </w:r>
    </w:p>
    <w:p w14:paraId="61395194" w14:textId="0AEE2B09" w:rsidR="00847CB9" w:rsidRDefault="00847CB9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назначить ответственных в образовательных учреждениях за организацию и сбор документов городского оздоровительного лагеря с дневным пребыванием детей и обеспечить своевременную (за 5 дней до начала смены) сдачу пакета документов в полном объеме и Межведомственную комиссию;</w:t>
      </w:r>
    </w:p>
    <w:p w14:paraId="37E7CE82" w14:textId="5C54BC6D" w:rsidR="00847CB9" w:rsidRDefault="00847CB9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организовать скашивание травы на площадках городского оздоровительного лагеря с дневным пребыванием детей;</w:t>
      </w:r>
    </w:p>
    <w:p w14:paraId="39CD95F6" w14:textId="5F05A020" w:rsidR="00847CB9" w:rsidRDefault="00847CB9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обеспечить наличие справки об </w:t>
      </w:r>
      <w:r w:rsidR="00742D98">
        <w:rPr>
          <w:rFonts w:ascii="Liberation Serif" w:hAnsi="Liberation Serif" w:cs="Liberation Serif"/>
          <w:sz w:val="28"/>
          <w:szCs w:val="28"/>
        </w:rPr>
        <w:t>отсутствии</w:t>
      </w:r>
      <w:r>
        <w:rPr>
          <w:rFonts w:ascii="Liberation Serif" w:hAnsi="Liberation Serif" w:cs="Liberation Serif"/>
          <w:sz w:val="28"/>
          <w:szCs w:val="28"/>
        </w:rPr>
        <w:t xml:space="preserve"> судимости у сотрудников, задействованных в организации работы городского лагеря с дневным пребыванием детей.</w:t>
      </w:r>
    </w:p>
    <w:p w14:paraId="2F812740" w14:textId="696581C7" w:rsidR="00847CB9" w:rsidRDefault="00742D98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Руководителям муниципальных учреждений культуры, организаций физической культуры и спорта, организаций дополнительного образования детей, учреждений по работе с молодежью Городского округа Верхняя Тура:</w:t>
      </w:r>
    </w:p>
    <w:p w14:paraId="7630A839" w14:textId="68697244" w:rsidR="00742D98" w:rsidRDefault="00742D98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совместно с ответственными за организацию мероприятий в городском оздоровительном лагере с дневным пребыванием детей организовать спортивно – массовые, культурно – просветительные мероприятия с детьми в каникулярное время</w:t>
      </w:r>
      <w:r w:rsidR="00AD7E32">
        <w:rPr>
          <w:rFonts w:ascii="Liberation Serif" w:hAnsi="Liberation Serif" w:cs="Liberation Serif"/>
          <w:sz w:val="28"/>
          <w:szCs w:val="28"/>
        </w:rPr>
        <w:t>;</w:t>
      </w:r>
    </w:p>
    <w:p w14:paraId="30517EBC" w14:textId="5D6B2112" w:rsidR="00AD7E32" w:rsidRDefault="00AD7E32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каникулярный период организовать игровые досуговые площадки в микрорайонах города и социально – культурные проекты с участием детей;</w:t>
      </w:r>
    </w:p>
    <w:p w14:paraId="71E0870D" w14:textId="5D0EF45F" w:rsidR="00AD7E32" w:rsidRDefault="00AD7E32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обеспечить методическую помощь летним оздоровительным учреждениям в организации физического воспитания детей и подростков (реализации проекта по внедрению Всероссийского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физкультурно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спортивного комплекса «Готов к труду </w:t>
      </w:r>
      <w:r>
        <w:rPr>
          <w:rFonts w:ascii="Liberation Serif" w:hAnsi="Liberation Serif" w:cs="Liberation Serif"/>
          <w:sz w:val="28"/>
          <w:szCs w:val="28"/>
        </w:rPr>
        <w:lastRenderedPageBreak/>
        <w:t>и обороне Отечества») и культурно – просветительного воспитания детей (организация концертов и лекториев).</w:t>
      </w:r>
    </w:p>
    <w:p w14:paraId="21C1BE8D" w14:textId="56C887DB" w:rsidR="00AD7E32" w:rsidRDefault="00AD7E32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Рекомендовать руководителям общеобразовательных учреждений и учреждений дополнительного образования предусмотреть материальное стимулирование работников, занятых в организации летней оздоровительной кампании.</w:t>
      </w:r>
    </w:p>
    <w:p w14:paraId="6610BB1E" w14:textId="212851D9" w:rsidR="00AD7E32" w:rsidRDefault="00AD7E32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МКУ «Централизованная бухгалтерия Городского округа Верхняя Тура» своевременно предоставлять статистическую, аналитическую информацию об организации летнего отдыха в Межведомственной комиссию и Министерство образования и молодежной политики Свердловской области.</w:t>
      </w:r>
    </w:p>
    <w:p w14:paraId="22D8BB6A" w14:textId="71B504EE" w:rsidR="00AD7E32" w:rsidRDefault="00AD7E32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Рекомендовать главному врачу ГБУЗ СО «ЦГБ г. Верхняя Тура» Кузнецовой О.Н. обеспечить:</w:t>
      </w:r>
    </w:p>
    <w:p w14:paraId="488B166C" w14:textId="1BA8C714" w:rsidR="00AD7E32" w:rsidRDefault="00AD7E32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проведение бесплатных медицинских осмотров детей до 18 лет при оформлении путевок в загородные и городской оздоровительные лагеря;</w:t>
      </w:r>
    </w:p>
    <w:p w14:paraId="34E9FCFE" w14:textId="57D253CF" w:rsidR="00AD7E32" w:rsidRDefault="00AD7E32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контроль качества оказания медицинской помощи детям в городском оздоровительном лагере с дневным пребыванием детей, в том числе провести</w:t>
      </w:r>
      <w:r w:rsidR="00293756">
        <w:rPr>
          <w:rFonts w:ascii="Liberation Serif" w:hAnsi="Liberation Serif" w:cs="Liberation Serif"/>
          <w:sz w:val="28"/>
          <w:szCs w:val="28"/>
        </w:rPr>
        <w:t xml:space="preserve"> оценку эффективности оздоровления.</w:t>
      </w:r>
    </w:p>
    <w:p w14:paraId="3AE5FDDF" w14:textId="14360B57" w:rsidR="00293756" w:rsidRDefault="00293756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Рекомендовать начальнику МО МВД России «Кушвинский» Фомичеву Д.Л.:</w:t>
      </w:r>
    </w:p>
    <w:p w14:paraId="785DD27B" w14:textId="2E228588" w:rsidR="00293756" w:rsidRDefault="00293756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принять меры по обеспечению общественного порядка и безопасности в местах организации отдыха и оздоровления детей;</w:t>
      </w:r>
    </w:p>
    <w:p w14:paraId="7D69844D" w14:textId="2863BA3E" w:rsidR="00293756" w:rsidRDefault="00293756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осуществлять профилактические меры по предупреждению правонарушений несовершеннолетних, детского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дорожно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транспортного травматизма, созданию условий для безопасного пребывания граждан в местах отдыха и оздоровления.</w:t>
      </w:r>
    </w:p>
    <w:p w14:paraId="14ECA5F5" w14:textId="4FFCB6E1" w:rsidR="00293756" w:rsidRDefault="00293756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Всем ответственным за организацию отдыха и оздоровления детей в каникулярное время:</w:t>
      </w:r>
    </w:p>
    <w:p w14:paraId="2D00BA12" w14:textId="43339A46" w:rsidR="00293756" w:rsidRDefault="00293756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обеспечить информирование Межведомственной комиссии в течение суток о несчастных случаях с детьми и сотрудниками, инфекционных заболеваниях, массовых заболеваниях;</w:t>
      </w:r>
    </w:p>
    <w:p w14:paraId="2DB259D4" w14:textId="47F3EBBF" w:rsidR="00293756" w:rsidRDefault="00293756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осуществлять перевозку детей к местам отдыха в соответствии с методическими рекомендациями по обеспечению безопасности при перевозке организованных групп детей автомобильным транспортом, утвержденными приказом Министерства внутренних дел Российской Федерации от 23 июня 2021 года №469 «Об утверждении формы уведомления об организованной перевозке группы детей автобусами» и указанием заместителя начальника ГУВД по Свердловской области «22/4024 от 16.07.2007, документы для согласования маршрутов движения автотранспорта предоставлять в МО МВД России «Кушвинский» согласно рекомендациям;</w:t>
      </w:r>
    </w:p>
    <w:p w14:paraId="73A7D513" w14:textId="681203A3" w:rsidR="00293756" w:rsidRDefault="00293756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обеспечить установленные меры безопасности при организации перевозок детей к местам отдыха и обратно, при выезде за пределы Свердловской области установить закрепление за группой, численностью 12 человек</w:t>
      </w:r>
      <w:r w:rsidR="00A376F4">
        <w:rPr>
          <w:rFonts w:ascii="Liberation Serif" w:hAnsi="Liberation Serif" w:cs="Liberation Serif"/>
          <w:sz w:val="28"/>
          <w:szCs w:val="28"/>
        </w:rPr>
        <w:t xml:space="preserve">, не менее одного руководителя группы, обеспечение горячего питания в поездке, обязательное </w:t>
      </w:r>
      <w:r w:rsidR="00A376F4">
        <w:rPr>
          <w:rFonts w:ascii="Liberation Serif" w:hAnsi="Liberation Serif" w:cs="Liberation Serif"/>
          <w:sz w:val="28"/>
          <w:szCs w:val="28"/>
        </w:rPr>
        <w:lastRenderedPageBreak/>
        <w:t>медицинское сопровождение организованных групп детей к месту отдыха и обратно.</w:t>
      </w:r>
    </w:p>
    <w:p w14:paraId="4B8F84BC" w14:textId="778B5463" w:rsidR="004A722C" w:rsidRDefault="00A376F4" w:rsidP="00CB72AA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4A722C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на официальном сайте Администрации Городского округа Верхняя Тура в сети «Интернет».</w:t>
      </w:r>
    </w:p>
    <w:p w14:paraId="4E39C895" w14:textId="5C2C9C01" w:rsidR="006A0FBD" w:rsidRPr="00CB1094" w:rsidRDefault="00A376F4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6A0FBD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</w:t>
      </w:r>
      <w:r w:rsidR="004A722C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Аверкиеву Ирину Михайловну</w:t>
      </w:r>
      <w:r w:rsidR="006A0FBD">
        <w:rPr>
          <w:rFonts w:ascii="Liberation Serif" w:hAnsi="Liberation Serif" w:cs="Liberation Serif"/>
          <w:sz w:val="28"/>
          <w:szCs w:val="28"/>
        </w:rPr>
        <w:t>.</w:t>
      </w:r>
    </w:p>
    <w:p w14:paraId="415B328D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62AF34F2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2D32B6C1" w14:textId="68A6D957" w:rsidR="00A376F4" w:rsidRDefault="006E210A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CB1094" w:rsidRPr="00CB1094">
        <w:rPr>
          <w:rFonts w:ascii="Liberation Serif" w:hAnsi="Liberation Serif" w:cs="Liberation Serif"/>
          <w:sz w:val="28"/>
          <w:szCs w:val="28"/>
        </w:rPr>
        <w:t xml:space="preserve">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>И.С. Веснин</w:t>
      </w:r>
    </w:p>
    <w:p w14:paraId="63ECDBCF" w14:textId="77777777" w:rsidR="00A376F4" w:rsidRDefault="00A376F4">
      <w:pPr>
        <w:widowControl/>
        <w:autoSpaceDE/>
        <w:autoSpaceDN/>
        <w:adjustRightInd/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3BEC7A32" w14:textId="77777777" w:rsidR="00A376F4" w:rsidRDefault="00A376F4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  <w:sectPr w:rsidR="00A376F4" w:rsidSect="00B0042D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7E8806B" w14:textId="0ED582BE" w:rsidR="00A376F4" w:rsidRPr="00A376F4" w:rsidRDefault="00A376F4" w:rsidP="00A376F4">
      <w:pPr>
        <w:shd w:val="clear" w:color="auto" w:fill="FFFFFF"/>
        <w:tabs>
          <w:tab w:val="left" w:pos="9923"/>
          <w:tab w:val="left" w:pos="10490"/>
        </w:tabs>
        <w:ind w:right="308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Утверждены</w:t>
      </w:r>
      <w:r w:rsidRPr="00A376F4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A376F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D934FD3" w14:textId="4B2B58A8" w:rsidR="00A376F4" w:rsidRPr="00A376F4" w:rsidRDefault="00A376F4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</w:t>
      </w:r>
      <w:r w:rsidRPr="00A376F4"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14:paraId="176A5262" w14:textId="208F4C19" w:rsidR="00A376F4" w:rsidRPr="00A376F4" w:rsidRDefault="00A376F4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376F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64E72F79" w14:textId="729514BE" w:rsidR="00A376F4" w:rsidRPr="00A376F4" w:rsidRDefault="00A376F4" w:rsidP="00F6583B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6583B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F6583B">
        <w:rPr>
          <w:rFonts w:ascii="Liberation Serif" w:hAnsi="Liberation Serif" w:cs="Liberation Serif"/>
          <w:sz w:val="28"/>
          <w:szCs w:val="28"/>
        </w:rPr>
        <w:t>о</w:t>
      </w:r>
      <w:r w:rsidRPr="00A376F4">
        <w:rPr>
          <w:rFonts w:ascii="Liberation Serif" w:hAnsi="Liberation Serif" w:cs="Liberation Serif"/>
          <w:sz w:val="28"/>
          <w:szCs w:val="28"/>
        </w:rPr>
        <w:t>т</w:t>
      </w:r>
      <w:r w:rsidR="00F6583B">
        <w:rPr>
          <w:rFonts w:ascii="Liberation Serif" w:hAnsi="Liberation Serif" w:cs="Liberation Serif"/>
          <w:sz w:val="28"/>
          <w:szCs w:val="28"/>
        </w:rPr>
        <w:t xml:space="preserve">19.01.2023 </w:t>
      </w:r>
      <w:r w:rsidRPr="00A376F4">
        <w:rPr>
          <w:rFonts w:ascii="Liberation Serif" w:hAnsi="Liberation Serif" w:cs="Liberation Serif"/>
          <w:sz w:val="28"/>
          <w:szCs w:val="28"/>
        </w:rPr>
        <w:t>№</w:t>
      </w:r>
      <w:r w:rsidR="00F6583B">
        <w:rPr>
          <w:rFonts w:ascii="Liberation Serif" w:hAnsi="Liberation Serif" w:cs="Liberation Serif"/>
          <w:sz w:val="28"/>
          <w:szCs w:val="28"/>
        </w:rPr>
        <w:t>30</w:t>
      </w:r>
    </w:p>
    <w:p w14:paraId="141525CD" w14:textId="5DF38B28" w:rsidR="00A376F4" w:rsidRPr="00A376F4" w:rsidRDefault="00A376F4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376F4">
        <w:rPr>
          <w:rFonts w:ascii="Liberation Serif" w:hAnsi="Liberation Serif" w:cs="Liberation Serif"/>
          <w:sz w:val="28"/>
          <w:szCs w:val="28"/>
        </w:rPr>
        <w:t xml:space="preserve">«Об утверждении показателей </w:t>
      </w:r>
    </w:p>
    <w:p w14:paraId="0A57F215" w14:textId="7FB0D1BF" w:rsidR="00A376F4" w:rsidRPr="00A376F4" w:rsidRDefault="00A376F4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о</w:t>
      </w:r>
      <w:r w:rsidRPr="00A376F4">
        <w:rPr>
          <w:rFonts w:ascii="Liberation Serif" w:hAnsi="Liberation Serif" w:cs="Liberation Serif"/>
          <w:sz w:val="28"/>
          <w:szCs w:val="28"/>
        </w:rPr>
        <w:t xml:space="preserve">рганизации отдыха и оздоровления </w:t>
      </w:r>
    </w:p>
    <w:p w14:paraId="6AEEC37A" w14:textId="4B0C1DC1" w:rsidR="00A376F4" w:rsidRPr="00A376F4" w:rsidRDefault="00A376F4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д</w:t>
      </w:r>
      <w:r w:rsidRPr="00A376F4">
        <w:rPr>
          <w:rFonts w:ascii="Liberation Serif" w:hAnsi="Liberation Serif" w:cs="Liberation Serif"/>
          <w:sz w:val="28"/>
          <w:szCs w:val="28"/>
        </w:rPr>
        <w:t xml:space="preserve">етей в Городском округе </w:t>
      </w:r>
    </w:p>
    <w:p w14:paraId="67D5E7D2" w14:textId="77777777" w:rsidR="00BD112A" w:rsidRDefault="00A376F4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376F4">
        <w:rPr>
          <w:rFonts w:ascii="Liberation Serif" w:hAnsi="Liberation Serif" w:cs="Liberation Serif"/>
          <w:sz w:val="28"/>
          <w:szCs w:val="28"/>
        </w:rPr>
        <w:t>Верхняя Тура в 2023 году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14:paraId="0BCB7AAE" w14:textId="77777777" w:rsidR="00BD112A" w:rsidRDefault="00BD112A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</w:p>
    <w:p w14:paraId="187CA463" w14:textId="77777777" w:rsidR="00BD112A" w:rsidRDefault="00BD112A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</w:p>
    <w:p w14:paraId="7458D55F" w14:textId="4FC01F46" w:rsidR="00BD112A" w:rsidRDefault="00BD112A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Целевые показатели</w:t>
      </w:r>
    </w:p>
    <w:p w14:paraId="22FE1ADC" w14:textId="77777777" w:rsidR="00BD112A" w:rsidRDefault="00BD112A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Охвата отдыхом и оздоровлением детей в каникулярное время на территории Городского округа Верхняя Тура</w:t>
      </w:r>
    </w:p>
    <w:p w14:paraId="7078E2EF" w14:textId="39F3E7EC" w:rsidR="000221D4" w:rsidRDefault="00BD112A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2023 году</w:t>
      </w:r>
      <w:r w:rsidR="00A376F4" w:rsidRPr="00A376F4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5D1519F5" w14:textId="179E441D" w:rsidR="00BD112A" w:rsidRDefault="00BD112A" w:rsidP="00A376F4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D112A" w14:paraId="60CFCC5D" w14:textId="77777777" w:rsidTr="00BD112A">
        <w:tc>
          <w:tcPr>
            <w:tcW w:w="2912" w:type="dxa"/>
          </w:tcPr>
          <w:p w14:paraId="7B5C44A4" w14:textId="659D6770" w:rsidR="00BD112A" w:rsidRDefault="00BD112A" w:rsidP="00A376F4">
            <w:pPr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охвата отдыхом и оздоровлением детей, всего, чел.</w:t>
            </w:r>
          </w:p>
        </w:tc>
        <w:tc>
          <w:tcPr>
            <w:tcW w:w="2912" w:type="dxa"/>
          </w:tcPr>
          <w:p w14:paraId="1DC22FA8" w14:textId="0EFFD81B" w:rsidR="00BD112A" w:rsidRDefault="00BD112A" w:rsidP="00A376F4">
            <w:pPr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условиях детских санаториев и санаторных оздоровительных лагерей круглогодичного действия, чел.</w:t>
            </w:r>
          </w:p>
        </w:tc>
        <w:tc>
          <w:tcPr>
            <w:tcW w:w="2912" w:type="dxa"/>
          </w:tcPr>
          <w:p w14:paraId="3DAAFF0C" w14:textId="36EEEBB6" w:rsidR="00BD112A" w:rsidRDefault="00BD112A" w:rsidP="00A376F4">
            <w:pPr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условиях загородных оздоровительных лагерей, чел.</w:t>
            </w:r>
          </w:p>
        </w:tc>
        <w:tc>
          <w:tcPr>
            <w:tcW w:w="2912" w:type="dxa"/>
          </w:tcPr>
          <w:p w14:paraId="64073FFB" w14:textId="2E68DD82" w:rsidR="00BD112A" w:rsidRDefault="00BD112A" w:rsidP="00A376F4">
            <w:pPr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условиях оздоровительных лагерей дневного пребывания, чел.</w:t>
            </w:r>
          </w:p>
        </w:tc>
        <w:tc>
          <w:tcPr>
            <w:tcW w:w="2912" w:type="dxa"/>
          </w:tcPr>
          <w:p w14:paraId="052E6B1C" w14:textId="15ACAAD3" w:rsidR="00BD112A" w:rsidRDefault="00BD112A" w:rsidP="00A376F4">
            <w:pPr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Другие формы оздоровления, чел.</w:t>
            </w:r>
          </w:p>
        </w:tc>
      </w:tr>
      <w:tr w:rsidR="00BD112A" w14:paraId="677B6C5D" w14:textId="77777777" w:rsidTr="00BD112A">
        <w:tc>
          <w:tcPr>
            <w:tcW w:w="2912" w:type="dxa"/>
          </w:tcPr>
          <w:p w14:paraId="1EDFF8A9" w14:textId="1967037C" w:rsidR="00BD112A" w:rsidRDefault="00BD112A" w:rsidP="00A376F4">
            <w:pPr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988</w:t>
            </w:r>
          </w:p>
        </w:tc>
        <w:tc>
          <w:tcPr>
            <w:tcW w:w="2912" w:type="dxa"/>
          </w:tcPr>
          <w:p w14:paraId="11531BF4" w14:textId="0A064F3B" w:rsidR="00BD112A" w:rsidRDefault="00BD112A" w:rsidP="00A376F4">
            <w:pPr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80</w:t>
            </w:r>
          </w:p>
        </w:tc>
        <w:tc>
          <w:tcPr>
            <w:tcW w:w="2912" w:type="dxa"/>
          </w:tcPr>
          <w:p w14:paraId="3C6407BA" w14:textId="43DD649D" w:rsidR="00BD112A" w:rsidRDefault="00BD112A" w:rsidP="00A376F4">
            <w:pPr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168</w:t>
            </w:r>
          </w:p>
        </w:tc>
        <w:tc>
          <w:tcPr>
            <w:tcW w:w="2912" w:type="dxa"/>
          </w:tcPr>
          <w:p w14:paraId="64894B3A" w14:textId="0EFCE844" w:rsidR="00BD112A" w:rsidRDefault="00BD112A" w:rsidP="00A376F4">
            <w:pPr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600</w:t>
            </w:r>
          </w:p>
        </w:tc>
        <w:tc>
          <w:tcPr>
            <w:tcW w:w="2912" w:type="dxa"/>
          </w:tcPr>
          <w:p w14:paraId="0217D60D" w14:textId="129C66AD" w:rsidR="00BD112A" w:rsidRDefault="00BD112A" w:rsidP="00A376F4">
            <w:pPr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140</w:t>
            </w:r>
          </w:p>
        </w:tc>
      </w:tr>
    </w:tbl>
    <w:p w14:paraId="692FC21A" w14:textId="2010DC03" w:rsidR="00A376F4" w:rsidRDefault="00A376F4" w:rsidP="00971A8B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</w:p>
    <w:p w14:paraId="41D52B24" w14:textId="324F5606" w:rsidR="00A376F4" w:rsidRDefault="00A376F4" w:rsidP="00971A8B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</w:p>
    <w:p w14:paraId="28A3F5B4" w14:textId="264983CD" w:rsidR="00A376F4" w:rsidRDefault="00A376F4" w:rsidP="00971A8B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</w:p>
    <w:p w14:paraId="6D520771" w14:textId="217BE868" w:rsidR="00A376F4" w:rsidRDefault="00A376F4" w:rsidP="00971A8B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</w:p>
    <w:p w14:paraId="298FACD5" w14:textId="7C933CA7" w:rsidR="00A376F4" w:rsidRDefault="00A376F4" w:rsidP="00971A8B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</w:p>
    <w:p w14:paraId="378ACED3" w14:textId="4580374C" w:rsidR="00A376F4" w:rsidRDefault="00A376F4" w:rsidP="00971A8B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</w:p>
    <w:p w14:paraId="62D64855" w14:textId="77777777" w:rsidR="00A376F4" w:rsidRDefault="00A376F4" w:rsidP="00971A8B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</w:p>
    <w:p w14:paraId="696D0864" w14:textId="77777777" w:rsidR="00EC70A8" w:rsidRPr="00EC70A8" w:rsidRDefault="00EC70A8" w:rsidP="00EC70A8">
      <w:pPr>
        <w:shd w:val="clear" w:color="auto" w:fill="FFFFFF"/>
        <w:tabs>
          <w:tab w:val="left" w:pos="5954"/>
        </w:tabs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sectPr w:rsidR="00EC70A8" w:rsidRPr="00EC70A8" w:rsidSect="00BD112A">
      <w:pgSz w:w="16838" w:h="11906" w:orient="landscape"/>
      <w:pgMar w:top="1418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1A91" w14:textId="77777777" w:rsidR="003F0868" w:rsidRDefault="003F0868" w:rsidP="006E210A">
      <w:r>
        <w:separator/>
      </w:r>
    </w:p>
  </w:endnote>
  <w:endnote w:type="continuationSeparator" w:id="0">
    <w:p w14:paraId="139744DF" w14:textId="77777777" w:rsidR="003F0868" w:rsidRDefault="003F0868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8EB0" w14:textId="77777777" w:rsidR="003F0868" w:rsidRDefault="003F0868" w:rsidP="006E210A">
      <w:r>
        <w:separator/>
      </w:r>
    </w:p>
  </w:footnote>
  <w:footnote w:type="continuationSeparator" w:id="0">
    <w:p w14:paraId="6FDB704F" w14:textId="77777777" w:rsidR="003F0868" w:rsidRDefault="003F0868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872617"/>
      <w:docPartObj>
        <w:docPartGallery w:val="Page Numbers (Top of Page)"/>
        <w:docPartUnique/>
      </w:docPartObj>
    </w:sdtPr>
    <w:sdtEndPr/>
    <w:sdtContent>
      <w:p w14:paraId="2F6D38E9" w14:textId="49FD60D4" w:rsidR="006A0FBD" w:rsidRDefault="006A0F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3B">
          <w:rPr>
            <w:noProof/>
          </w:rPr>
          <w:t>6</w:t>
        </w:r>
        <w:r>
          <w:fldChar w:fldCharType="end"/>
        </w:r>
      </w:p>
    </w:sdtContent>
  </w:sdt>
  <w:p w14:paraId="6996A75D" w14:textId="77777777" w:rsidR="006E210A" w:rsidRDefault="006E210A">
    <w:pPr>
      <w:pStyle w:val="a4"/>
    </w:pPr>
  </w:p>
  <w:p w14:paraId="6F663192" w14:textId="77777777" w:rsidR="00A41AAD" w:rsidRDefault="00A41AA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AE49" w14:textId="2A7E9B5E" w:rsidR="00BD112A" w:rsidRDefault="00BD112A" w:rsidP="00BD112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EDE"/>
    <w:multiLevelType w:val="multilevel"/>
    <w:tmpl w:val="FE7A2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48161D"/>
    <w:multiLevelType w:val="multilevel"/>
    <w:tmpl w:val="FEAE0F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31568"/>
    <w:rsid w:val="000627EB"/>
    <w:rsid w:val="00085D6F"/>
    <w:rsid w:val="000A26B2"/>
    <w:rsid w:val="000D62B6"/>
    <w:rsid w:val="00114BC6"/>
    <w:rsid w:val="0011758F"/>
    <w:rsid w:val="00122198"/>
    <w:rsid w:val="00185301"/>
    <w:rsid w:val="00253099"/>
    <w:rsid w:val="002602BC"/>
    <w:rsid w:val="0026457A"/>
    <w:rsid w:val="00293756"/>
    <w:rsid w:val="002D0967"/>
    <w:rsid w:val="00333992"/>
    <w:rsid w:val="00346D7E"/>
    <w:rsid w:val="00350CC9"/>
    <w:rsid w:val="003741FE"/>
    <w:rsid w:val="003B5311"/>
    <w:rsid w:val="003D68FA"/>
    <w:rsid w:val="003E7333"/>
    <w:rsid w:val="003F0868"/>
    <w:rsid w:val="00416E5F"/>
    <w:rsid w:val="004A44A0"/>
    <w:rsid w:val="004A722C"/>
    <w:rsid w:val="0050165B"/>
    <w:rsid w:val="00516B0E"/>
    <w:rsid w:val="0053431E"/>
    <w:rsid w:val="005537B4"/>
    <w:rsid w:val="005A1FEE"/>
    <w:rsid w:val="005A40E5"/>
    <w:rsid w:val="005B15DD"/>
    <w:rsid w:val="005B3C70"/>
    <w:rsid w:val="005C531F"/>
    <w:rsid w:val="00686A78"/>
    <w:rsid w:val="006A0FBD"/>
    <w:rsid w:val="006C326C"/>
    <w:rsid w:val="006E20C6"/>
    <w:rsid w:val="006E210A"/>
    <w:rsid w:val="006F091F"/>
    <w:rsid w:val="007201A4"/>
    <w:rsid w:val="007353F2"/>
    <w:rsid w:val="00742D98"/>
    <w:rsid w:val="007774C1"/>
    <w:rsid w:val="007821F3"/>
    <w:rsid w:val="00795C3A"/>
    <w:rsid w:val="007B08A5"/>
    <w:rsid w:val="007B7745"/>
    <w:rsid w:val="007E245C"/>
    <w:rsid w:val="007E62F6"/>
    <w:rsid w:val="007F31B5"/>
    <w:rsid w:val="0081459C"/>
    <w:rsid w:val="0081791A"/>
    <w:rsid w:val="00827523"/>
    <w:rsid w:val="00847CB9"/>
    <w:rsid w:val="0086539B"/>
    <w:rsid w:val="008712D6"/>
    <w:rsid w:val="00884A91"/>
    <w:rsid w:val="00916E69"/>
    <w:rsid w:val="009327BA"/>
    <w:rsid w:val="0093459B"/>
    <w:rsid w:val="00971A8B"/>
    <w:rsid w:val="009865D8"/>
    <w:rsid w:val="00A045A1"/>
    <w:rsid w:val="00A238C9"/>
    <w:rsid w:val="00A27D66"/>
    <w:rsid w:val="00A376F4"/>
    <w:rsid w:val="00A41AAD"/>
    <w:rsid w:val="00A73A87"/>
    <w:rsid w:val="00AB34D7"/>
    <w:rsid w:val="00AD7E32"/>
    <w:rsid w:val="00B0042D"/>
    <w:rsid w:val="00B2197F"/>
    <w:rsid w:val="00B475FB"/>
    <w:rsid w:val="00B521E0"/>
    <w:rsid w:val="00B7136B"/>
    <w:rsid w:val="00BD112A"/>
    <w:rsid w:val="00BD5770"/>
    <w:rsid w:val="00C47A37"/>
    <w:rsid w:val="00C57CB3"/>
    <w:rsid w:val="00C7515A"/>
    <w:rsid w:val="00C8386E"/>
    <w:rsid w:val="00C9538F"/>
    <w:rsid w:val="00CA0BB6"/>
    <w:rsid w:val="00CB1094"/>
    <w:rsid w:val="00CB72AA"/>
    <w:rsid w:val="00CD0ABD"/>
    <w:rsid w:val="00CE34C6"/>
    <w:rsid w:val="00CF75FC"/>
    <w:rsid w:val="00D00C8A"/>
    <w:rsid w:val="00D12E90"/>
    <w:rsid w:val="00D172A1"/>
    <w:rsid w:val="00D76BA2"/>
    <w:rsid w:val="00D91474"/>
    <w:rsid w:val="00DE66C9"/>
    <w:rsid w:val="00DE684B"/>
    <w:rsid w:val="00E14697"/>
    <w:rsid w:val="00E4287E"/>
    <w:rsid w:val="00E46560"/>
    <w:rsid w:val="00E66D5B"/>
    <w:rsid w:val="00E70A5F"/>
    <w:rsid w:val="00E84BFA"/>
    <w:rsid w:val="00E91731"/>
    <w:rsid w:val="00EB7D52"/>
    <w:rsid w:val="00EC2AB1"/>
    <w:rsid w:val="00EC70A8"/>
    <w:rsid w:val="00EE6EF2"/>
    <w:rsid w:val="00F10658"/>
    <w:rsid w:val="00F16036"/>
    <w:rsid w:val="00F249F7"/>
    <w:rsid w:val="00F427DF"/>
    <w:rsid w:val="00F45862"/>
    <w:rsid w:val="00F6583B"/>
    <w:rsid w:val="00F87F09"/>
    <w:rsid w:val="00FA5C41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30E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B10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1094"/>
  </w:style>
  <w:style w:type="character" w:customStyle="1" w:styleId="ab">
    <w:name w:val="Текст примечания Знак"/>
    <w:basedOn w:val="a0"/>
    <w:link w:val="aa"/>
    <w:uiPriority w:val="99"/>
    <w:semiHidden/>
    <w:rsid w:val="00CB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10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10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0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0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E24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45C"/>
    <w:pPr>
      <w:shd w:val="clear" w:color="auto" w:fill="FFFFFF"/>
      <w:autoSpaceDE/>
      <w:autoSpaceDN/>
      <w:adjustRightInd/>
      <w:spacing w:line="240" w:lineRule="exact"/>
      <w:ind w:hanging="540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6ED9-D4C4-4F28-A99C-D881EA8F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2</cp:revision>
  <dcterms:created xsi:type="dcterms:W3CDTF">2023-01-19T12:33:00Z</dcterms:created>
  <dcterms:modified xsi:type="dcterms:W3CDTF">2023-01-19T12:33:00Z</dcterms:modified>
</cp:coreProperties>
</file>