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41" w:rsidRDefault="003516CC">
      <w:pPr>
        <w:spacing w:after="0" w:line="216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Постановление главы Городского округа Верхняя Тура от 14.02.2023 № 69</w:t>
      </w:r>
    </w:p>
    <w:p w:rsidR="00D40D41" w:rsidRDefault="00D40D41">
      <w:pPr>
        <w:spacing w:after="0" w:line="21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40D41" w:rsidRDefault="00D40D41">
      <w:pPr>
        <w:spacing w:after="0" w:line="21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40D41" w:rsidRDefault="00D40D41">
      <w:pPr>
        <w:spacing w:after="0" w:line="21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40D41" w:rsidRDefault="00D40D41">
      <w:pPr>
        <w:spacing w:after="0" w:line="21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40D41" w:rsidRDefault="00D40D41">
      <w:pPr>
        <w:spacing w:after="0" w:line="21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40D41" w:rsidRDefault="00D40D41">
      <w:pPr>
        <w:spacing w:after="0" w:line="21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40D41" w:rsidRDefault="00D40D41">
      <w:pPr>
        <w:spacing w:after="0" w:line="21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40D41" w:rsidRDefault="00D40D41">
      <w:pPr>
        <w:spacing w:after="0" w:line="21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40D41" w:rsidRDefault="00D40D41">
      <w:pPr>
        <w:spacing w:after="0" w:line="21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40D41" w:rsidRDefault="00D40D41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D40D41" w:rsidRDefault="00D40D41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D40D41" w:rsidRDefault="003516CC">
      <w:pPr>
        <w:spacing w:after="0"/>
        <w:jc w:val="center"/>
      </w:pPr>
      <w:r>
        <w:rPr>
          <w:rFonts w:ascii="Liberation Serif" w:hAnsi="Liberation Serif" w:cs="Liberation Serif"/>
          <w:b/>
          <w:i/>
          <w:sz w:val="26"/>
          <w:szCs w:val="26"/>
        </w:rPr>
        <w:t>Об утверждении Плана мероприятий (</w:t>
      </w:r>
      <w:r>
        <w:rPr>
          <w:rFonts w:ascii="Liberation Serif" w:hAnsi="Liberation Serif" w:cs="Liberation Serif"/>
          <w:b/>
          <w:i/>
          <w:color w:val="000000"/>
          <w:sz w:val="26"/>
          <w:szCs w:val="26"/>
        </w:rPr>
        <w:t>«дорожной карты») по повышению позиций Городского округа Верхняя Тура</w:t>
      </w:r>
      <w:r>
        <w:rPr>
          <w:rFonts w:ascii="Liberation Serif" w:hAnsi="Liberation Serif" w:cs="Liberation Serif"/>
          <w:b/>
          <w:i/>
          <w:color w:val="000000"/>
          <w:sz w:val="26"/>
          <w:szCs w:val="26"/>
        </w:rPr>
        <w:t xml:space="preserve"> в Национальном рейтинге состояния инвестиционного климата в Свердловской области на 2022-2023 годы</w:t>
      </w:r>
    </w:p>
    <w:p w:rsidR="00D40D41" w:rsidRDefault="00D40D41">
      <w:pPr>
        <w:spacing w:after="0"/>
        <w:jc w:val="center"/>
        <w:rPr>
          <w:rFonts w:ascii="Liberation Serif" w:hAnsi="Liberation Serif" w:cs="Liberation Serif"/>
          <w:sz w:val="26"/>
          <w:szCs w:val="26"/>
        </w:rPr>
      </w:pPr>
    </w:p>
    <w:p w:rsidR="00D40D41" w:rsidRDefault="00D40D41">
      <w:pPr>
        <w:spacing w:after="0"/>
        <w:jc w:val="center"/>
        <w:rPr>
          <w:rFonts w:ascii="Liberation Serif" w:hAnsi="Liberation Serif" w:cs="Liberation Serif"/>
          <w:sz w:val="26"/>
          <w:szCs w:val="26"/>
        </w:rPr>
      </w:pPr>
    </w:p>
    <w:p w:rsidR="00D40D41" w:rsidRDefault="003516CC">
      <w:pPr>
        <w:autoSpaceDE w:val="0"/>
        <w:spacing w:after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В целях достижения высоких значений показателей </w:t>
      </w:r>
      <w:r>
        <w:rPr>
          <w:rFonts w:ascii="Liberation Serif" w:hAnsi="Liberation Serif" w:cs="Liberation Serif"/>
          <w:color w:val="000000"/>
          <w:sz w:val="26"/>
          <w:szCs w:val="26"/>
        </w:rPr>
        <w:t>Национального рейтинга состояния инвестиционного климата в субъектах Российской Федерации, рассчитываемого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автономной некоммерческой организацией «Агентство стратегических инициатив по продвижению новых проектов»,</w:t>
      </w:r>
    </w:p>
    <w:p w:rsidR="00D40D41" w:rsidRDefault="003516CC">
      <w:pPr>
        <w:autoSpaceDE w:val="0"/>
        <w:spacing w:after="0"/>
        <w:jc w:val="both"/>
      </w:pPr>
      <w:r>
        <w:rPr>
          <w:rFonts w:ascii="Liberation Serif" w:hAnsi="Liberation Serif" w:cs="Liberation Serif"/>
          <w:b/>
          <w:sz w:val="26"/>
          <w:szCs w:val="26"/>
        </w:rPr>
        <w:t>ПОСТАНОВЛЯЮ:</w:t>
      </w:r>
    </w:p>
    <w:p w:rsidR="00D40D41" w:rsidRDefault="003516CC">
      <w:pPr>
        <w:autoSpaceDE w:val="0"/>
        <w:spacing w:after="0"/>
        <w:ind w:firstLine="709"/>
        <w:jc w:val="both"/>
      </w:pPr>
      <w:r>
        <w:rPr>
          <w:rFonts w:ascii="Liberation Serif" w:hAnsi="Liberation Serif"/>
          <w:sz w:val="26"/>
          <w:szCs w:val="26"/>
        </w:rPr>
        <w:t>1.</w:t>
      </w:r>
      <w:r>
        <w:rPr>
          <w:sz w:val="26"/>
          <w:szCs w:val="26"/>
        </w:rPr>
        <w:t> </w:t>
      </w:r>
      <w:r>
        <w:rPr>
          <w:rFonts w:ascii="Liberation Serif" w:hAnsi="Liberation Serif" w:cs="Liberation Serif"/>
          <w:sz w:val="26"/>
          <w:szCs w:val="26"/>
        </w:rPr>
        <w:t>Утвердить План мероприятий (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«дорожную карту») по повышению позиций Городского округа Верхняя Тура в Национальном рейтинге состояния </w:t>
      </w:r>
      <w:r>
        <w:rPr>
          <w:rFonts w:ascii="Liberation Serif" w:hAnsi="Liberation Serif" w:cs="Liberation Serif"/>
          <w:color w:val="000000"/>
          <w:sz w:val="26"/>
          <w:szCs w:val="26"/>
        </w:rPr>
        <w:t>инвестиционного климата в Свердловской области на 2022-2023 годы (далее – План) (прилагается).</w:t>
      </w:r>
    </w:p>
    <w:p w:rsidR="00D40D41" w:rsidRDefault="003516CC">
      <w:pPr>
        <w:autoSpaceDE w:val="0"/>
        <w:spacing w:after="0"/>
        <w:ind w:firstLine="709"/>
        <w:jc w:val="both"/>
      </w:pPr>
      <w:r>
        <w:rPr>
          <w:rFonts w:ascii="Liberation Serif" w:hAnsi="Liberation Serif"/>
          <w:sz w:val="26"/>
          <w:szCs w:val="26"/>
        </w:rPr>
        <w:t>2.</w:t>
      </w:r>
      <w:r>
        <w:rPr>
          <w:sz w:val="26"/>
          <w:szCs w:val="26"/>
        </w:rPr>
        <w:t> </w:t>
      </w:r>
      <w:r>
        <w:rPr>
          <w:rFonts w:ascii="Liberation Serif" w:hAnsi="Liberation Serif" w:cs="Liberation Serif"/>
          <w:color w:val="000000"/>
          <w:sz w:val="26"/>
          <w:szCs w:val="26"/>
        </w:rPr>
        <w:t>Ответственным за реализацию мероприятий и достижение планируемых значений показателей Плана:</w:t>
      </w:r>
    </w:p>
    <w:p w:rsidR="00D40D41" w:rsidRDefault="003516CC">
      <w:pPr>
        <w:widowControl w:val="0"/>
        <w:tabs>
          <w:tab w:val="left" w:pos="1134"/>
        </w:tabs>
        <w:autoSpaceDE w:val="0"/>
        <w:spacing w:after="0"/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>1) </w:t>
      </w:r>
      <w:r>
        <w:rPr>
          <w:rFonts w:ascii="Liberation Serif" w:hAnsi="Liberation Serif" w:cs="Liberation Serif"/>
          <w:sz w:val="26"/>
          <w:szCs w:val="26"/>
        </w:rPr>
        <w:t xml:space="preserve">обеспечить в установленные сроки реализацию мероприятий Плана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и достижение планируемых значений </w:t>
      </w:r>
      <w:r>
        <w:rPr>
          <w:rFonts w:ascii="Liberation Serif" w:hAnsi="Liberation Serif" w:cs="Liberation Serif"/>
          <w:color w:val="000000"/>
          <w:sz w:val="26"/>
          <w:szCs w:val="26"/>
        </w:rPr>
        <w:t>Плана</w:t>
      </w:r>
      <w:r>
        <w:rPr>
          <w:rFonts w:ascii="Liberation Serif" w:hAnsi="Liberation Serif" w:cs="Liberation Serif"/>
          <w:sz w:val="26"/>
          <w:szCs w:val="26"/>
        </w:rPr>
        <w:t xml:space="preserve"> по показателям Национального рейтинга состояния инвестиционного климата в Свердловской области;</w:t>
      </w:r>
    </w:p>
    <w:p w:rsidR="00D40D41" w:rsidRDefault="003516CC">
      <w:pPr>
        <w:widowControl w:val="0"/>
        <w:tabs>
          <w:tab w:val="left" w:pos="1134"/>
        </w:tabs>
        <w:autoSpaceDE w:val="0"/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 ежеквартально в срок до 13 числа месяца, следующего за отчетным периодом, представлять в планово-экономический отдел</w:t>
      </w:r>
      <w:r>
        <w:rPr>
          <w:rFonts w:ascii="Liberation Serif" w:hAnsi="Liberation Serif" w:cs="Liberation Serif"/>
          <w:sz w:val="26"/>
          <w:szCs w:val="26"/>
        </w:rPr>
        <w:t xml:space="preserve"> Администрации Городского округа Верхняя Тура сводный отчет о ходе выполнения мероприятий Плана. При наличии мероприятий, выполнение которых не обеспечено в установленный срок, к отчету необходимо прилагать аналитическую записку о причинах нарушения сроков</w:t>
      </w:r>
      <w:r>
        <w:rPr>
          <w:rFonts w:ascii="Liberation Serif" w:hAnsi="Liberation Serif" w:cs="Liberation Serif"/>
          <w:sz w:val="26"/>
          <w:szCs w:val="26"/>
        </w:rPr>
        <w:t xml:space="preserve"> выполнения таких мероприятий и предложения по обеспечению их выполнения.</w:t>
      </w:r>
    </w:p>
    <w:p w:rsidR="00D40D41" w:rsidRDefault="003516CC">
      <w:pPr>
        <w:widowControl w:val="0"/>
        <w:tabs>
          <w:tab w:val="left" w:pos="1134"/>
        </w:tabs>
        <w:autoSpaceDE w:val="0"/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 Постановление главы Городского округа Верхняя Тура от 14.02.2022 № 43 «Об утверждении Плана мероприятий («дорожной карты») по повышению позиций Городского округа Верхняя Тура в На</w:t>
      </w:r>
      <w:r>
        <w:rPr>
          <w:rFonts w:ascii="Liberation Serif" w:hAnsi="Liberation Serif" w:cs="Liberation Serif"/>
          <w:sz w:val="26"/>
          <w:szCs w:val="26"/>
        </w:rPr>
        <w:t>циональном рейтинге состояния инвестиционного климата в Свердловской области на 2022 год» считать утратившим силу.</w:t>
      </w:r>
    </w:p>
    <w:p w:rsidR="00D40D41" w:rsidRDefault="003516CC">
      <w:pPr>
        <w:widowControl w:val="0"/>
        <w:tabs>
          <w:tab w:val="left" w:pos="1134"/>
        </w:tabs>
        <w:autoSpaceDE w:val="0"/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 Настоящее постановление опубликовать в Муниципальном вестнике «Администрация Городского округа Верхняя Тура» и разместить на официальном с</w:t>
      </w:r>
      <w:r>
        <w:rPr>
          <w:rFonts w:ascii="Liberation Serif" w:hAnsi="Liberation Serif" w:cs="Liberation Serif"/>
          <w:sz w:val="26"/>
          <w:szCs w:val="26"/>
        </w:rPr>
        <w:t>айте Администрации Городского округа Верхняя Тура.</w:t>
      </w:r>
    </w:p>
    <w:p w:rsidR="00D40D41" w:rsidRDefault="003516CC">
      <w:pPr>
        <w:widowControl w:val="0"/>
        <w:tabs>
          <w:tab w:val="left" w:pos="1134"/>
        </w:tabs>
        <w:autoSpaceDE w:val="0"/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5. Контроль за исполнением настоящего постановления возложить на Первого заместителя главы Администрации Городского округа Верхняя Тура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Эльвиру </w:t>
      </w:r>
      <w:proofErr w:type="spellStart"/>
      <w:r>
        <w:rPr>
          <w:rFonts w:ascii="Liberation Serif" w:hAnsi="Liberation Serif" w:cs="Liberation Serif"/>
          <w:sz w:val="26"/>
          <w:szCs w:val="26"/>
        </w:rPr>
        <w:t>Рашитовну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Дементьеву.</w:t>
      </w:r>
    </w:p>
    <w:p w:rsidR="00D40D41" w:rsidRDefault="00D40D41">
      <w:pPr>
        <w:widowControl w:val="0"/>
        <w:tabs>
          <w:tab w:val="left" w:pos="1134"/>
        </w:tabs>
        <w:autoSpaceDE w:val="0"/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D40D41" w:rsidRDefault="00D40D41">
      <w:pPr>
        <w:widowControl w:val="0"/>
        <w:tabs>
          <w:tab w:val="left" w:pos="1134"/>
        </w:tabs>
        <w:autoSpaceDE w:val="0"/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D40D41" w:rsidRDefault="003516CC">
      <w:pPr>
        <w:widowControl w:val="0"/>
        <w:tabs>
          <w:tab w:val="left" w:pos="1134"/>
        </w:tabs>
        <w:autoSpaceDE w:val="0"/>
        <w:spacing w:after="0"/>
        <w:jc w:val="both"/>
      </w:pPr>
      <w:r>
        <w:rPr>
          <w:rFonts w:ascii="Liberation Serif" w:hAnsi="Liberation Serif" w:cs="Liberation Serif"/>
          <w:sz w:val="26"/>
          <w:szCs w:val="26"/>
        </w:rPr>
        <w:t>Глава городского округа</w:t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И. С. Веснин</w:t>
      </w:r>
    </w:p>
    <w:sectPr w:rsidR="00D40D41">
      <w:headerReference w:type="default" r:id="rId6"/>
      <w:pgSz w:w="11906" w:h="16838"/>
      <w:pgMar w:top="1134" w:right="567" w:bottom="720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6CC" w:rsidRDefault="003516CC">
      <w:pPr>
        <w:spacing w:after="0"/>
      </w:pPr>
      <w:r>
        <w:separator/>
      </w:r>
    </w:p>
  </w:endnote>
  <w:endnote w:type="continuationSeparator" w:id="0">
    <w:p w:rsidR="003516CC" w:rsidRDefault="003516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6CC" w:rsidRDefault="003516C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516CC" w:rsidRDefault="003516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14" w:rsidRDefault="003516C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40D41"/>
    <w:rsid w:val="003516CC"/>
    <w:rsid w:val="00B637D3"/>
    <w:rsid w:val="00D4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2AA90-D274-4AE1-A2BB-7AC81D5B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pPr>
      <w:autoSpaceDE w:val="0"/>
      <w:spacing w:after="135"/>
      <w:outlineLvl w:val="1"/>
    </w:pPr>
    <w:rPr>
      <w:rFonts w:ascii="Times New Roman CYR" w:eastAsia="Times New Roman" w:hAnsi="Times New Roman CYR" w:cs="Times New Roman CYR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libri Light" w:eastAsia="Times New Roman" w:hAnsi="Calibri Light" w:cs="Calibri Light"/>
      <w:b/>
      <w:bCs/>
      <w:color w:val="5B9BD5"/>
      <w:sz w:val="28"/>
      <w:szCs w:val="20"/>
      <w:lang w:eastAsia="ru-RU"/>
    </w:rPr>
  </w:style>
  <w:style w:type="paragraph" w:styleId="6">
    <w:name w:val="heading 6"/>
    <w:basedOn w:val="a"/>
    <w:next w:val="a"/>
    <w:pPr>
      <w:spacing w:before="240" w:after="60"/>
      <w:ind w:firstLine="851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/>
    </w:pPr>
    <w:rPr>
      <w:rFonts w:ascii="Times New Roman" w:eastAsia="Times New Roman" w:hAnsi="Times New Roman"/>
      <w:color w:val="000000"/>
      <w:kern w:val="3"/>
      <w:sz w:val="24"/>
      <w:szCs w:val="24"/>
      <w:lang w:eastAsia="ja-JP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pPr>
      <w:spacing w:after="0"/>
      <w:jc w:val="center"/>
    </w:pPr>
    <w:rPr>
      <w:rFonts w:ascii="Times New Roman" w:eastAsia="Times New Roman" w:hAnsi="Times New Roman"/>
      <w:bCs/>
      <w:sz w:val="32"/>
      <w:szCs w:val="27"/>
      <w:lang w:eastAsia="ru-RU"/>
    </w:rPr>
  </w:style>
  <w:style w:type="paragraph" w:styleId="a3">
    <w:name w:val="footnote text"/>
    <w:basedOn w:val="a"/>
    <w:pPr>
      <w:spacing w:after="0"/>
    </w:pPr>
    <w:rPr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pPr>
      <w:suppressAutoHyphens/>
      <w:autoSpaceDE w:val="0"/>
      <w:spacing w:after="0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pPr>
      <w:suppressAutoHyphens/>
      <w:autoSpaceDE w:val="0"/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pPr>
      <w:suppressAutoHyphens/>
      <w:autoSpaceDE w:val="0"/>
      <w:spacing w:after="0"/>
    </w:pPr>
    <w:rPr>
      <w:rFonts w:ascii="Arial" w:eastAsia="Arial" w:hAnsi="Arial" w:cs="Arial"/>
      <w:b/>
      <w:bCs/>
      <w:sz w:val="20"/>
      <w:szCs w:val="20"/>
    </w:rPr>
  </w:style>
  <w:style w:type="paragraph" w:customStyle="1" w:styleId="ConsPlusCell">
    <w:name w:val="ConsPlusCell"/>
    <w:pPr>
      <w:suppressAutoHyphens/>
      <w:autoSpaceDE w:val="0"/>
      <w:spacing w:after="0"/>
    </w:pPr>
    <w:rPr>
      <w:rFonts w:ascii="Arial" w:eastAsia="Arial" w:hAnsi="Arial" w:cs="Arial"/>
      <w:sz w:val="20"/>
      <w:szCs w:val="20"/>
    </w:rPr>
  </w:style>
  <w:style w:type="paragraph" w:customStyle="1" w:styleId="ConsPlusDocList">
    <w:name w:val="ConsPlusDocList"/>
    <w:pPr>
      <w:suppressAutoHyphens/>
      <w:autoSpaceDE w:val="0"/>
      <w:spacing w:after="0"/>
    </w:pPr>
    <w:rPr>
      <w:rFonts w:ascii="Courier New" w:eastAsia="Courier New" w:hAnsi="Courier New" w:cs="Courier New"/>
      <w:sz w:val="20"/>
      <w:szCs w:val="20"/>
    </w:rPr>
  </w:style>
  <w:style w:type="paragraph" w:styleId="a5">
    <w:name w:val="footer"/>
    <w:basedOn w:val="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8"/>
      <w:szCs w:val="28"/>
    </w:rPr>
  </w:style>
  <w:style w:type="paragraph" w:styleId="a6">
    <w:name w:val="List Paragraph"/>
    <w:basedOn w:val="a"/>
    <w:pPr>
      <w:spacing w:after="0"/>
      <w:ind w:left="720" w:firstLine="47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pPr>
      <w:spacing w:after="0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Balloon Text"/>
    <w:basedOn w:val="a"/>
    <w:pPr>
      <w:spacing w:after="0"/>
    </w:pPr>
    <w:rPr>
      <w:rFonts w:ascii="Tahoma" w:eastAsia="Tahoma" w:hAnsi="Tahoma" w:cs="Tahoma"/>
      <w:sz w:val="16"/>
      <w:szCs w:val="16"/>
    </w:rPr>
  </w:style>
  <w:style w:type="paragraph" w:styleId="a9">
    <w:name w:val="annotation text"/>
    <w:basedOn w:val="a"/>
    <w:pPr>
      <w:spacing w:after="0"/>
    </w:pPr>
    <w:rPr>
      <w:rFonts w:ascii="Times New Roman" w:eastAsia="Times New Roman" w:hAnsi="Times New Roman"/>
      <w:sz w:val="20"/>
      <w:szCs w:val="20"/>
    </w:rPr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Revision"/>
    <w:pPr>
      <w:suppressAutoHyphens/>
      <w:spacing w:after="0"/>
    </w:pPr>
    <w:rPr>
      <w:rFonts w:ascii="Times New Roman" w:eastAsia="Times New Roman" w:hAnsi="Times New Roman"/>
      <w:sz w:val="28"/>
      <w:szCs w:val="28"/>
    </w:rPr>
  </w:style>
  <w:style w:type="paragraph" w:styleId="ac">
    <w:name w:val="No Spacing"/>
    <w:pPr>
      <w:suppressAutoHyphens/>
      <w:spacing w:after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next w:val="a"/>
    <w:pPr>
      <w:keepNext/>
      <w:keepLines/>
      <w:autoSpaceDE w:val="0"/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4"/>
      <w:szCs w:val="28"/>
    </w:rPr>
  </w:style>
  <w:style w:type="paragraph" w:customStyle="1" w:styleId="31">
    <w:name w:val="Заголовок 31"/>
    <w:basedOn w:val="a"/>
    <w:next w:val="a"/>
    <w:pPr>
      <w:keepNext/>
      <w:keepLines/>
      <w:autoSpaceDE w:val="0"/>
      <w:spacing w:before="200" w:after="0"/>
      <w:outlineLvl w:val="2"/>
    </w:pPr>
    <w:rPr>
      <w:rFonts w:ascii="Calibri Light" w:eastAsia="Times New Roman" w:hAnsi="Calibri Light" w:cs="Calibri Light"/>
      <w:b/>
      <w:bCs/>
      <w:color w:val="5B9BD5"/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spacing w:after="0" w:line="298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pPr>
      <w:spacing w:before="100" w:after="119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PT Sans" w:eastAsia="PT Sans" w:hAnsi="PT Sans" w:cs="PT Sans"/>
      <w:color w:val="000000"/>
      <w:sz w:val="24"/>
      <w:szCs w:val="24"/>
    </w:rPr>
  </w:style>
  <w:style w:type="paragraph" w:customStyle="1" w:styleId="Style2">
    <w:name w:val="Style2"/>
    <w:basedOn w:val="a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ndent0">
    <w:name w:val="Indent_0"/>
    <w:basedOn w:val="a"/>
    <w:pPr>
      <w:spacing w:after="120" w:line="360" w:lineRule="atLeast"/>
      <w:ind w:left="567" w:hanging="567"/>
      <w:jc w:val="both"/>
    </w:pPr>
    <w:rPr>
      <w:rFonts w:ascii="Arial" w:eastAsia="Times New Roman" w:hAnsi="Arial" w:cs="Arial"/>
      <w:szCs w:val="20"/>
      <w:lang w:eastAsia="ru-RU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13"/>
      <w:szCs w:val="13"/>
      <w:lang w:eastAsia="ru-RU"/>
    </w:rPr>
  </w:style>
  <w:style w:type="paragraph" w:customStyle="1" w:styleId="ConsPlusTitlePage">
    <w:name w:val="ConsPlusTitlePage"/>
    <w:pPr>
      <w:suppressAutoHyphens/>
      <w:autoSpaceDE w:val="0"/>
      <w:spacing w:after="0"/>
    </w:pPr>
    <w:rPr>
      <w:rFonts w:ascii="Tahoma" w:eastAsia="Tahoma" w:hAnsi="Tahoma" w:cs="Tahoma"/>
      <w:sz w:val="28"/>
      <w:szCs w:val="28"/>
    </w:rPr>
  </w:style>
  <w:style w:type="paragraph" w:customStyle="1" w:styleId="ConsPlusJurTerm">
    <w:name w:val="ConsPlusJurTerm"/>
    <w:pPr>
      <w:suppressAutoHyphens/>
      <w:autoSpaceDE w:val="0"/>
      <w:spacing w:after="0"/>
    </w:pPr>
    <w:rPr>
      <w:rFonts w:ascii="Tahoma" w:eastAsia="Tahoma" w:hAnsi="Tahoma" w:cs="Tahoma"/>
      <w:sz w:val="26"/>
      <w:szCs w:val="26"/>
    </w:rPr>
  </w:style>
  <w:style w:type="paragraph" w:customStyle="1" w:styleId="font5">
    <w:name w:val="font5"/>
    <w:basedOn w:val="a"/>
    <w:pPr>
      <w:spacing w:before="100" w:after="10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pPr>
      <w:spacing w:before="100" w:after="100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"/>
    <w:pPr>
      <w:shd w:val="clear" w:color="auto" w:fill="FFFFFF"/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pPr>
      <w:shd w:val="clear" w:color="auto" w:fill="FFFF00"/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pPr>
      <w:spacing w:before="100" w:after="100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pPr>
      <w:spacing w:before="100" w:after="100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pPr>
      <w:spacing w:before="100" w:after="10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pPr>
      <w:spacing w:before="100" w:after="10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pPr>
      <w:spacing w:before="100" w:after="10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pPr>
      <w:spacing w:before="100" w:after="10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pPr>
      <w:spacing w:before="100" w:after="10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pPr>
      <w:overflowPunct w:val="0"/>
      <w:autoSpaceDE w:val="0"/>
      <w:spacing w:after="0"/>
      <w:ind w:left="-426" w:firstLine="78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rtejustify">
    <w:name w:val="rtejustify"/>
    <w:basedOn w:val="a"/>
    <w:pPr>
      <w:spacing w:before="100" w:after="1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pPr>
      <w:widowControl w:val="0"/>
      <w:autoSpaceDE w:val="0"/>
      <w:spacing w:after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pPr>
      <w:widowControl w:val="0"/>
      <w:autoSpaceDE w:val="0"/>
      <w:spacing w:after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5">
    <w:name w:val="Текст абзаца по ГОСТ 2.105"/>
    <w:basedOn w:val="a"/>
    <w:pPr>
      <w:spacing w:after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Текст_второй_и_далее_абзацы"/>
    <w:basedOn w:val="a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0">
    <w:name w:val="endnote text"/>
    <w:basedOn w:val="a"/>
    <w:pPr>
      <w:spacing w:after="0"/>
    </w:pPr>
    <w:rPr>
      <w:rFonts w:ascii="Times New Roman" w:eastAsia="Times New Roman" w:hAnsi="Times New Roman"/>
      <w:sz w:val="20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f1">
    <w:name w:val="Текст сноски Знак"/>
    <w:basedOn w:val="a0"/>
    <w:rPr>
      <w:sz w:val="20"/>
      <w:szCs w:val="20"/>
    </w:rPr>
  </w:style>
  <w:style w:type="character" w:styleId="af2">
    <w:name w:val="footnote reference"/>
    <w:rPr>
      <w:position w:val="0"/>
      <w:vertAlign w:val="superscript"/>
    </w:rPr>
  </w:style>
  <w:style w:type="character" w:customStyle="1" w:styleId="af3">
    <w:name w:val="Верхний колонтитул Знак"/>
    <w:basedOn w:val="a0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1">
    <w:name w:val="Заголовок 2 Знак"/>
    <w:basedOn w:val="a0"/>
    <w:rPr>
      <w:rFonts w:ascii="Times New Roman CYR" w:eastAsia="Times New Roman" w:hAnsi="Times New Roman CYR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rPr>
      <w:rFonts w:ascii="Calibri Light" w:eastAsia="Times New Roman" w:hAnsi="Calibri Light" w:cs="Times New Roman"/>
      <w:b/>
      <w:bCs/>
      <w:color w:val="5B9BD5"/>
      <w:sz w:val="28"/>
      <w:szCs w:val="20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4">
    <w:name w:val="Нижний колонтитул Знак"/>
    <w:basedOn w:val="a0"/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character" w:styleId="af6">
    <w:name w:val="annotation reference"/>
    <w:rPr>
      <w:sz w:val="16"/>
      <w:szCs w:val="16"/>
    </w:rPr>
  </w:style>
  <w:style w:type="character" w:customStyle="1" w:styleId="af7">
    <w:name w:val="Текст примечания Знак"/>
    <w:basedOn w:val="a0"/>
    <w:rPr>
      <w:rFonts w:ascii="Times New Roman" w:eastAsia="Calibri" w:hAnsi="Times New Roman" w:cs="Times New Roman"/>
      <w:sz w:val="20"/>
      <w:szCs w:val="20"/>
    </w:rPr>
  </w:style>
  <w:style w:type="character" w:customStyle="1" w:styleId="af8">
    <w:name w:val="Тема примечания Знак"/>
    <w:basedOn w:val="af7"/>
    <w:rPr>
      <w:rFonts w:ascii="Times New Roman" w:eastAsia="Calibri" w:hAnsi="Times New Roman" w:cs="Times New Roman"/>
      <w:b/>
      <w:bCs/>
      <w:sz w:val="20"/>
      <w:szCs w:val="20"/>
    </w:rPr>
  </w:style>
  <w:style w:type="character" w:styleId="af9">
    <w:name w:val="Hyperlink"/>
    <w:rPr>
      <w:color w:val="0000FF"/>
      <w:u w:val="single"/>
    </w:rPr>
  </w:style>
  <w:style w:type="character" w:styleId="afa">
    <w:name w:val="line number"/>
  </w:style>
  <w:style w:type="character" w:styleId="afb">
    <w:name w:val="Strong"/>
    <w:rPr>
      <w:b/>
      <w:bCs/>
    </w:rPr>
  </w:style>
  <w:style w:type="character" w:customStyle="1" w:styleId="FontStyle19">
    <w:name w:val="Font Style19"/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page number"/>
  </w:style>
  <w:style w:type="character" w:customStyle="1" w:styleId="CharStyle18">
    <w:name w:val="CharStyle18"/>
    <w:rPr>
      <w:rFonts w:ascii="Times New Roman" w:eastAsia="Times New Roman" w:hAnsi="Times New Roman" w:cs="Times New Roman"/>
      <w:b/>
      <w:bCs/>
      <w:i w:val="0"/>
      <w:iCs w:val="0"/>
      <w:sz w:val="16"/>
      <w:szCs w:val="16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13"/>
      <w:szCs w:val="13"/>
      <w:lang w:eastAsia="ru-RU"/>
    </w:rPr>
  </w:style>
  <w:style w:type="character" w:styleId="afd">
    <w:name w:val="FollowedHyperlink"/>
    <w:rPr>
      <w:color w:val="800080"/>
      <w:u w:val="single"/>
    </w:rPr>
  </w:style>
  <w:style w:type="character" w:customStyle="1" w:styleId="afe">
    <w:name w:val="Абзац списка Знак"/>
  </w:style>
  <w:style w:type="character" w:customStyle="1" w:styleId="110">
    <w:name w:val="Заголовок 1 Знак1"/>
    <w:rPr>
      <w:rFonts w:ascii="Calibri Light" w:eastAsia="Times New Roman" w:hAnsi="Calibri Light" w:cs="Times New Roman"/>
      <w:b/>
      <w:bCs/>
      <w:kern w:val="3"/>
      <w:sz w:val="32"/>
      <w:szCs w:val="32"/>
      <w:lang w:eastAsia="en-US"/>
    </w:rPr>
  </w:style>
  <w:style w:type="character" w:customStyle="1" w:styleId="311">
    <w:name w:val="Заголовок 3 Знак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FontStyle13">
    <w:name w:val="Font Style13"/>
    <w:basedOn w:val="a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Pr>
      <w:rFonts w:ascii="Times New Roman" w:eastAsia="Times New Roman" w:hAnsi="Times New Roman" w:cs="Times New Roman"/>
      <w:sz w:val="22"/>
      <w:szCs w:val="22"/>
    </w:rPr>
  </w:style>
  <w:style w:type="character" w:customStyle="1" w:styleId="12">
    <w:name w:val="Тема примечания Знак1"/>
    <w:basedOn w:val="a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Основной текст Знак"/>
    <w:basedOn w:val="a0"/>
    <w:rPr>
      <w:rFonts w:ascii="Times New Roman" w:eastAsia="Times New Roman" w:hAnsi="Times New Roman" w:cs="Times New Roman"/>
      <w:bCs/>
      <w:sz w:val="32"/>
      <w:szCs w:val="27"/>
      <w:lang w:eastAsia="ru-RU"/>
    </w:rPr>
  </w:style>
  <w:style w:type="character" w:customStyle="1" w:styleId="apple-converted-space">
    <w:name w:val="apple-converted-space"/>
    <w:basedOn w:val="a0"/>
  </w:style>
  <w:style w:type="character" w:styleId="aff0">
    <w:name w:val="Emphasis"/>
    <w:basedOn w:val="a0"/>
    <w:rPr>
      <w:i/>
      <w:iCs/>
    </w:rPr>
  </w:style>
  <w:style w:type="character" w:customStyle="1" w:styleId="FontStyle18">
    <w:name w:val="Font Style18"/>
    <w:basedOn w:val="a0"/>
    <w:rPr>
      <w:rFonts w:ascii="Times New Roman" w:eastAsia="Times New Roman" w:hAnsi="Times New Roman" w:cs="Times New Roman"/>
      <w:sz w:val="18"/>
      <w:szCs w:val="18"/>
    </w:rPr>
  </w:style>
  <w:style w:type="character" w:customStyle="1" w:styleId="aff1">
    <w:name w:val="Цветовое выделение"/>
    <w:rPr>
      <w:b/>
      <w:color w:val="26282F"/>
    </w:rPr>
  </w:style>
  <w:style w:type="character" w:customStyle="1" w:styleId="aff2">
    <w:name w:val="Гипертекстовая ссылка"/>
    <w:rPr>
      <w:rFonts w:cs="Times New Roman"/>
      <w:b w:val="0"/>
      <w:color w:val="106BBE"/>
    </w:rPr>
  </w:style>
  <w:style w:type="character" w:styleId="aff3">
    <w:name w:val="Book Title"/>
    <w:rPr>
      <w:b/>
      <w:bCs/>
      <w:i/>
      <w:iCs/>
      <w:spacing w:val="5"/>
    </w:rPr>
  </w:style>
  <w:style w:type="character" w:customStyle="1" w:styleId="extended-textshort">
    <w:name w:val="extended-text__short"/>
    <w:basedOn w:val="a0"/>
  </w:style>
  <w:style w:type="character" w:customStyle="1" w:styleId="extended-textfull">
    <w:name w:val="extended-text__full"/>
    <w:basedOn w:val="a0"/>
  </w:style>
  <w:style w:type="character" w:customStyle="1" w:styleId="blk">
    <w:name w:val="blk"/>
    <w:basedOn w:val="a0"/>
  </w:style>
  <w:style w:type="character" w:customStyle="1" w:styleId="aff4">
    <w:name w:val="Текст концевой сноски Знак"/>
    <w:basedOn w:val="a0"/>
    <w:rPr>
      <w:rFonts w:ascii="Times New Roman" w:eastAsia="Calibri" w:hAnsi="Times New Roman" w:cs="Times New Roman"/>
      <w:sz w:val="20"/>
      <w:szCs w:val="20"/>
    </w:rPr>
  </w:style>
  <w:style w:type="character" w:styleId="aff5">
    <w:name w:val="endnote reference"/>
    <w:basedOn w:val="a0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Егения Сергеевна</dc:creator>
  <dc:description/>
  <cp:lastModifiedBy>Мухачев Алексей Львович</cp:lastModifiedBy>
  <cp:revision>2</cp:revision>
  <cp:lastPrinted>2021-10-04T08:07:00Z</cp:lastPrinted>
  <dcterms:created xsi:type="dcterms:W3CDTF">2023-02-16T05:28:00Z</dcterms:created>
  <dcterms:modified xsi:type="dcterms:W3CDTF">2023-02-16T05:28:00Z</dcterms:modified>
</cp:coreProperties>
</file>