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AA" w:rsidRPr="00500C01" w:rsidRDefault="00500C01" w:rsidP="00500C0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00C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Постановление главы Городского округа Верхняя Тура</w:t>
      </w:r>
      <w:r w:rsidRPr="00500C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от 13.02.2024 г. №104</w:t>
      </w:r>
    </w:p>
    <w:p w:rsidR="009D5BAA" w:rsidRPr="00500C01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4"/>
          <w:szCs w:val="24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  <w:t xml:space="preserve">О сборных эвакуационных пунктах на территории </w:t>
      </w:r>
    </w:p>
    <w:p w:rsidR="00CE0027" w:rsidRPr="00CE0027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  <w:t>Городского округа Верхняя Тура</w:t>
      </w:r>
    </w:p>
    <w:p w:rsid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i/>
          <w:color w:val="000000"/>
          <w:sz w:val="28"/>
          <w:szCs w:val="28"/>
          <w:lang w:eastAsia="ru-RU"/>
        </w:rPr>
      </w:pPr>
    </w:p>
    <w:p w:rsidR="00E912BA" w:rsidRPr="00CE0027" w:rsidRDefault="00E912BA" w:rsidP="00CE0027">
      <w:pPr>
        <w:spacing w:after="0" w:line="240" w:lineRule="auto"/>
        <w:rPr>
          <w:rFonts w:ascii="Liberation Serif" w:eastAsia="Times New Roman" w:hAnsi="Liberation Serif" w:cs="Liberation Serif"/>
          <w:i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12 февраля 1998 года № 28-ФЗ «О гражданской обороне», Постановлением Правительства Российской Федерации от 22.06.2004 № 303 ДСП «Об утверждении Положения об эвакуации населения, материальных и культурных ценностей в безопасные районы», в целях подготовки и организованного проведения мероприятий по эвакуации населения города в безопасные районы при возникновении или угрозе возникновения чрезвычайных ситуаций и в условиях военного времени, руководствуясь Уставом Городского округа Верхняя Тура,</w:t>
      </w: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CE0027" w:rsidRPr="00CE0027" w:rsidRDefault="00CE0027" w:rsidP="00CE00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Утвердить:</w:t>
      </w:r>
    </w:p>
    <w:p w:rsidR="00CE0027" w:rsidRPr="00CE0027" w:rsidRDefault="00CE0027" w:rsidP="00CE00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Положение о сборных эвакуационных пунктах на территории Городского округа Верхняя Тура (далее - Положение) (прилагается);</w:t>
      </w:r>
    </w:p>
    <w:p w:rsidR="00CE0027" w:rsidRPr="00CE0027" w:rsidRDefault="00CE0027" w:rsidP="00CE00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Перечень сборных эвакуационных пунктов на территории Городского округа Верхняя Тура (прилагается);</w:t>
      </w:r>
    </w:p>
    <w:p w:rsidR="00CE0027" w:rsidRPr="00CE0027" w:rsidRDefault="00CE0027" w:rsidP="00CE00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3) функциональные обязанности должностных лиц сборного эвакуационного</w:t>
      </w:r>
      <w:r w:rsid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(далее-СЭП) (прилагаются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CE0027" w:rsidRPr="00CE0027" w:rsidRDefault="00CE0027" w:rsidP="00CE002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Председателю эвакуационной комиссии Городского округа                  Верхняя Тура:</w:t>
      </w:r>
    </w:p>
    <w:p w:rsidR="00CE0027" w:rsidRPr="00CE0027" w:rsidRDefault="00CE0027" w:rsidP="00CE002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 планировании, организации и проведении эвакуационных мероприятий руководствоваться Положением, утвержденным настоящим постановлением;</w:t>
      </w:r>
    </w:p>
    <w:p w:rsidR="00CE0027" w:rsidRPr="00CE0027" w:rsidRDefault="00CE0027" w:rsidP="00CE0027">
      <w:pPr>
        <w:tabs>
          <w:tab w:val="left" w:pos="595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довести Положение до сведения руководителей организаций, на базе которых создаются СЭП.</w:t>
      </w:r>
    </w:p>
    <w:p w:rsidR="00CE0027" w:rsidRPr="00CE0027" w:rsidRDefault="00CE0027" w:rsidP="00CE00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Начальникам спасательных служб обеспечения гражданской обороны города при планировании и организации эвакуационных мероприятий по своим направлениям руководствоваться утвержденным Положением.</w:t>
      </w:r>
    </w:p>
    <w:p w:rsidR="00CE0027" w:rsidRPr="00CE0027" w:rsidRDefault="00726DA9" w:rsidP="00CE00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Распорядителям</w:t>
      </w:r>
      <w:r w:rsidR="00CE0027" w:rsidRP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бюджетных средств </w:t>
      </w:r>
      <w:r w:rsidRP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организаций, на базе которых создаются СЭП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предусмо</w:t>
      </w:r>
      <w:r w:rsidRP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</w:t>
      </w:r>
      <w:r w:rsidR="00CE0027" w:rsidRP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средства на финансирование расходов на </w:t>
      </w:r>
      <w:r w:rsidR="00CE0027" w:rsidRP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оборудование СЭП и оснащение личного состава индивидуальными и медицинскими средствами защиты.</w:t>
      </w:r>
    </w:p>
    <w:p w:rsidR="00CE0027" w:rsidRPr="00CE0027" w:rsidRDefault="00CE0027" w:rsidP="00CE00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Считать утратившим силу постановление Администрации городского округа Верхняя Тура от 02.12.2019 №</w:t>
      </w:r>
      <w:r w:rsidR="00726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121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 положения о эвакоприемных органах</w:t>
      </w:r>
      <w:r w:rsidRPr="00CE00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 и перечня эвакоприемных пунктов».</w:t>
      </w:r>
    </w:p>
    <w:p w:rsidR="00CE0027" w:rsidRPr="00CE0027" w:rsidRDefault="00CE0027" w:rsidP="00CE0027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Городского округа Верхняя Тура Ирину Михайловну Аверкиеву.</w:t>
      </w:r>
    </w:p>
    <w:p w:rsidR="00CE0027" w:rsidRPr="00CE0027" w:rsidRDefault="00CE0027" w:rsidP="00CE0027">
      <w:pPr>
        <w:tabs>
          <w:tab w:val="left" w:pos="1134"/>
        </w:tabs>
        <w:spacing w:after="120" w:line="240" w:lineRule="auto"/>
        <w:ind w:firstLine="709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CE0027" w:rsidRDefault="00CE0027" w:rsidP="00CE0027">
      <w:pPr>
        <w:tabs>
          <w:tab w:val="left" w:pos="1134"/>
        </w:tabs>
        <w:spacing w:after="120" w:line="240" w:lineRule="auto"/>
        <w:ind w:firstLine="709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3686"/>
        <w:gridCol w:w="2658"/>
      </w:tblGrid>
      <w:tr w:rsidR="00CE0027" w:rsidRPr="00CE0027" w:rsidTr="0071369D">
        <w:tc>
          <w:tcPr>
            <w:tcW w:w="3510" w:type="dxa"/>
          </w:tcPr>
          <w:p w:rsidR="00CE0027" w:rsidRPr="00CE0027" w:rsidRDefault="00CE0027" w:rsidP="00CE0027">
            <w:pPr>
              <w:spacing w:after="0" w:line="240" w:lineRule="auto"/>
              <w:ind w:left="-28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002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686" w:type="dxa"/>
          </w:tcPr>
          <w:p w:rsidR="00CE0027" w:rsidRPr="00CE0027" w:rsidRDefault="00CE0027" w:rsidP="00CE002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002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2658" w:type="dxa"/>
            <w:vAlign w:val="bottom"/>
          </w:tcPr>
          <w:p w:rsidR="00CE0027" w:rsidRPr="00CE0027" w:rsidRDefault="00CE0027" w:rsidP="00CE0027">
            <w:pPr>
              <w:keepNext/>
              <w:spacing w:after="0" w:line="240" w:lineRule="auto"/>
              <w:ind w:left="928"/>
              <w:outlineLvl w:val="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002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И.С. Веснин</w:t>
            </w:r>
          </w:p>
        </w:tc>
      </w:tr>
    </w:tbl>
    <w:p w:rsidR="00CE0027" w:rsidRPr="00CE0027" w:rsidRDefault="00CE0027" w:rsidP="00CE0027">
      <w:pPr>
        <w:tabs>
          <w:tab w:val="left" w:pos="1134"/>
        </w:tabs>
        <w:spacing w:after="120" w:line="240" w:lineRule="auto"/>
        <w:ind w:firstLine="709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УТВЕРЖДЕНО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главы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 № ________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сборных эвакуационных пунктах на территории Городского округа Верхняя Тура»</w:t>
      </w:r>
    </w:p>
    <w:p w:rsidR="00CE0027" w:rsidRPr="00CE0027" w:rsidRDefault="00CE0027" w:rsidP="00CE0027">
      <w:pPr>
        <w:spacing w:after="120" w:line="240" w:lineRule="auto"/>
        <w:ind w:firstLine="709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DC2D83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ПОЛОЖЕНИЕ</w:t>
      </w:r>
    </w:p>
    <w:p w:rsidR="00CE0027" w:rsidRPr="00DC2D83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сборных эвакуационных пунктах на территории </w:t>
      </w:r>
    </w:p>
    <w:p w:rsidR="00CE0027" w:rsidRPr="00DC2D83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CE0027" w:rsidRPr="00DC2D83" w:rsidRDefault="00CE0027" w:rsidP="00CE002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DC2D83" w:rsidRDefault="00CE0027" w:rsidP="00CE0027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 xml:space="preserve"> Общие положения, принципы и основы организации эвакуации</w:t>
      </w:r>
    </w:p>
    <w:p w:rsidR="00CE0027" w:rsidRPr="00CE0027" w:rsidRDefault="00CE0027" w:rsidP="00CE0027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napToGrid w:val="0"/>
          <w:sz w:val="28"/>
          <w:szCs w:val="28"/>
          <w:lang w:eastAsia="ru-RU"/>
        </w:rPr>
      </w:pP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 xml:space="preserve">1. </w:t>
      </w:r>
      <w:proofErr w:type="spellStart"/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Эвакомероприятия</w:t>
      </w:r>
      <w:proofErr w:type="spellEnd"/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 xml:space="preserve"> планируются и всесторонне готовятся заблаговременно. Они осуществляются для того, чтобы снизить возможные потери населения, сохранить квалифицированные кадры специалистов, обеспечить устойчивое функционирование объектов экономики в особый период.</w:t>
      </w: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2. В военное время эвакуируются рабочие и служащие (с неработающими членами семей) объектов, прекращающих свою деятельность или переносящих ее в безопасный район.</w:t>
      </w: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3. Рассредоточиваются рабочие и служащие, для продолжения трудовой деятельности которых в военное время производственная база в безопасном районе отсутствует или находится в городах. Они размещаются в безопасном районе, вблизи границ своего города (другого населенного пункта), около железнодорожных, автомобильных и водных путей. Удаленность районов рассредоточения должна обеспечивать организованную доставку рабочих смен на предприятие в город и обратно за время, не превышающее 4 часов. По решению</w:t>
      </w:r>
      <w:r w:rsidRPr="00CE0027">
        <w:rPr>
          <w:rFonts w:ascii="Liberation Serif" w:eastAsia="Times New Roman" w:hAnsi="Liberation Serif" w:cs="Liberation Serif"/>
          <w:snapToGrid w:val="0"/>
          <w:color w:val="FF0000"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napToGrid w:val="0"/>
          <w:color w:val="000000"/>
          <w:sz w:val="28"/>
          <w:szCs w:val="28"/>
          <w:lang w:eastAsia="ru-RU"/>
        </w:rPr>
        <w:t xml:space="preserve">руководителя </w:t>
      </w: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гражданской обороны разрешается размещать их в зонах возможных слабых разрушений.</w:t>
      </w: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4. Одновременно с рассредоточением рабочих и служащих в те же населенные пункты эвакуируются неработающие члены их семей. Если их совместное размещение невозможно, то члены семей расселяются в других пунктах на том же эвакуационном направлении.</w:t>
      </w: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5. Каждому объекту экономики заблаговременно определяются районы (пункты) эвакуации в безопасном районе, которые согласовываются с органами местного самоуправления.</w:t>
      </w: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6. Районы расселения персонала (с неработающими членами семей) предприятий, переносящих свою деятельность в безопасный район, выделяются за районами размещения рассредоточиваемых рабочих и служащих объектов, продолжающих функционировать в городах. Остальное население из городов вывозится в более отдаленные районы.</w:t>
      </w: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 xml:space="preserve">7. Планирование эвакуации и ее всестороннее обеспечение осуществляются, исходя из принципа необходимой достаточности и максимально возможного </w:t>
      </w: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lastRenderedPageBreak/>
        <w:t>использования имеющихся сил и средств.</w:t>
      </w:r>
    </w:p>
    <w:p w:rsidR="00CE0027" w:rsidRPr="00CE0027" w:rsidRDefault="00CE0027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8. Рассредоточение и эвакуация людей планируются и проводятся по производственно-территориальному принципу, то есть по объектам и по месту жительства.</w:t>
      </w:r>
    </w:p>
    <w:p w:rsidR="00DD2F90" w:rsidRDefault="00DD2F90" w:rsidP="00DD2F90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867A36" w:rsidRDefault="00CE0027" w:rsidP="00DD2F90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867A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Назначение СЭП</w:t>
      </w:r>
    </w:p>
    <w:p w:rsidR="00CE0027" w:rsidRPr="00CE0027" w:rsidRDefault="00CE0027" w:rsidP="00DD2F90">
      <w:pPr>
        <w:spacing w:after="0" w:line="240" w:lineRule="auto"/>
        <w:ind w:firstLine="567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</w:p>
    <w:p w:rsidR="00CE0027" w:rsidRPr="00CE0027" w:rsidRDefault="00DD2F90" w:rsidP="00DD2F90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napToGrid w:val="0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9</w:t>
      </w:r>
      <w:r w:rsidR="00CE0027"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 xml:space="preserve">. СЭП </w:t>
      </w:r>
      <w:r w:rsidR="00CE0027" w:rsidRPr="00CE0027">
        <w:rPr>
          <w:rFonts w:ascii="Liberation Serif" w:eastAsia="Times New Roman" w:hAnsi="Liberation Serif" w:cs="Liberation Serif"/>
          <w:i/>
          <w:snapToGrid w:val="0"/>
          <w:sz w:val="28"/>
          <w:szCs w:val="28"/>
          <w:lang w:eastAsia="ru-RU"/>
        </w:rPr>
        <w:t>-</w:t>
      </w:r>
      <w:r w:rsidR="00CE0027" w:rsidRPr="00CE0027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 xml:space="preserve"> сборный эвакуационный пункт, предназначенный для сбора, учета эвакуируемого населения и организованной отправки его в безопасный район, </w:t>
      </w:r>
      <w:r w:rsidR="00CE0027" w:rsidRPr="00CE0027">
        <w:rPr>
          <w:rFonts w:ascii="Liberation Serif" w:eastAsia="Times New Roman" w:hAnsi="Liberation Serif" w:cs="Liberation Serif"/>
          <w:snapToGrid w:val="0"/>
          <w:color w:val="000000"/>
          <w:sz w:val="28"/>
          <w:szCs w:val="28"/>
          <w:lang w:eastAsia="ru-RU"/>
        </w:rPr>
        <w:t>а также для подготовки и выдачи противогазов, камер защитных детских неработающему населению, детям. СЭП создаются постановлением главы Городского округа Верхняя Тура на базе организаций города.</w:t>
      </w:r>
    </w:p>
    <w:p w:rsidR="00CE0027" w:rsidRPr="00CE0027" w:rsidRDefault="00DD2F90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СЭП присваивается номер, за ним закрепляется автомобильный </w:t>
      </w:r>
      <w:r w:rsidR="00CE0027"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железнодорожный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транспорт, расположенные вблизи защитные сооружения и приписываются рабочие и служащие организаций с членами семей и остальное население, которое будет эвакуироваться через данный СЭП.</w:t>
      </w:r>
    </w:p>
    <w:p w:rsidR="00CE0027" w:rsidRPr="00CE0027" w:rsidRDefault="00DD2F90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Приписка населения к СЭП производится из расчета 4000-5000 человек на один пункт. Количество транспортных средств, подаваемых на СЭП, определяется в соответствии с численностью прибывающего населения.</w:t>
      </w:r>
    </w:p>
    <w:p w:rsidR="00CE0027" w:rsidRPr="00CE0027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867A36" w:rsidRDefault="00DD2F90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E0027" w:rsidRPr="00867A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Организационная структура СЭП</w:t>
      </w:r>
    </w:p>
    <w:p w:rsidR="00CE0027" w:rsidRPr="00867A36" w:rsidRDefault="00CE0027" w:rsidP="00CE0027">
      <w:pPr>
        <w:spacing w:after="0" w:line="240" w:lineRule="auto"/>
        <w:ind w:left="2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DD2F90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Для обеспечения работы СЭП создается администрация в которую входят</w:t>
      </w:r>
      <w:r w:rsidR="00CE0027" w:rsidRPr="00CE00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должностные лица организаций, на базе которых создаются СЭП, не имеющие мобилизационных предписаний, при необходимости должностные лица организаций, приписанных к СЭП, представители МВД, медицинский персонал медицинского учреждения в городском округе.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 работой сборного эвакуационного пункта начальник СЭП, который утверждается председателем эвакуационной комиссии</w:t>
      </w:r>
      <w:r w:rsidRPr="00CE00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Тура.</w:t>
      </w:r>
    </w:p>
    <w:p w:rsidR="00CE0027" w:rsidRPr="00CE0027" w:rsidRDefault="00DD2F90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Состав администрации СЭП: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начальник СЭП;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заместитель начальника СЭП;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Подразделения (группы):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оповещения и связи;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охраны общественного порядка;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регистрации и учета эваконаселения;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формирования (комплектования) колонн и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эвакоэшелонов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комендантская служба;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медицинский пункт;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комната матери и ребенка;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стол справок.</w:t>
      </w:r>
    </w:p>
    <w:p w:rsidR="00CE0027" w:rsidRPr="00CE0027" w:rsidRDefault="00DD2F90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E0027"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Личный состав СЭП назначается приказом начальника СЭП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DD2F90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15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Задачи СЭП: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поддержание связи с эвакуационной комиссией</w:t>
      </w:r>
      <w:r w:rsidRPr="00CE00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                 Верхняя Тура, объектами, приписанными к СЭП, исходными пунктами маршрутов эвакуации, информирование их о времени прибытия населения на СЭП и времени его отправления в безопасный район;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контроль за своевременной подачей транспортных средств, организацией отправки населения в безопасный район;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ведение учета эвакуируемого населения, вывозимого всеми видами транспорта и выводимого пешим порядком, предоставление в установленном порядке донесений в эвакуационную комиссию района;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оказание необходимой медицинской помощи больным во время нахождения их на СЭП, доставка и эвакуация тяжелобольных в защитное сооружение для нетранспортабельных больных;</w:t>
      </w:r>
    </w:p>
    <w:p w:rsidR="00CE0027" w:rsidRPr="00CE0027" w:rsidRDefault="00CE0027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обеспечение соблюдения населением общественного порядка и укрытие его в защитных сооружениях по сигналам гражданской обороны;</w:t>
      </w:r>
    </w:p>
    <w:p w:rsidR="00CE0027" w:rsidRPr="00CE0027" w:rsidRDefault="00CE0027" w:rsidP="00CE0027">
      <w:pPr>
        <w:tabs>
          <w:tab w:val="left" w:pos="0"/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CE0027" w:rsidRPr="00867A36" w:rsidRDefault="00DD2F90" w:rsidP="00DD2F90">
      <w:pPr>
        <w:tabs>
          <w:tab w:val="left" w:pos="0"/>
          <w:tab w:val="left" w:pos="709"/>
        </w:tabs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E0027" w:rsidRPr="00867A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работы администрации СЭП</w:t>
      </w:r>
    </w:p>
    <w:p w:rsidR="00CE0027" w:rsidRPr="00CE0027" w:rsidRDefault="00CE0027" w:rsidP="00DD2F90">
      <w:pPr>
        <w:tabs>
          <w:tab w:val="left" w:pos="0"/>
          <w:tab w:val="left" w:pos="709"/>
        </w:tabs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CE0027" w:rsidRDefault="00DD2F90" w:rsidP="00DD2F9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Администрация СЭП организует свою работу на год. Планом работы предусматривается:</w:t>
      </w:r>
    </w:p>
    <w:p w:rsidR="00CE0027" w:rsidRPr="00CE0027" w:rsidRDefault="00CE0027" w:rsidP="00DD2F9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проведение занятий с членами СЭП по рассмотрению вопросов учета эвакуируемого населения и отправки его в безопасные районы;</w:t>
      </w:r>
    </w:p>
    <w:p w:rsidR="00CE0027" w:rsidRPr="00CE0027" w:rsidRDefault="00CE0027" w:rsidP="00DD2F90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уточнение состава СЭП; </w:t>
      </w:r>
    </w:p>
    <w:p w:rsidR="00CE0027" w:rsidRPr="00CE0027" w:rsidRDefault="00CE0027" w:rsidP="00DD2F90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разработка и оформление документов, необходимых для работы администрации СЭП в ходе проведения эвакуационных мероприятий;</w:t>
      </w:r>
    </w:p>
    <w:p w:rsidR="00CE0027" w:rsidRPr="00CE0027" w:rsidRDefault="00CE0027" w:rsidP="00DD2F90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подготовка администрации СЭП осуществляется на учебно-методических сборах, командно-штабных учениях, штабных тренировках и занятиях.</w:t>
      </w:r>
    </w:p>
    <w:p w:rsidR="00CE0027" w:rsidRPr="00CE0027" w:rsidRDefault="00DD2F90" w:rsidP="00DD2F90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Один раз в три года на учениях и занятиях практически отрабатываются оповещение и сбор администрации СЭП с развертыванием рабочих мест и приведением их в готовность к работе по предназначению.</w:t>
      </w:r>
    </w:p>
    <w:p w:rsidR="00CE0027" w:rsidRPr="00CE0027" w:rsidRDefault="00CE0027" w:rsidP="00DD2F90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867A36" w:rsidRDefault="00CE0027" w:rsidP="00DD2F90">
      <w:pPr>
        <w:tabs>
          <w:tab w:val="left" w:pos="0"/>
        </w:tabs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A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документов, отрабатываемых администрацией СЭП</w:t>
      </w:r>
    </w:p>
    <w:p w:rsidR="00CE0027" w:rsidRPr="00CE0027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D2F90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На СЭП разрабатываются следующие документы: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приказ начальника СЭП</w:t>
      </w:r>
      <w:r w:rsidRPr="00DC2D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формировании СЭП (номер, дата);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2) список личного состава СЭП (включая резерв);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функциональные обязанности должностных лиц СЭП (папка на группу);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схема размещения помещений СЭП (в документации);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План укрытия эвакуируемого населения по сигналам гражданской обороны (применительно к своему расположению);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список предприятий, приписанных к СЭП (количество эвакуируемого населения);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список организаций, комплектующих автоколонны;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схема маршрута движения в безопасный район;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 схема оповещения личного состава СЭП в рабочее время;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11) схема оповещения личного состава СЭП в нерабочее время;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12) расчет посадки в автомобили;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14) журнал регистрации прибытия администрации СЭП;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15) удостоверения и маршрутные листы </w:t>
      </w:r>
      <w:r w:rsidRPr="00DC2D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начальников колонн.</w:t>
      </w: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16) график подачи и отправления пеших колонн, автоколонн (в том числе для посадки на железнодорожный транспорт);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17) ведомость учета отправленного населения по видам транспорта и по приписным объектам;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18) журнал распоряжений, донесений;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19) журнал учета больных и раненых (в медицинском пункте);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20) журнал учета детей (в комнате матери и ребенка); 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21) </w:t>
      </w:r>
      <w:r w:rsidRPr="00DC2D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опись всего имущества СЭП (</w:t>
      </w: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коменданта);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22) папка с документами на каждую рабочую группу (пост);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23) телефонный справочник (в справочнике указываются телефоны городских эвакуационных органов, районных эвакоорганов, эвакоорганов эвакуируемых организаций, руководителей организаций, предоставляющих транспорт для эвакуации, медицинских учреждений, приемных комиссий безопасных районов и другие);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24) чистые бланки эвакуационных списков;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25) журнал проведения занятий с персоналов администрации СЭП;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26) календарный план работы СЭП по готовностям;</w:t>
      </w:r>
    </w:p>
    <w:p w:rsidR="00CE0027" w:rsidRPr="00DC2D83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27) выписка из Плана распределения и выдачи имущества 2-й группы накопления;</w:t>
      </w:r>
    </w:p>
    <w:p w:rsidR="00CE0027" w:rsidRPr="00CE0027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28) </w:t>
      </w:r>
      <w:r w:rsidRPr="00DC2D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накладные на получение имущества гражданской обороны формированиями.</w:t>
      </w: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CE0027" w:rsidRPr="00CE0027" w:rsidRDefault="00CE0027" w:rsidP="00DD2F9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867A36" w:rsidRDefault="00DD2F90" w:rsidP="00DD2F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E0027" w:rsidRPr="00867A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требования по оборудованию и укомплектованию СЭП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CE0027" w:rsidRDefault="00DD2F90" w:rsidP="00DD2F90">
      <w:pPr>
        <w:tabs>
          <w:tab w:val="left" w:pos="178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Оборудование и укомплектованность СЭП должны эффективным образом способствовать выполнению основных задач по сбору и регистрации эвакуируемого населения, формированию эвакуационных колонн и эшелонов, посадки на транспорт и отправки в безопасные районы, а также созданию условий для его защиты от возможного поражения и по оказанию первой медицинской помощи.</w:t>
      </w:r>
    </w:p>
    <w:p w:rsidR="00CE0027" w:rsidRPr="00CE0027" w:rsidRDefault="00CE0027" w:rsidP="00DD2F90">
      <w:pPr>
        <w:tabs>
          <w:tab w:val="left" w:pos="178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D2F90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СЭП оборудуется следующими помещениями (рабочими местами):</w:t>
      </w:r>
    </w:p>
    <w:p w:rsidR="00CE0027" w:rsidRPr="00CE0027" w:rsidRDefault="00CE0027" w:rsidP="00DD2F90">
      <w:pPr>
        <w:tabs>
          <w:tab w:val="left" w:pos="993"/>
        </w:tabs>
        <w:autoSpaceDE w:val="0"/>
        <w:autoSpaceDN w:val="0"/>
        <w:adjustRightInd w:val="0"/>
        <w:spacing w:after="0" w:line="317" w:lineRule="exact"/>
        <w:ind w:right="-1" w:firstLine="567"/>
        <w:rPr>
          <w:rFonts w:ascii="Liberation Serif" w:eastAsia="Times New Roman" w:hAnsi="Liberation Serif" w:cs="Liberation Serif"/>
          <w:b/>
          <w:bCs/>
          <w:i/>
          <w:iCs/>
          <w:spacing w:val="-2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комната начальника и заместителя начальника СЭП;</w:t>
      </w:r>
    </w:p>
    <w:p w:rsidR="00CE0027" w:rsidRPr="00CE0027" w:rsidRDefault="00CE0027" w:rsidP="00DD2F90">
      <w:pPr>
        <w:tabs>
          <w:tab w:val="left" w:pos="993"/>
        </w:tabs>
        <w:autoSpaceDE w:val="0"/>
        <w:autoSpaceDN w:val="0"/>
        <w:adjustRightInd w:val="0"/>
        <w:spacing w:after="0" w:line="317" w:lineRule="exact"/>
        <w:ind w:right="2592"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Cs/>
          <w:i/>
          <w:iCs/>
          <w:spacing w:val="-20"/>
          <w:sz w:val="28"/>
          <w:szCs w:val="28"/>
          <w:lang w:eastAsia="ru-RU"/>
        </w:rPr>
        <w:t>-</w:t>
      </w:r>
      <w:r w:rsidRPr="00CE0027">
        <w:rPr>
          <w:rFonts w:ascii="Liberation Serif" w:eastAsia="Times New Roman" w:hAnsi="Liberation Serif" w:cs="Liberation Serif"/>
          <w:b/>
          <w:bCs/>
          <w:i/>
          <w:iCs/>
          <w:spacing w:val="-20"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bCs/>
          <w:iCs/>
          <w:spacing w:val="-20"/>
          <w:sz w:val="28"/>
          <w:szCs w:val="28"/>
          <w:lang w:eastAsia="ru-RU"/>
        </w:rPr>
        <w:t>рабочее место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группы оповещения и связи;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</w:rPr>
        <w:t>- рабочее место группы охраны общественного порядка;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рабочее место группы регистрации и учета;</w:t>
      </w:r>
    </w:p>
    <w:p w:rsidR="00CE0027" w:rsidRPr="00CE0027" w:rsidRDefault="00CE0027" w:rsidP="00DD2F90">
      <w:pPr>
        <w:tabs>
          <w:tab w:val="left" w:leader="dot" w:pos="147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рабочее место группы формирования (комплектования) колонн и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эвакоэшелонов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DD2F90">
      <w:pPr>
        <w:tabs>
          <w:tab w:val="left" w:pos="851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помещение комендантской службы;</w:t>
      </w:r>
    </w:p>
    <w:p w:rsidR="00CE0027" w:rsidRPr="00CE0027" w:rsidRDefault="00CE0027" w:rsidP="00DD2F90">
      <w:pPr>
        <w:tabs>
          <w:tab w:val="left" w:pos="806"/>
          <w:tab w:val="left" w:pos="4608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помещение медицинского пункта (при наличии используется штатный медицинский пункт учреждения);</w:t>
      </w:r>
    </w:p>
    <w:p w:rsidR="00CE0027" w:rsidRPr="00CE0027" w:rsidRDefault="00CE0027" w:rsidP="00DD2F90">
      <w:pPr>
        <w:tabs>
          <w:tab w:val="left" w:pos="806"/>
          <w:tab w:val="left" w:pos="4608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помещение комнаты матери и ребенка;</w:t>
      </w:r>
    </w:p>
    <w:p w:rsidR="00CE0027" w:rsidRPr="00CE0027" w:rsidRDefault="00CE0027" w:rsidP="00DD2F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рабочее место стола справок;</w:t>
      </w:r>
    </w:p>
    <w:p w:rsidR="00CE0027" w:rsidRPr="00CE0027" w:rsidRDefault="00CE0027" w:rsidP="00DD2F90">
      <w:pPr>
        <w:tabs>
          <w:tab w:val="left" w:pos="907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зал сбора - ожидания (помещений может быть несколько, общей вместимостью не менее одной полной эвакуационной колонны, формируемых конкретным СЭП).</w:t>
      </w:r>
    </w:p>
    <w:p w:rsidR="00CE0027" w:rsidRPr="00CE0027" w:rsidRDefault="00DD2F90" w:rsidP="00DD2F90">
      <w:pPr>
        <w:tabs>
          <w:tab w:val="left" w:pos="100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 входа на СЭП устанавливается табло с указанием его номера и организации-формирователя. Для использования в темное время суток предусматривается его подсветка. На удалении 150-200 метров по основным направлениям движения эвакуируемого населения к СЭП устанавливаются указатели направления движения.</w:t>
      </w:r>
    </w:p>
    <w:p w:rsidR="00CE0027" w:rsidRPr="00CE0027" w:rsidRDefault="00DD2F90" w:rsidP="00DD2F90">
      <w:pPr>
        <w:tabs>
          <w:tab w:val="left" w:pos="1003"/>
          <w:tab w:val="left" w:pos="513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Помещения (рабочие места), выделяемые для работы СЭП, оборудуются аварийным освещением (автономный источник электроснабжения, свечи, или электрические фонари), которые используются при отсутствии основного электроснабжения в строгом соответствии с мерами пожарной безопасности.</w:t>
      </w:r>
    </w:p>
    <w:p w:rsidR="00CE0027" w:rsidRPr="00CE0027" w:rsidRDefault="00DD2F90" w:rsidP="00DD2F90">
      <w:pPr>
        <w:tabs>
          <w:tab w:val="left" w:pos="100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На видном месте, при входе на СЭП, располагается его схематичный план (план-схема) с указанием всех выделенных под СЭП помещений и направления движения эвакуируемого населения.</w:t>
      </w:r>
    </w:p>
    <w:p w:rsidR="00CE0027" w:rsidRPr="00CE0027" w:rsidRDefault="00DD2F90" w:rsidP="00DD2F90">
      <w:pPr>
        <w:tabs>
          <w:tab w:val="left" w:pos="100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Администрация СЭП обеспечивается средствами индивидуальной защиты и отличительными признаками (</w:t>
      </w:r>
      <w:proofErr w:type="spellStart"/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бейджиками</w:t>
      </w:r>
      <w:proofErr w:type="spellEnd"/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повязками с указанием должности).</w:t>
      </w:r>
    </w:p>
    <w:p w:rsidR="00CE0027" w:rsidRPr="00CE0027" w:rsidRDefault="00DD2F90" w:rsidP="00DD2F90">
      <w:pPr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Помещения СЭП оборудуются и укомплектовываются:</w:t>
      </w:r>
    </w:p>
    <w:p w:rsidR="00CE0027" w:rsidRPr="00CE0027" w:rsidRDefault="00CE0027" w:rsidP="00DD2F90">
      <w:pPr>
        <w:tabs>
          <w:tab w:val="left" w:pos="1075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комната начальника и заместителя начальника СЭП:</w:t>
      </w:r>
    </w:p>
    <w:p w:rsidR="00CE0027" w:rsidRPr="00CE0027" w:rsidRDefault="00CE0027" w:rsidP="00DD2F90">
      <w:pPr>
        <w:numPr>
          <w:ilvl w:val="0"/>
          <w:numId w:val="2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стол;</w:t>
      </w:r>
    </w:p>
    <w:p w:rsidR="00CE0027" w:rsidRPr="00CE0027" w:rsidRDefault="00CE0027" w:rsidP="00DD2F90">
      <w:pPr>
        <w:numPr>
          <w:ilvl w:val="0"/>
          <w:numId w:val="2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стул;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-телефон;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Arial Unicode MS" w:hAnsi="Liberation Serif" w:cs="Liberation Serif"/>
          <w:b/>
          <w:bCs/>
          <w:i/>
          <w:iCs/>
          <w:spacing w:val="-3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оргтехника, по возможности;</w:t>
      </w:r>
    </w:p>
    <w:p w:rsidR="00CE0027" w:rsidRPr="00CE0027" w:rsidRDefault="00CE0027" w:rsidP="00DD2F90">
      <w:pPr>
        <w:tabs>
          <w:tab w:val="left" w:pos="744"/>
          <w:tab w:val="left" w:pos="6768"/>
        </w:tabs>
        <w:autoSpaceDE w:val="0"/>
        <w:autoSpaceDN w:val="0"/>
        <w:adjustRightInd w:val="0"/>
        <w:spacing w:after="0" w:line="317" w:lineRule="exact"/>
        <w:ind w:right="998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рабочее место группы оповещения и связи: </w:t>
      </w:r>
    </w:p>
    <w:p w:rsidR="00CE0027" w:rsidRPr="00CE0027" w:rsidRDefault="00CE0027" w:rsidP="00DD2F90">
      <w:pPr>
        <w:tabs>
          <w:tab w:val="left" w:pos="744"/>
          <w:tab w:val="left" w:pos="6768"/>
        </w:tabs>
        <w:autoSpaceDE w:val="0"/>
        <w:autoSpaceDN w:val="0"/>
        <w:adjustRightInd w:val="0"/>
        <w:spacing w:after="0" w:line="317" w:lineRule="exact"/>
        <w:ind w:right="998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стол;</w:t>
      </w:r>
    </w:p>
    <w:p w:rsidR="00CE0027" w:rsidRPr="00CE0027" w:rsidRDefault="00CE0027" w:rsidP="00DD2F90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стулья;</w:t>
      </w:r>
    </w:p>
    <w:p w:rsidR="00CE0027" w:rsidRPr="00CE0027" w:rsidRDefault="00CE0027" w:rsidP="00DD2F90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телефоны;</w:t>
      </w:r>
    </w:p>
    <w:p w:rsidR="00CE0027" w:rsidRPr="00CE0027" w:rsidRDefault="00CE0027" w:rsidP="00DD2F90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радиостанция (по возможности); </w:t>
      </w:r>
    </w:p>
    <w:p w:rsidR="00CE0027" w:rsidRPr="00CE0027" w:rsidRDefault="00CE0027" w:rsidP="00DD2F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рабочее место поста охраны общественного порядка:</w:t>
      </w:r>
    </w:p>
    <w:p w:rsidR="00CE0027" w:rsidRPr="00CE0027" w:rsidRDefault="00CE0027" w:rsidP="00DD2F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стол;</w:t>
      </w:r>
    </w:p>
    <w:p w:rsidR="00CE0027" w:rsidRPr="00CE0027" w:rsidRDefault="00CE0027" w:rsidP="00DD2F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стулья;</w:t>
      </w:r>
    </w:p>
    <w:p w:rsidR="00CE0027" w:rsidRPr="00CE0027" w:rsidRDefault="00CE0027" w:rsidP="00DD2F90">
      <w:pPr>
        <w:tabs>
          <w:tab w:val="left" w:pos="0"/>
          <w:tab w:val="left" w:pos="51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телефон;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CE0027" w:rsidRPr="00CE0027" w:rsidRDefault="00CE0027" w:rsidP="00DD2F90">
      <w:pPr>
        <w:tabs>
          <w:tab w:val="left" w:pos="744"/>
          <w:tab w:val="left" w:pos="6768"/>
        </w:tabs>
        <w:autoSpaceDE w:val="0"/>
        <w:autoSpaceDN w:val="0"/>
        <w:adjustRightInd w:val="0"/>
        <w:spacing w:after="0" w:line="317" w:lineRule="exact"/>
        <w:ind w:left="709" w:right="998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радиостанция (</w:t>
      </w: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входит в оснащение сотрудников полиции, приписанных к СЭП); 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рабочее место группы регистрации и учета эваконаселения:</w:t>
      </w:r>
    </w:p>
    <w:p w:rsidR="00CE0027" w:rsidRPr="00CE0027" w:rsidRDefault="00CE0027" w:rsidP="00DD2F90">
      <w:pPr>
        <w:numPr>
          <w:ilvl w:val="0"/>
          <w:numId w:val="2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столы;</w:t>
      </w:r>
    </w:p>
    <w:p w:rsidR="00CE0027" w:rsidRPr="00CE0027" w:rsidRDefault="00CE0027" w:rsidP="00DD2F90">
      <w:pPr>
        <w:numPr>
          <w:ilvl w:val="0"/>
          <w:numId w:val="2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стулья;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5) рабочее место группы </w:t>
      </w: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формирования и сопровождения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эвакуационных эшелонов, пеших и автомобильных колонн: 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стулья;</w:t>
      </w:r>
    </w:p>
    <w:p w:rsidR="00CE0027" w:rsidRPr="00CE0027" w:rsidRDefault="00CE0027" w:rsidP="00DD2F90">
      <w:pPr>
        <w:tabs>
          <w:tab w:val="left" w:pos="773"/>
          <w:tab w:val="left" w:pos="851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столы;</w:t>
      </w:r>
    </w:p>
    <w:p w:rsidR="00CE0027" w:rsidRPr="00CE0027" w:rsidRDefault="00CE0027" w:rsidP="00DD2F90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помещение комендантской службы: </w:t>
      </w:r>
    </w:p>
    <w:p w:rsidR="00CE0027" w:rsidRPr="00CE0027" w:rsidRDefault="00CE0027" w:rsidP="00DD2F90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стол;</w:t>
      </w:r>
    </w:p>
    <w:p w:rsidR="00CE0027" w:rsidRPr="00CE0027" w:rsidRDefault="00CE0027" w:rsidP="00DD2F90">
      <w:pPr>
        <w:numPr>
          <w:ilvl w:val="0"/>
          <w:numId w:val="1"/>
        </w:num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стулья,</w:t>
      </w:r>
    </w:p>
    <w:p w:rsidR="00CE0027" w:rsidRPr="00CE0027" w:rsidRDefault="00CE0027" w:rsidP="00DD2F90">
      <w:pPr>
        <w:numPr>
          <w:ilvl w:val="0"/>
          <w:numId w:val="1"/>
        </w:num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телефон;</w:t>
      </w:r>
    </w:p>
    <w:p w:rsidR="00CE0027" w:rsidRPr="00CE0027" w:rsidRDefault="00CE0027" w:rsidP="00DD2F90">
      <w:pPr>
        <w:numPr>
          <w:ilvl w:val="0"/>
          <w:numId w:val="1"/>
        </w:numPr>
        <w:tabs>
          <w:tab w:val="left" w:pos="710"/>
          <w:tab w:val="left" w:pos="74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запасы имущества (свечи, спички, электрические фонари,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бумага писчая, ручки, карандаши и другие материальные средства);</w:t>
      </w:r>
    </w:p>
    <w:p w:rsidR="00CE0027" w:rsidRPr="00CE0027" w:rsidRDefault="00CE0027" w:rsidP="00DD2F90">
      <w:pPr>
        <w:widowControl w:val="0"/>
        <w:tabs>
          <w:tab w:val="left" w:pos="0"/>
          <w:tab w:val="left" w:pos="907"/>
          <w:tab w:val="left" w:pos="99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7)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помещение медицинского пунктами изолятора оборудуются в соответствии с п. 2.3. "Методических рекомендаций по планированию, подготовке и проведению эвакуации населения, материальных и культурных ценностей в безопасные районы" (утв. МЧС России 10.02.2021 № 2-4-71-2-11).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 помещение комнаты матери и ребенка: 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диваны или кровати с постельными принадлежностями;</w:t>
      </w:r>
    </w:p>
    <w:p w:rsidR="00CE0027" w:rsidRPr="00CE0027" w:rsidRDefault="00CE0027" w:rsidP="00DD2F9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стулья;</w:t>
      </w:r>
    </w:p>
    <w:p w:rsidR="00CE0027" w:rsidRPr="00CE0027" w:rsidRDefault="00CE0027" w:rsidP="00DD2F9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 стола для пеленания детей;</w:t>
      </w:r>
    </w:p>
    <w:p w:rsidR="00CE0027" w:rsidRPr="00CE0027" w:rsidRDefault="00CE0027" w:rsidP="00DD2F9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2-3 детских горшка;</w:t>
      </w:r>
    </w:p>
    <w:p w:rsidR="00CE0027" w:rsidRPr="00CE0027" w:rsidRDefault="00CE0027" w:rsidP="00DD2F9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емкость для разбора питьевой воды; </w:t>
      </w:r>
    </w:p>
    <w:p w:rsidR="00CE0027" w:rsidRPr="00CE0027" w:rsidRDefault="00CE0027" w:rsidP="00DD2F9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для кормления грудных детей (огороженное ширмой);</w:t>
      </w:r>
    </w:p>
    <w:p w:rsidR="00CE0027" w:rsidRPr="00CE0027" w:rsidRDefault="00CE0027" w:rsidP="00DD2F90">
      <w:pPr>
        <w:tabs>
          <w:tab w:val="left" w:pos="768"/>
          <w:tab w:val="left" w:pos="99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оборудованное место для подогрева детского питания; </w:t>
      </w:r>
    </w:p>
    <w:p w:rsidR="00CE0027" w:rsidRPr="00CE0027" w:rsidRDefault="00CE0027" w:rsidP="00DD2F90">
      <w:pPr>
        <w:tabs>
          <w:tab w:val="left" w:pos="768"/>
          <w:tab w:val="left" w:pos="99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-комплект для проведения досуга детей (игрушки, литература и   так далее);</w:t>
      </w:r>
    </w:p>
    <w:p w:rsidR="00CE0027" w:rsidRPr="00CE0027" w:rsidRDefault="00CE0027" w:rsidP="00DD2F90">
      <w:pPr>
        <w:numPr>
          <w:ilvl w:val="0"/>
          <w:numId w:val="4"/>
        </w:numPr>
        <w:tabs>
          <w:tab w:val="left" w:pos="734"/>
          <w:tab w:val="left" w:pos="5275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пеленки;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CE0027" w:rsidRPr="00CE0027" w:rsidRDefault="00CE0027" w:rsidP="00DD2F90">
      <w:pPr>
        <w:numPr>
          <w:ilvl w:val="0"/>
          <w:numId w:val="4"/>
        </w:numPr>
        <w:tabs>
          <w:tab w:val="left" w:pos="734"/>
          <w:tab w:val="left" w:pos="5275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полотенца, мыло детское, мыло туалетное;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емкость для отходов и грязной воды.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Комнаты матери и ребенка укомплектовываются организациями - формирователями. При отсутствии комплекта для обеспечения досуга и отдыха детей организации-формирователю СЭП необходимо иметь открытый договор с ближайшим дошкольным образовательным учреждением о передаче необходимого комплекта оборудования для развертывания СЭП. </w:t>
      </w:r>
    </w:p>
    <w:p w:rsidR="00CE0027" w:rsidRPr="00CE0027" w:rsidRDefault="00CE0027" w:rsidP="00DD2F90">
      <w:pPr>
        <w:tabs>
          <w:tab w:val="left" w:pos="907"/>
          <w:tab w:val="left" w:pos="993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9)</w:t>
      </w: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>рабочее место стола справок:</w:t>
      </w:r>
    </w:p>
    <w:p w:rsidR="00CE0027" w:rsidRPr="00CE0027" w:rsidRDefault="00CE0027" w:rsidP="00DD2F90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стол;</w:t>
      </w:r>
    </w:p>
    <w:p w:rsidR="00CE0027" w:rsidRPr="00CE0027" w:rsidRDefault="00CE0027" w:rsidP="00DD2F90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стулья;</w:t>
      </w:r>
    </w:p>
    <w:p w:rsidR="00CE0027" w:rsidRPr="00CE0027" w:rsidRDefault="00CE0027" w:rsidP="00DD2F90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телефон.</w:t>
      </w:r>
    </w:p>
    <w:p w:rsidR="00CE0027" w:rsidRPr="00CE0027" w:rsidRDefault="00DD2F90" w:rsidP="00DD2F90">
      <w:pPr>
        <w:tabs>
          <w:tab w:val="left" w:pos="1147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26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Во всех помещениях, где располагаются группы СЭП, должны быть в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достаточном количестве: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Liberation Serif" w:eastAsia="Times New Roman" w:hAnsi="Liberation Serif" w:cs="Liberation Serif"/>
          <w:b/>
          <w:bCs/>
          <w:i/>
          <w:iCs/>
          <w:color w:val="000000"/>
          <w:spacing w:val="-2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аварийные (резервные) источники освещения (керосиновые лампы, свечи, электрические фонари);</w:t>
      </w:r>
      <w:r w:rsidRPr="00CE0027">
        <w:rPr>
          <w:rFonts w:ascii="Liberation Serif" w:eastAsia="Times New Roman" w:hAnsi="Liberation Serif" w:cs="Liberation Serif"/>
          <w:b/>
          <w:bCs/>
          <w:i/>
          <w:iCs/>
          <w:color w:val="000000"/>
          <w:spacing w:val="-20"/>
          <w:sz w:val="28"/>
          <w:szCs w:val="28"/>
          <w:lang w:eastAsia="ru-RU"/>
        </w:rPr>
        <w:t xml:space="preserve"> 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спички, запас керосина для ламп;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пишущие принадлежности (карандаши, авторучки, ластик); 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емкости с питьевой водой, стакан (кружка, чашка). </w:t>
      </w:r>
    </w:p>
    <w:p w:rsidR="00CE0027" w:rsidRPr="00CE0027" w:rsidRDefault="00DD2F90" w:rsidP="00DD2F90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27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Группы (посты) сборного эвакуационного пункта укомплектовываются следующими документами:</w:t>
      </w:r>
    </w:p>
    <w:p w:rsidR="00CE0027" w:rsidRPr="00CE0027" w:rsidRDefault="00CE0027" w:rsidP="00DD2F90">
      <w:pPr>
        <w:tabs>
          <w:tab w:val="left" w:pos="1085"/>
        </w:tabs>
        <w:autoSpaceDE w:val="0"/>
        <w:autoSpaceDN w:val="0"/>
        <w:adjustRightInd w:val="0"/>
        <w:spacing w:after="0" w:line="341" w:lineRule="exac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вход (внутри здания) сборного эвакуационного пункта оборудуется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справочной документацией: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- памятка эвакуируемому; 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схема размещения групп (постов) на СЭП; </w:t>
      </w:r>
    </w:p>
    <w:p w:rsidR="00CE0027" w:rsidRPr="00CE0027" w:rsidRDefault="00CE0027" w:rsidP="00DD2F90">
      <w:pPr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порядок действия по сигналам оповещения;</w:t>
      </w:r>
    </w:p>
    <w:p w:rsidR="00CE0027" w:rsidRPr="00CE0027" w:rsidRDefault="00CE0027" w:rsidP="00DD2F90">
      <w:pPr>
        <w:tabs>
          <w:tab w:val="left" w:pos="1051"/>
        </w:tabs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начальник (заместитель начальника) СЭП: </w:t>
      </w:r>
    </w:p>
    <w:p w:rsidR="00CE0027" w:rsidRPr="00CE0027" w:rsidRDefault="00CE0027" w:rsidP="00CE0027">
      <w:pPr>
        <w:tabs>
          <w:tab w:val="left" w:pos="1051"/>
        </w:tabs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приказ руководителя гражданской обороны об организации СЭП (номер, дата);</w:t>
      </w:r>
    </w:p>
    <w:p w:rsidR="00CE0027" w:rsidRPr="00CE0027" w:rsidRDefault="00CE0027" w:rsidP="00CE00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выписка из решения эвакуационной комиссии района об утверждении руководящего состава СЭП;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календарный план работы СЭП по степеням готовности;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личного состава СЭП (с указанием резерва) и отметкой о прибытии;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функциональные обязанности должностных лиц СЭП;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размещения групп СЭП (в документации);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план укрытия эваконаселения по сигналам гражданской обороны (применительно к своему расположению);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объектов, приписанных к СЭП (количество эваконаселения);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организаций, комплектующих автоколонны;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администрации железнодорожной станции посадки;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оповещения личного состава СЭП в рабочее время;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оповещения личного состава СЭП в нерабочее время;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график подачи и отправления автоколонн и пеших колонн (в том числе для посадки в железнодорожный транспорт);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расчет посадки в железнодорожные вагоны и автомобили;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график отправления пеших или автомобильных колонн;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ведомость учета отправленного населения по видам транспорта и по приписным объектам;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журнал распоряжений, донесений;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телефонный справочник;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журнал учета проведения занятий с персоналом администрации СЭП;</w:t>
      </w:r>
    </w:p>
    <w:p w:rsidR="00CE0027" w:rsidRPr="00CE0027" w:rsidRDefault="00CE0027" w:rsidP="00CE0027">
      <w:pPr>
        <w:tabs>
          <w:tab w:val="left" w:pos="893"/>
          <w:tab w:val="left" w:pos="99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группа оповещения и связи: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функциональные обязанности;</w:t>
      </w:r>
    </w:p>
    <w:p w:rsidR="00CE0027" w:rsidRPr="00CE0027" w:rsidRDefault="00CE0027" w:rsidP="00CE0027">
      <w:pPr>
        <w:tabs>
          <w:tab w:val="left" w:pos="6931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рабочая тетрадь;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телефонный справочник;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размещения групп в здании СЭП;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список объектов, приписанных к СЭП (количество эваконаселения);</w:t>
      </w:r>
    </w:p>
    <w:p w:rsidR="00CE0027" w:rsidRPr="00CE0027" w:rsidRDefault="00CE0027" w:rsidP="00CE0027">
      <w:pPr>
        <w:tabs>
          <w:tab w:val="left" w:pos="993"/>
          <w:tab w:val="left" w:pos="707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организаций, комплектующих автоколонны;</w:t>
      </w:r>
    </w:p>
    <w:p w:rsidR="00CE0027" w:rsidRPr="00CE0027" w:rsidRDefault="00CE0027" w:rsidP="00CE0027">
      <w:pPr>
        <w:tabs>
          <w:tab w:val="left" w:pos="993"/>
          <w:tab w:val="left" w:pos="707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администрации железнодорожных станции посадки;</w:t>
      </w:r>
    </w:p>
    <w:p w:rsidR="00CE0027" w:rsidRPr="00CE0027" w:rsidRDefault="00CE0027" w:rsidP="00CE0027">
      <w:pPr>
        <w:tabs>
          <w:tab w:val="left" w:pos="993"/>
          <w:tab w:val="left" w:pos="707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оповещения личного состава СЭП в рабочее время;</w:t>
      </w:r>
    </w:p>
    <w:p w:rsidR="00CE0027" w:rsidRPr="00CE0027" w:rsidRDefault="00CE0027" w:rsidP="00CE0027">
      <w:pPr>
        <w:tabs>
          <w:tab w:val="left" w:pos="993"/>
          <w:tab w:val="left" w:pos="707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оповещения личного состава СЭП в нерабочее время;</w:t>
      </w:r>
    </w:p>
    <w:p w:rsidR="00CE0027" w:rsidRPr="00CE0027" w:rsidRDefault="00CE0027" w:rsidP="00CE0027">
      <w:pPr>
        <w:tabs>
          <w:tab w:val="left" w:pos="993"/>
          <w:tab w:val="left" w:pos="707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журнал распоряжений, донесений;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CE0027" w:rsidRPr="00CE0027" w:rsidRDefault="00CE0027" w:rsidP="00CE0027">
      <w:pPr>
        <w:tabs>
          <w:tab w:val="left" w:pos="893"/>
          <w:tab w:val="left" w:pos="99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группа охраны общественного порядка: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функциональные обязанности;</w:t>
      </w:r>
    </w:p>
    <w:p w:rsidR="00CE0027" w:rsidRPr="00CE0027" w:rsidRDefault="00CE0027" w:rsidP="00CE0027">
      <w:pPr>
        <w:tabs>
          <w:tab w:val="left" w:pos="700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размещения групп в здании СЭП;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CE0027" w:rsidRPr="00CE0027" w:rsidRDefault="00CE0027" w:rsidP="00CE0027">
      <w:pPr>
        <w:tabs>
          <w:tab w:val="left" w:pos="922"/>
          <w:tab w:val="left" w:pos="99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группа регистрации и учета: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функциональные обязанности;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объектов, приписанных к СЭП (количество эваконаселения);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чистые бланки эвакуационных списков;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ведомости учета отправки эваконаселения;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рабочая тетрадь;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6) группа комплектования (формирования) и сопровождения пеших и автомобильных колонн, железнодорожных эшелонов (при эвакуации железнодорожным транспортом):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- функциональные обязанности;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-рабочая тетрадь;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список организаций, приписанных к СЭП (количество эвакуируемого населения);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список организаций, комплектующих автоколонны;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список администрации железнодорожной станции посадки;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расчет посадки в железнодорожные вагоны и автомобили;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удостоверения и маршрутные листы для начальников пеших и автомобильных колонн;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график подачи и отправления пеших и автомобильных колонн;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схема маршрутов движения (выполнена на карте);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ведомость учета отправленного населения по видам транспорта и по приписанным объектам;</w:t>
      </w:r>
    </w:p>
    <w:p w:rsidR="00CE0027" w:rsidRPr="00CE0027" w:rsidRDefault="00CE0027" w:rsidP="00CE0027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7)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комендантская служба: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функциональные обязанности;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рабочая тетрадь;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телефонный справочник;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схема размещения групп в здании СЭП;</w:t>
      </w:r>
    </w:p>
    <w:p w:rsidR="00CE0027" w:rsidRPr="00CE0027" w:rsidRDefault="00CE0027" w:rsidP="00CE0027">
      <w:pPr>
        <w:tabs>
          <w:tab w:val="left" w:pos="873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бланки актов приема-передачи помещений, не менее 4 экземпляров;</w:t>
      </w:r>
    </w:p>
    <w:p w:rsidR="00CE0027" w:rsidRPr="00CE0027" w:rsidRDefault="00CE0027" w:rsidP="00CE0027">
      <w:pPr>
        <w:tabs>
          <w:tab w:val="left" w:pos="893"/>
          <w:tab w:val="left" w:pos="99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медицинский пункт, изолятор: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функциональные обязанности;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журнал учета больных и раненых;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рабочая тетрадь;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9) комната матери и ребенка: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E0027">
        <w:rPr>
          <w:rFonts w:ascii="Liberation Serif" w:eastAsia="Times New Roman" w:hAnsi="Liberation Serif" w:cs="Liberation Serif"/>
          <w:bCs/>
          <w:iCs/>
          <w:sz w:val="28"/>
          <w:szCs w:val="28"/>
        </w:rPr>
        <w:t>-</w:t>
      </w:r>
      <w:r w:rsidRPr="00CE0027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</w:rPr>
        <w:t>функциональные обязанности;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журнал учета детей в комнате матери и ребенка;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рабочая тетрадь;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стол справок: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функциональные обязанности;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список объектов, приписанных к СЭП (количество эваконаселения).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схема размещения групп в здании СЭП;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информация о маршрутах и порядке эвакуации;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рабочая тетрадь;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телефонный справочник; 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CE00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памятка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эвакуируемому;</w:t>
      </w:r>
    </w:p>
    <w:p w:rsidR="00CE0027" w:rsidRPr="00CE0027" w:rsidRDefault="00CE0027" w:rsidP="00CE002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расчет посадки в железнодорожные вагоны и автомобили;</w:t>
      </w:r>
    </w:p>
    <w:p w:rsidR="00CE0027" w:rsidRPr="00CE0027" w:rsidRDefault="00DD2F90" w:rsidP="00CE002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92D05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Сборный эвакуационный пункт оборудуется табличками, транспарантами и указателями, исполненными черным шрифтом на желтом фоне.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D5BAA" w:rsidRDefault="009D5BAA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D5BAA" w:rsidRPr="00CE0027" w:rsidRDefault="009D5BAA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УТВЕРЖДЕНО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главы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 № ________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сборных эвакуационных пунктах на территории Городского округа Верхняя Тура»</w:t>
      </w: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E0027" w:rsidRPr="00DC2D83" w:rsidRDefault="00CE0027" w:rsidP="00CE0027">
      <w:pPr>
        <w:spacing w:after="0" w:line="240" w:lineRule="auto"/>
        <w:ind w:left="5670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DC2D83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</w:t>
      </w:r>
    </w:p>
    <w:p w:rsidR="00CE0027" w:rsidRPr="00DC2D83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сборных эвакуационных пунктов на территории </w:t>
      </w:r>
    </w:p>
    <w:p w:rsidR="00CE0027" w:rsidRPr="00DC2D83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CE0027" w:rsidRPr="00DC2D83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8"/>
        <w:gridCol w:w="5245"/>
        <w:gridCol w:w="3231"/>
      </w:tblGrid>
      <w:tr w:rsidR="00CE0027" w:rsidRPr="00DC2D83" w:rsidTr="00DC2D83">
        <w:tc>
          <w:tcPr>
            <w:tcW w:w="567" w:type="dxa"/>
            <w:vAlign w:val="center"/>
          </w:tcPr>
          <w:p w:rsidR="00CE0027" w:rsidRPr="00DC2D83" w:rsidRDefault="00CE0027" w:rsidP="00CE00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C2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8" w:type="dxa"/>
            <w:vAlign w:val="center"/>
          </w:tcPr>
          <w:p w:rsidR="00CE0027" w:rsidRPr="00DC2D83" w:rsidRDefault="00CE0027" w:rsidP="00DC2D83">
            <w:pPr>
              <w:spacing w:after="0" w:line="240" w:lineRule="auto"/>
              <w:ind w:left="-85" w:right="-105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C2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СЭП</w:t>
            </w:r>
          </w:p>
        </w:tc>
        <w:tc>
          <w:tcPr>
            <w:tcW w:w="5245" w:type="dxa"/>
            <w:vAlign w:val="center"/>
          </w:tcPr>
          <w:p w:rsidR="00CE0027" w:rsidRPr="00DC2D83" w:rsidRDefault="00CE0027" w:rsidP="00CE00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C2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Месторасположение сборного эвакуационного пункта</w:t>
            </w:r>
          </w:p>
        </w:tc>
        <w:tc>
          <w:tcPr>
            <w:tcW w:w="3231" w:type="dxa"/>
            <w:vAlign w:val="center"/>
          </w:tcPr>
          <w:p w:rsidR="00CE0027" w:rsidRPr="00DC2D83" w:rsidRDefault="00CE0027" w:rsidP="00CE00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C2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- формирователь</w:t>
            </w:r>
          </w:p>
        </w:tc>
      </w:tr>
      <w:tr w:rsidR="00DC2D83" w:rsidRPr="00CE0027" w:rsidTr="00DC2D83">
        <w:trPr>
          <w:trHeight w:val="545"/>
        </w:trPr>
        <w:tc>
          <w:tcPr>
            <w:tcW w:w="567" w:type="dxa"/>
            <w:vAlign w:val="center"/>
          </w:tcPr>
          <w:p w:rsidR="00DC2D83" w:rsidRPr="009D5BAA" w:rsidRDefault="00DC2D83" w:rsidP="00DC2D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D5B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" w:type="dxa"/>
            <w:vAlign w:val="center"/>
          </w:tcPr>
          <w:p w:rsidR="00DC2D83" w:rsidRPr="009D5BAA" w:rsidRDefault="00DC2D83" w:rsidP="00DC2D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D5B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C2D83" w:rsidRPr="00CE0027" w:rsidRDefault="00DC2D83" w:rsidP="00DC2D83">
            <w:pPr>
              <w:keepNext/>
              <w:tabs>
                <w:tab w:val="num" w:pos="1800"/>
              </w:tabs>
              <w:spacing w:after="0" w:line="240" w:lineRule="auto"/>
              <w:ind w:left="-108" w:hanging="18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Верхняя Тура, ул. </w:t>
            </w:r>
            <w:r w:rsidRPr="00DC2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Машиностроителей, 4</w:t>
            </w:r>
          </w:p>
        </w:tc>
        <w:tc>
          <w:tcPr>
            <w:tcW w:w="3231" w:type="dxa"/>
            <w:shd w:val="clear" w:color="auto" w:fill="auto"/>
          </w:tcPr>
          <w:p w:rsidR="00DC2D83" w:rsidRPr="00CE0027" w:rsidRDefault="00DC2D83" w:rsidP="00DC2D83">
            <w:pPr>
              <w:keepNext/>
              <w:pageBreakBefore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DC2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МБУК «Городской центр культуры и досуга Городского округа Верхняя Тура»</w:t>
            </w:r>
          </w:p>
        </w:tc>
      </w:tr>
      <w:tr w:rsidR="00DC2D83" w:rsidRPr="00CE0027" w:rsidTr="00DC2D83">
        <w:trPr>
          <w:trHeight w:val="546"/>
        </w:trPr>
        <w:tc>
          <w:tcPr>
            <w:tcW w:w="567" w:type="dxa"/>
            <w:vAlign w:val="center"/>
          </w:tcPr>
          <w:p w:rsidR="00DC2D83" w:rsidRPr="009D5BAA" w:rsidRDefault="00DC2D83" w:rsidP="00DC2D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D5B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:rsidR="00DC2D83" w:rsidRPr="009D5BAA" w:rsidRDefault="00DC2D83" w:rsidP="00DC2D8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D5B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DC2D83" w:rsidRPr="00CE0027" w:rsidRDefault="00DC2D83" w:rsidP="00DC2D83">
            <w:pPr>
              <w:keepNext/>
              <w:pageBreakBefore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г. </w:t>
            </w:r>
            <w:r w:rsidRPr="009D5B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Верхняя Тура, ул. Володарского,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9D5B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DC2D83" w:rsidRPr="00CE0027" w:rsidRDefault="00DC2D83" w:rsidP="00DC2D83">
            <w:pPr>
              <w:keepNext/>
              <w:pageBreakBefore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9D5B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МКОУ СОШ №19</w:t>
            </w:r>
          </w:p>
        </w:tc>
      </w:tr>
    </w:tbl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Default="00CE0027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369D" w:rsidRDefault="0071369D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369D" w:rsidRDefault="0071369D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369D" w:rsidRDefault="0071369D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369D" w:rsidRDefault="0071369D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369D" w:rsidRPr="00CE0027" w:rsidRDefault="0071369D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УТВЕРЖДЕНО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главы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 № ________</w:t>
      </w:r>
    </w:p>
    <w:p w:rsidR="00CE0027" w:rsidRPr="00CE0027" w:rsidRDefault="00CE0027" w:rsidP="00CE0027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сборных эвакуационных пунктах на территории Городского округа Верхняя Тура»</w:t>
      </w:r>
    </w:p>
    <w:p w:rsidR="00CE0027" w:rsidRPr="00CE0027" w:rsidRDefault="00CE0027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CE00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867A36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A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Функциональные обязанности должностных лиц сборного </w:t>
      </w:r>
    </w:p>
    <w:p w:rsidR="00CE0027" w:rsidRPr="00867A36" w:rsidRDefault="00CE0027" w:rsidP="00CE00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A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эвакуационного пункта</w:t>
      </w:r>
    </w:p>
    <w:p w:rsidR="00CE0027" w:rsidRPr="00CE0027" w:rsidRDefault="00CE0027" w:rsidP="00CE0027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DD2F90" w:rsidRDefault="00CE0027" w:rsidP="00DD2F90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2F9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Функциональные обязанности начальника СЭП.</w:t>
      </w:r>
    </w:p>
    <w:p w:rsidR="00CE0027" w:rsidRPr="00CE0027" w:rsidRDefault="00CE0027" w:rsidP="008F5167">
      <w:pPr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 СЭП утверждается на заседании эвакуационной комиссии </w:t>
      </w:r>
      <w:r w:rsidR="0071369D" w:rsidRPr="007136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Верхняя Тура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подчиняется председателю эва</w:t>
      </w:r>
      <w:r w:rsidR="007136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куационной комиссии города,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руководителю ГО объекта.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Он обязан: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укомплектовывать штатную, боевую готовность личного состава и своевременно развертывать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организовывать подготовку личного состава и выполнение ими обязанностей согласно своему предназначению;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разрабатывать необходимую документацию;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сохранять оборудование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обеспечивать укрытие эваконаселения по сигналам гражданской обороны в защитных сооружениях и естественных укрытиях;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объекты, учреждения и организации, а также численность населения, приписанного к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количество, время подачи, отправления эшелонов (автоколонн);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знать постоянное место дислокации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эвакокомиссий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экономики, иметь с ними телефонную связь;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иметь план расположения СЭП и его служебных помещений;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иметь список личного состава СЭП, схему его оповещения в рабочее и нерабочее время;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проводить учебу и тренировки с личным составом. 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С получением распоряжения на выполнение первоочередных мероприятий 1 очереди: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-организовать подготовку помещений для разгрузки </w:t>
      </w:r>
      <w:r w:rsidR="007860E5" w:rsidRPr="007860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средств индивидуальной </w:t>
      </w:r>
      <w:proofErr w:type="gramStart"/>
      <w:r w:rsidR="007860E5" w:rsidRPr="007860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защиты  (</w:t>
      </w:r>
      <w:proofErr w:type="gramEnd"/>
      <w:r w:rsidR="007860E5" w:rsidRPr="007860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далее – СИЗ)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-организовать приемку имущества по накладным со складов и записать в книгу учета материальных средств;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следить за соблюдением правил техники безопасности при проведении разгрузочных работ и выдачи СИЗ.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 получением распоряжения на выполнение первоочередных мероприятий</w:t>
      </w:r>
      <w:r w:rsidR="007860E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3 очереди: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прибыть на пункт управления руководителя гражданской обороны объекта, получить распоряжение на развертывание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организовать сбор личного состава, поставить задачу на развертывание и подготовку помещений СЭП для работы;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установить связь с объектами экономики, приписанными к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подготовиться к выдаче СИЗ.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 получением сигнала на эвакуацию: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доложить о готовн</w:t>
      </w:r>
      <w:r w:rsidR="00C051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ости к работе СЭП председателю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эвакокомиссии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организовать быструю и четкую регистрацию </w:t>
      </w:r>
      <w:r w:rsidR="00C0515B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населения,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прибывающего на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разместить прибывающее население в пределах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комплектовать группы посадки на автомобиль и ж/д транспорт, исходя из норм посадки;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 направлять эвакуируемых на пункты посадки на ж/д транспорт;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немедленно докладывать в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эвакокомиссию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отправке эшелона (автоколонны) с указанием времени отправки, пункта назначения, количество отправленных по объектам экономики. Последующие доклады через каждый час работы и по окончанию работы СЭП. После завершения работы СЭП представить сводные данные и отчетную документацию;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рассматривать заявления граждан по вопросам вывоза и принимать по ним решения;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 окончании работы СЭП доложить в </w:t>
      </w:r>
      <w:r w:rsidR="00C051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городскую </w:t>
      </w:r>
      <w:proofErr w:type="spellStart"/>
      <w:r w:rsidR="00C051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эвакокомиссию</w:t>
      </w:r>
      <w:proofErr w:type="spellEnd"/>
      <w:r w:rsidR="00C051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действовать по её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указанию.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Функциональные обязанности заместителя начальника СЭП.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азначается приказом</w:t>
      </w:r>
      <w:r w:rsidR="0071369D" w:rsidRPr="0071369D">
        <w:t xml:space="preserve"> </w:t>
      </w:r>
      <w:r w:rsidR="007136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</w:t>
      </w:r>
      <w:r w:rsidR="0071369D" w:rsidRPr="007136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СЭП</w:t>
      </w:r>
      <w:r w:rsid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Подчиняется начальнику СЭП,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руководствуется в своей практической работе</w:t>
      </w:r>
      <w:r w:rsid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распоряжениями начальника СЭП,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несет </w:t>
      </w:r>
      <w:r w:rsidRP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ответственность за </w:t>
      </w:r>
      <w:r w:rsidR="004412DC" w:rsidRP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эвакуацию</w:t>
      </w:r>
      <w:r w:rsid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населения с данного СЭП.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 обязан: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 получением распоряжения на выполнение первоочередных мероприятий гражданской обороны</w:t>
      </w:r>
      <w:r w:rsidR="004412DC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1 очереди: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организовать приемку имущества по накладным со складов и записать в книгу учета материальных средств;</w:t>
      </w:r>
    </w:p>
    <w:p w:rsidR="004412DC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следить за соблюдением правил техники безопасности 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 получением распоряжения на выполнение первоочередных мероприятий гражданской обороны 3 очереди: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прибыть на СЭП, получить задание от начальника СЭП и обеспечить готовность эвакопункта к работе;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организовать размещение стендов, указателей, объявлений (в случае необходимости изготовить новые);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время отправки и подачи железнодорожных эшелонов (автоколонн), принимать необходимые меры к своевременному направлению эвакуируемых на пункты посадки;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знать вместимость железнодорожных вагонов и автотранспорта;</w:t>
      </w:r>
    </w:p>
    <w:p w:rsidR="00CE0027" w:rsidRPr="00CE0027" w:rsidRDefault="00C0515B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подготавливать и выдавать СИЗ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обязанности начальника СЭП и замещать в случае его отсутствия.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Функциональные обязанности начальника группы регистрации и учета.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Назначается приказом </w:t>
      </w:r>
      <w:r w:rsidR="004412DC" w:rsidRP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СЭП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Подчиняется начальнику СЭП и его заместителю.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 получением распоряжения на выполнение первоочередных мероприятий гражданской обороны 3 очереди: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немедленно прибыть на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получить задачу от начальника СЭП по вопросу учета эвакуируемых;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организовать подготовку рабочего места;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количество населения, приписанного к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-распределять приписанные организации (учреждения);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информировать начальника СЭП о ходе регистрации;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по окончании работы СЭП сводные данные и отчетную документацию сдать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эвакокомиссии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 окончании регистрации доложить начальнику СЭП и в дальнейшем действовать по его указанию.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Функциональные обязанности начальника группы оповещения и связи</w:t>
      </w:r>
      <w:r w:rsidRPr="00CE00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Назначается приказом </w:t>
      </w:r>
      <w:r w:rsidR="004412DC" w:rsidRPr="004412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СЭП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Подчиняется начальнику СЭП и его заместителю.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Отвечает за сбор и оповещение личного состава администрации СЭП. Оповещение в ходе эвакуации объектов экономики приписанных к СЭП и эваконаселения, находящегося на СЭП.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 обязан: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разработать необходимую документацию и справочные данные; 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изучить расположение СЭП и приписанных к нему объектов, знать порядок связи с руководителями объектов и председателями их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эвакокомиссий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началом проведения эвакомероприятий: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установить п</w:t>
      </w:r>
      <w:r w:rsidR="001C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остоянную связь с эвакуационной комиссией города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объектами экономики, приписанных к данному СЭП, предприятиями, выделяющими автотранспорт, станциями пос</w:t>
      </w:r>
      <w:r w:rsidR="001C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адки на ж/д транспорт, приемной эвакуационной комиссией безопасного района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контролировать своевременность прибытия эваконаселения на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организовать оповещение эваконаселения по сигналам гражданской обороны и передаче распоряжений администрации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 докладывать начальнику СЭП о принятых донесениях.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Функциональные обязанности начальника группы формирования (комплектования) колонн и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эвакоэшелонов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Назначается приказом </w:t>
      </w:r>
      <w:r w:rsidR="008F5167" w:rsidRP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СЭП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Подчиняется начальнику СЭП и его заместителю.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ответственным за комплектование групп эвакуируемых и сопровождение их до пункта посадки.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 обязан: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принимать участие в разработке необходимой документации.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график</w:t>
      </w:r>
      <w:r w:rsid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эвакуации населения и движения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автоколонн с эвакуируемыми;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знать маршруты от СЭП к пунктам посадки. 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С получением распоряжения на выполнение мероприятий «Общей готовности гражданской обороны»: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немедленно прибыть на СЭП и получить задачу от начальника;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организовать рабочее место;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подготовить необходимую документацию по комплектованию и отправке эшелонов (автоколонн);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быть готовым к приему эвакуируемых.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 получением сигнала на эвакуацию: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1C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представителями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комплектовать прибывших на СЭП эвакуируемых в колонны;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 мере комплектования групп для по</w:t>
      </w:r>
      <w:r w:rsid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садки эвакуируемых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автоколонны, с разрешения начальника СЭП или его заместителя, отправлять на пункты посадки колонны количеством не более 300-500 человек с сопровождением.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 докладывать начальнику СЭП или его заместителю об отправке автоколонны (ж/д эшелона).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Функциональные обязанности начальника комендантской службы.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назначается приказом </w:t>
      </w:r>
      <w:r w:rsidR="008F5167" w:rsidRP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СЭП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подчиняется начальнику СЭП и выполняет его указания.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Он обязан: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 развертывании СЭП принять помещение и обеспечить все группы необходимым оборудованием;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следить за поддержанием дисциплины, порядка и организованности среди эвакуируемых на СЭП;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следить за строгим соблюдением мер пожарной безопасности на СЭП;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обеспечить должностных лиц СЭП нарукавными повязками либо беджами;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осуществлять расстановку и вывешивание на подходах к СЭП указателей движения, табличек, в соответствии с их назначением;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обеспечить чистоту и порядок в помещениях на территории СЭП;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 окончании работы СЭП сдать помещение и имущество лицам, отвечающим за них.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Функциональные обязанности начальника комнаты матери и ребенка.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-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назначается приказом </w:t>
      </w:r>
      <w:r w:rsidR="008F5167" w:rsidRP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СЭП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подчиняется начальнику и заместителю СЭП.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Он обязан:</w:t>
      </w:r>
    </w:p>
    <w:p w:rsidR="00CE0027" w:rsidRPr="00CE0027" w:rsidRDefault="00CE0027" w:rsidP="008F5167">
      <w:pPr>
        <w:tabs>
          <w:tab w:val="left" w:pos="8505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 развертывании СЭП оборудовать необходимой мебелью выделенную для детей комнату и постоянно поддерживать в ней чистоту и необходимый порядок;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размещать прибывших матерей с малолетними детьми до момента отправления</w:t>
      </w:r>
      <w:r w:rsid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(для посадки);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совместно с медпунктом СЭП обеспечить необходимую медицинскую помощь.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Функциональные обязанности начальника медицинского пункта СЭП.</w:t>
      </w: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назначается приказом </w:t>
      </w:r>
      <w:r w:rsidR="008F5167" w:rsidRP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СЭП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подчиняется начальнику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С получением распоряжения на выполнение мероприятий «Общей готовности гражданской обороны»: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немедленно прибыть на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подготовить медицинский пункт к работе;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проверить санитарное состояние на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осуществить санитарно-профилактические мероприятия в здании и на СЭП.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027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 объявлением эвакуации: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следить за санитарно-гигиеническим состоянием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оказывать медицинскую помощь эвакуируемым;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поддерживать связь со спасательной службой медицинского обеспечения ГО города.</w:t>
      </w:r>
    </w:p>
    <w:p w:rsidR="008F5167" w:rsidRDefault="008F516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Default="00DD2F90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Функциональные обязанности начальника стола справок.</w:t>
      </w:r>
    </w:p>
    <w:p w:rsidR="008F5167" w:rsidRPr="00CE0027" w:rsidRDefault="008F516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- 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назначается приказом </w:t>
      </w:r>
      <w:r w:rsidR="008F5167" w:rsidRP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СЭП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обеспечивает выдачу справок населению по всем вопросам эвакуации;</w:t>
      </w:r>
    </w:p>
    <w:p w:rsidR="0072405F" w:rsidRPr="00CE0027" w:rsidRDefault="0072405F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DD2F90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CE0027"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Функциональные обязанности начальника группы охраны </w:t>
      </w: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общественного порядка.</w:t>
      </w:r>
    </w:p>
    <w:p w:rsidR="00CE0027" w:rsidRPr="00CE0027" w:rsidRDefault="00CE0027" w:rsidP="008F5167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 группы охраны общественного порядка подчиняется начальнику сборного эвакуационного пункта, начальнику комендантской службы СЭП и является руководителем для персонала своей группы.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 группы отвечает: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поддержание организованности и порядка среди эвакуируемого населения в помещениях СЭП и прилегающей территории при проведении эвакуации населения.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 группы охраны общественного порядка обязан: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свои обязанности и назначение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маршрут эвакуации населения на данном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знать численность населения, эвакуируемого через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знать план здания, размещение помещений, где планируется развернуть СЭП и прилегающую к нему территорию;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 необходимости вносить изменения в состав своей группы;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участвовать в учениях и тренировках. 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получением распоряжения на проведение эвакуации населения: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организовать сбор личного состава группы и доложить об этом начальнику СЭП;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уточнить задачи своей группы, получить необходимые документы;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</w:t>
      </w:r>
      <w:r w:rsidR="008F51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становить связь со спасательной</w:t>
      </w: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службой обеспечения охраны общественного порядка ГО города;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 начальником группы отправки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эвакоколонн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определить места для их построения;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 мере поступления эвакуируемого населения поддерживать дисциплину и порядок на СЭП и прилегающей к нему территории;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 возникновении конфликтной ситуации, не поддающейся разрешению силами персонала СЭП, вызвать дополнительные наряды полиции;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обеспечить порядок в местах построения </w:t>
      </w:r>
      <w:proofErr w:type="spellStart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эвакоколонн</w:t>
      </w:r>
      <w:proofErr w:type="spellEnd"/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пути следования до станции посадки;</w:t>
      </w:r>
    </w:p>
    <w:p w:rsidR="00CE0027" w:rsidRPr="00CE0027" w:rsidRDefault="00CE0027" w:rsidP="008F516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действовать по указанию начальника СЭП.</w:t>
      </w:r>
    </w:p>
    <w:p w:rsidR="00EC2243" w:rsidRDefault="00EC2243" w:rsidP="008F5167">
      <w:pPr>
        <w:ind w:firstLine="567"/>
      </w:pPr>
    </w:p>
    <w:sectPr w:rsidR="00EC2243" w:rsidSect="009D5BA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F0" w:rsidRDefault="000A06F0">
      <w:pPr>
        <w:spacing w:after="0" w:line="240" w:lineRule="auto"/>
      </w:pPr>
      <w:r>
        <w:separator/>
      </w:r>
    </w:p>
  </w:endnote>
  <w:endnote w:type="continuationSeparator" w:id="0">
    <w:p w:rsidR="000A06F0" w:rsidRDefault="000A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F0" w:rsidRDefault="000A06F0">
      <w:pPr>
        <w:spacing w:after="0" w:line="240" w:lineRule="auto"/>
      </w:pPr>
      <w:r>
        <w:separator/>
      </w:r>
    </w:p>
  </w:footnote>
  <w:footnote w:type="continuationSeparator" w:id="0">
    <w:p w:rsidR="000A06F0" w:rsidRDefault="000A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9D" w:rsidRDefault="0071369D" w:rsidP="007136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9D" w:rsidRDefault="007136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9D" w:rsidRDefault="0071369D" w:rsidP="007136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C01">
      <w:rPr>
        <w:rStyle w:val="a5"/>
        <w:noProof/>
      </w:rPr>
      <w:t>17</w:t>
    </w:r>
    <w:r>
      <w:rPr>
        <w:rStyle w:val="a5"/>
      </w:rPr>
      <w:fldChar w:fldCharType="end"/>
    </w:r>
  </w:p>
  <w:p w:rsidR="0071369D" w:rsidRDefault="00713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BE37F4"/>
    <w:lvl w:ilvl="0">
      <w:numFmt w:val="bullet"/>
      <w:lvlText w:val="*"/>
      <w:lvlJc w:val="left"/>
    </w:lvl>
  </w:abstractNum>
  <w:abstractNum w:abstractNumId="1" w15:restartNumberingAfterBreak="0">
    <w:nsid w:val="22542A61"/>
    <w:multiLevelType w:val="hybridMultilevel"/>
    <w:tmpl w:val="C3E8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219"/>
    <w:multiLevelType w:val="hybridMultilevel"/>
    <w:tmpl w:val="EE18A3EC"/>
    <w:lvl w:ilvl="0" w:tplc="5F4EC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1"/>
    <w:rsid w:val="000A06F0"/>
    <w:rsid w:val="001072E1"/>
    <w:rsid w:val="001105A1"/>
    <w:rsid w:val="001626A7"/>
    <w:rsid w:val="001C0305"/>
    <w:rsid w:val="00243106"/>
    <w:rsid w:val="004412DC"/>
    <w:rsid w:val="0046670A"/>
    <w:rsid w:val="00500C01"/>
    <w:rsid w:val="0071369D"/>
    <w:rsid w:val="0072405F"/>
    <w:rsid w:val="00726DA9"/>
    <w:rsid w:val="007860E5"/>
    <w:rsid w:val="007C342B"/>
    <w:rsid w:val="00842211"/>
    <w:rsid w:val="00867A36"/>
    <w:rsid w:val="008F5167"/>
    <w:rsid w:val="009D5BAA"/>
    <w:rsid w:val="00B952B9"/>
    <w:rsid w:val="00C0515B"/>
    <w:rsid w:val="00C413EB"/>
    <w:rsid w:val="00CE0027"/>
    <w:rsid w:val="00DB55EC"/>
    <w:rsid w:val="00DC2D83"/>
    <w:rsid w:val="00DD2F90"/>
    <w:rsid w:val="00E912BA"/>
    <w:rsid w:val="00EC2243"/>
    <w:rsid w:val="00EC4AC6"/>
    <w:rsid w:val="00F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9581"/>
  <w15:chartTrackingRefBased/>
  <w15:docId w15:val="{5E4186FE-9972-4389-84A1-12D235A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E0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0027"/>
  </w:style>
  <w:style w:type="paragraph" w:styleId="a6">
    <w:name w:val="Balloon Text"/>
    <w:basedOn w:val="a"/>
    <w:link w:val="a7"/>
    <w:uiPriority w:val="99"/>
    <w:semiHidden/>
    <w:unhideWhenUsed/>
    <w:rsid w:val="00C0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5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D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Махмин Дмитрий Олегович</cp:lastModifiedBy>
  <cp:revision>2</cp:revision>
  <cp:lastPrinted>2024-02-08T06:24:00Z</cp:lastPrinted>
  <dcterms:created xsi:type="dcterms:W3CDTF">2024-04-02T11:29:00Z</dcterms:created>
  <dcterms:modified xsi:type="dcterms:W3CDTF">2024-04-02T11:29:00Z</dcterms:modified>
</cp:coreProperties>
</file>