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AFB" w:rsidRPr="005A0AFB" w:rsidRDefault="005A0AFB" w:rsidP="003D0D28">
      <w:pPr>
        <w:pStyle w:val="ad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Постановление главы Городского округа Верхняя Тура </w:t>
      </w:r>
    </w:p>
    <w:p w:rsidR="002E07D6" w:rsidRPr="005A0AFB" w:rsidRDefault="005A0AFB" w:rsidP="003D0D28">
      <w:pPr>
        <w:pStyle w:val="ad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от 15.12.2022 г. №345</w:t>
      </w:r>
      <w:bookmarkStart w:id="0" w:name="_GoBack"/>
      <w:bookmarkEnd w:id="0"/>
    </w:p>
    <w:p w:rsidR="00AC45B2" w:rsidRPr="005A0AFB" w:rsidRDefault="00AC45B2" w:rsidP="003D0D28">
      <w:pPr>
        <w:pStyle w:val="ad"/>
        <w:jc w:val="both"/>
        <w:rPr>
          <w:rFonts w:ascii="Liberation Serif" w:hAnsi="Liberation Serif" w:cs="Liberation Serif"/>
          <w:strike/>
          <w:color w:val="000000" w:themeColor="text1"/>
          <w:sz w:val="28"/>
          <w:szCs w:val="28"/>
        </w:rPr>
      </w:pPr>
    </w:p>
    <w:p w:rsidR="002E07D6" w:rsidRPr="005A0AFB" w:rsidRDefault="002E07D6" w:rsidP="003D0D28">
      <w:pPr>
        <w:pStyle w:val="ad"/>
        <w:jc w:val="both"/>
        <w:rPr>
          <w:rFonts w:ascii="Liberation Serif" w:hAnsi="Liberation Serif" w:cs="Liberation Serif"/>
          <w:strike/>
          <w:color w:val="000000" w:themeColor="text1"/>
          <w:sz w:val="28"/>
          <w:szCs w:val="28"/>
        </w:rPr>
      </w:pPr>
    </w:p>
    <w:p w:rsidR="005572C8" w:rsidRPr="005A0AFB" w:rsidRDefault="005572C8" w:rsidP="003D0D28">
      <w:pPr>
        <w:pStyle w:val="ad"/>
        <w:jc w:val="both"/>
        <w:rPr>
          <w:rFonts w:ascii="Liberation Serif" w:hAnsi="Liberation Serif" w:cs="Liberation Serif"/>
          <w:strike/>
          <w:color w:val="000000" w:themeColor="text1"/>
          <w:sz w:val="28"/>
          <w:szCs w:val="28"/>
        </w:rPr>
      </w:pPr>
    </w:p>
    <w:p w:rsidR="005572C8" w:rsidRPr="005A0AFB" w:rsidRDefault="005572C8" w:rsidP="003D0D28">
      <w:pPr>
        <w:pStyle w:val="ad"/>
        <w:jc w:val="both"/>
        <w:rPr>
          <w:rFonts w:ascii="Liberation Serif" w:hAnsi="Liberation Serif" w:cs="Liberation Serif"/>
          <w:strike/>
          <w:color w:val="000000" w:themeColor="text1"/>
          <w:sz w:val="28"/>
          <w:szCs w:val="28"/>
        </w:rPr>
      </w:pPr>
    </w:p>
    <w:p w:rsidR="005572C8" w:rsidRPr="005A0AFB" w:rsidRDefault="005572C8" w:rsidP="003D0D28">
      <w:pPr>
        <w:pStyle w:val="ad"/>
        <w:jc w:val="both"/>
        <w:rPr>
          <w:rFonts w:ascii="Liberation Serif" w:hAnsi="Liberation Serif" w:cs="Liberation Serif"/>
          <w:strike/>
          <w:color w:val="000000" w:themeColor="text1"/>
          <w:sz w:val="28"/>
          <w:szCs w:val="28"/>
        </w:rPr>
      </w:pPr>
    </w:p>
    <w:p w:rsidR="005572C8" w:rsidRPr="005A0AFB" w:rsidRDefault="005572C8" w:rsidP="003D0D28">
      <w:pPr>
        <w:pStyle w:val="ad"/>
        <w:jc w:val="both"/>
        <w:rPr>
          <w:rFonts w:ascii="Liberation Serif" w:hAnsi="Liberation Serif" w:cs="Liberation Serif"/>
          <w:strike/>
          <w:color w:val="000000" w:themeColor="text1"/>
          <w:sz w:val="28"/>
          <w:szCs w:val="28"/>
        </w:rPr>
      </w:pPr>
    </w:p>
    <w:p w:rsidR="005572C8" w:rsidRPr="005A0AFB" w:rsidRDefault="005572C8" w:rsidP="003D0D28">
      <w:pPr>
        <w:pStyle w:val="ad"/>
        <w:jc w:val="both"/>
        <w:rPr>
          <w:rFonts w:ascii="Liberation Serif" w:hAnsi="Liberation Serif" w:cs="Liberation Serif"/>
          <w:strike/>
          <w:color w:val="000000" w:themeColor="text1"/>
          <w:sz w:val="28"/>
          <w:szCs w:val="28"/>
        </w:rPr>
      </w:pPr>
    </w:p>
    <w:p w:rsidR="005572C8" w:rsidRPr="005A0AFB" w:rsidRDefault="005572C8" w:rsidP="003D0D28">
      <w:pPr>
        <w:pStyle w:val="ad"/>
        <w:jc w:val="both"/>
        <w:rPr>
          <w:rFonts w:ascii="Liberation Serif" w:hAnsi="Liberation Serif" w:cs="Liberation Serif"/>
          <w:strike/>
          <w:color w:val="000000" w:themeColor="text1"/>
          <w:sz w:val="28"/>
          <w:szCs w:val="28"/>
        </w:rPr>
      </w:pPr>
    </w:p>
    <w:p w:rsidR="005572C8" w:rsidRPr="005A0AFB" w:rsidRDefault="005572C8" w:rsidP="003D0D28">
      <w:pPr>
        <w:pStyle w:val="ad"/>
        <w:jc w:val="both"/>
        <w:rPr>
          <w:rFonts w:ascii="Liberation Serif" w:hAnsi="Liberation Serif" w:cs="Liberation Serif"/>
          <w:strike/>
          <w:color w:val="000000" w:themeColor="text1"/>
          <w:sz w:val="28"/>
          <w:szCs w:val="28"/>
        </w:rPr>
      </w:pPr>
    </w:p>
    <w:p w:rsidR="005572C8" w:rsidRPr="005A0AFB" w:rsidRDefault="005572C8" w:rsidP="003D0D28">
      <w:pPr>
        <w:pStyle w:val="ad"/>
        <w:jc w:val="both"/>
        <w:rPr>
          <w:rFonts w:ascii="Liberation Serif" w:hAnsi="Liberation Serif" w:cs="Liberation Serif"/>
          <w:strike/>
          <w:color w:val="000000" w:themeColor="text1"/>
          <w:sz w:val="28"/>
          <w:szCs w:val="28"/>
        </w:rPr>
      </w:pPr>
    </w:p>
    <w:p w:rsidR="00C95C16" w:rsidRPr="005A0AFB" w:rsidRDefault="005572C8" w:rsidP="00C95C16">
      <w:pPr>
        <w:pStyle w:val="ad"/>
        <w:jc w:val="center"/>
        <w:rPr>
          <w:rFonts w:ascii="Liberation Serif" w:hAnsi="Liberation Serif" w:cs="Liberation Serif"/>
          <w:b/>
          <w:i/>
          <w:color w:val="000000" w:themeColor="text1"/>
          <w:sz w:val="28"/>
          <w:szCs w:val="28"/>
        </w:rPr>
      </w:pPr>
      <w:r w:rsidRPr="005A0AFB">
        <w:rPr>
          <w:rFonts w:ascii="Liberation Serif" w:hAnsi="Liberation Serif" w:cs="Liberation Serif"/>
          <w:b/>
          <w:i/>
          <w:color w:val="000000" w:themeColor="text1"/>
          <w:sz w:val="28"/>
          <w:szCs w:val="28"/>
        </w:rPr>
        <w:t>О</w:t>
      </w:r>
      <w:r w:rsidR="007223C0" w:rsidRPr="005A0AFB">
        <w:rPr>
          <w:rFonts w:ascii="Liberation Serif" w:hAnsi="Liberation Serif" w:cs="Liberation Serif"/>
          <w:b/>
          <w:i/>
          <w:color w:val="000000" w:themeColor="text1"/>
          <w:sz w:val="28"/>
          <w:szCs w:val="28"/>
        </w:rPr>
        <w:t>б</w:t>
      </w:r>
      <w:r w:rsidR="00C95C16" w:rsidRPr="005A0AFB">
        <w:rPr>
          <w:rFonts w:ascii="Liberation Serif" w:hAnsi="Liberation Serif" w:cs="Liberation Serif"/>
          <w:b/>
          <w:i/>
          <w:color w:val="000000" w:themeColor="text1"/>
          <w:sz w:val="28"/>
          <w:szCs w:val="28"/>
        </w:rPr>
        <w:t xml:space="preserve"> утве</w:t>
      </w:r>
      <w:r w:rsidR="00613C1A" w:rsidRPr="005A0AFB">
        <w:rPr>
          <w:rFonts w:ascii="Liberation Serif" w:hAnsi="Liberation Serif" w:cs="Liberation Serif"/>
          <w:b/>
          <w:i/>
          <w:color w:val="000000" w:themeColor="text1"/>
          <w:sz w:val="28"/>
          <w:szCs w:val="28"/>
        </w:rPr>
        <w:t>рждении Порядка взаимодействия у</w:t>
      </w:r>
      <w:r w:rsidR="00C95C16" w:rsidRPr="005A0AFB">
        <w:rPr>
          <w:rFonts w:ascii="Liberation Serif" w:hAnsi="Liberation Serif" w:cs="Liberation Serif"/>
          <w:b/>
          <w:i/>
          <w:color w:val="000000" w:themeColor="text1"/>
          <w:sz w:val="28"/>
          <w:szCs w:val="28"/>
        </w:rPr>
        <w:t xml:space="preserve">полномоченного </w:t>
      </w:r>
      <w:r w:rsidR="0001313F" w:rsidRPr="005A0AFB">
        <w:rPr>
          <w:rFonts w:ascii="Liberation Serif" w:hAnsi="Liberation Serif" w:cs="Liberation Serif"/>
          <w:b/>
          <w:i/>
          <w:color w:val="000000" w:themeColor="text1"/>
          <w:sz w:val="28"/>
          <w:szCs w:val="28"/>
        </w:rPr>
        <w:t xml:space="preserve">органа </w:t>
      </w:r>
      <w:r w:rsidR="00AC45B2" w:rsidRPr="005A0AFB">
        <w:rPr>
          <w:rFonts w:ascii="Liberation Serif" w:hAnsi="Liberation Serif" w:cs="Liberation Serif"/>
          <w:b/>
          <w:i/>
          <w:color w:val="000000" w:themeColor="text1"/>
          <w:sz w:val="28"/>
          <w:szCs w:val="28"/>
        </w:rPr>
        <w:t>и заказчиков</w:t>
      </w:r>
      <w:r w:rsidR="00C95C16" w:rsidRPr="005A0AFB">
        <w:rPr>
          <w:rFonts w:ascii="Liberation Serif" w:hAnsi="Liberation Serif" w:cs="Liberation Serif"/>
          <w:b/>
          <w:i/>
          <w:color w:val="000000" w:themeColor="text1"/>
          <w:sz w:val="28"/>
          <w:szCs w:val="28"/>
        </w:rPr>
        <w:t xml:space="preserve"> при закупке товаров, работ, услуг для обеспечения нужд Городского округа Верхняя Тура</w:t>
      </w:r>
    </w:p>
    <w:p w:rsidR="00330E27" w:rsidRPr="005A0AFB" w:rsidRDefault="00330E27" w:rsidP="00C95C16">
      <w:pPr>
        <w:pStyle w:val="ad"/>
        <w:jc w:val="center"/>
        <w:rPr>
          <w:rFonts w:ascii="Liberation Serif" w:hAnsi="Liberation Serif" w:cs="Liberation Serif"/>
          <w:strike/>
          <w:color w:val="000000" w:themeColor="text1"/>
          <w:sz w:val="28"/>
          <w:szCs w:val="28"/>
        </w:rPr>
      </w:pPr>
    </w:p>
    <w:p w:rsidR="00C95C16" w:rsidRPr="005A0AFB" w:rsidRDefault="00C95C16" w:rsidP="00B5122A">
      <w:pPr>
        <w:pStyle w:val="ad"/>
        <w:jc w:val="center"/>
        <w:rPr>
          <w:rFonts w:ascii="Liberation Serif" w:hAnsi="Liberation Serif" w:cs="Liberation Serif"/>
          <w:strike/>
          <w:color w:val="000000" w:themeColor="text1"/>
          <w:sz w:val="28"/>
          <w:szCs w:val="28"/>
        </w:rPr>
      </w:pPr>
    </w:p>
    <w:p w:rsidR="00B5122A" w:rsidRPr="005A0AFB" w:rsidRDefault="00B5122A" w:rsidP="00B5122A">
      <w:pPr>
        <w:pStyle w:val="ad"/>
        <w:ind w:firstLine="708"/>
        <w:jc w:val="both"/>
        <w:rPr>
          <w:rFonts w:ascii="Liberation Serif" w:hAnsi="Liberation Serif" w:cs="Liberation Serif"/>
          <w:i/>
          <w:color w:val="000000" w:themeColor="text1"/>
          <w:sz w:val="28"/>
          <w:szCs w:val="28"/>
        </w:rPr>
      </w:pP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соответствии с </w:t>
      </w:r>
      <w:r w:rsidR="005F616E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Федеральны</w:t>
      </w:r>
      <w:r w:rsidR="00F47058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м</w:t>
      </w:r>
      <w:r w:rsidR="005F616E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закон</w:t>
      </w:r>
      <w:r w:rsidR="00F47058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ом</w:t>
      </w:r>
      <w:r w:rsidR="001764A6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от </w:t>
      </w: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05 апреля 2013</w:t>
      </w:r>
      <w:r w:rsidR="00232D2D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года</w:t>
      </w: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№ 44-ФЗ «О</w:t>
      </w:r>
      <w:r w:rsidR="0068237A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 </w:t>
      </w: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контрактной системе в сфере закупок товаров, работ, услуг для обеспечения государственных и муниципальных нужд</w:t>
      </w:r>
      <w:r w:rsidR="00AC45B2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», в целях централизации закупок товаров, работ, услуг </w:t>
      </w:r>
    </w:p>
    <w:p w:rsidR="00004FDE" w:rsidRPr="005A0AFB" w:rsidRDefault="00004FDE" w:rsidP="00CB79A3">
      <w:pPr>
        <w:pStyle w:val="ad"/>
        <w:jc w:val="both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5A0AF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ПОСТАНОВЛЯЮ:</w:t>
      </w:r>
    </w:p>
    <w:p w:rsidR="00AC45B2" w:rsidRPr="005A0AFB" w:rsidRDefault="00004FDE" w:rsidP="00F944D1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1.</w:t>
      </w:r>
      <w:r w:rsidR="003D0D28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 </w:t>
      </w:r>
      <w:r w:rsidR="00AC45B2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Утвердить </w:t>
      </w:r>
      <w:hyperlink r:id="rId8" w:history="1">
        <w:r w:rsidR="00AC45B2" w:rsidRPr="005A0AFB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Порядок</w:t>
        </w:r>
      </w:hyperlink>
      <w:r w:rsidR="00AC45B2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взаимодействия </w:t>
      </w:r>
      <w:r w:rsidR="00F23669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у</w:t>
      </w:r>
      <w:r w:rsidR="00AC45B2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полномоченного </w:t>
      </w:r>
      <w:r w:rsidR="0001313F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органа</w:t>
      </w:r>
      <w:r w:rsidR="00AC45B2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заказчиков при закупке товаров, работ, услуг для </w:t>
      </w:r>
      <w:r w:rsidR="00F23669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обеспечения</w:t>
      </w:r>
      <w:r w:rsidR="00AC45B2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нужд Городского округа Верхняя Тура (прилагается).</w:t>
      </w:r>
    </w:p>
    <w:p w:rsidR="00B72D76" w:rsidRPr="005A0AFB" w:rsidRDefault="00AC45B2" w:rsidP="00F944D1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2.</w:t>
      </w:r>
      <w:r w:rsidR="005B74C4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 </w:t>
      </w:r>
      <w:r w:rsidR="00B72D76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Уполномочить муниципальное казенное учреждение «Служба единого заказчика» на определение поставщиков (подрядчиков, исполнителей) при закупке товаров, работ, услуг для муниципальных нужд Городского округа Верхняя Тур</w:t>
      </w:r>
      <w:r w:rsidR="00B26895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а</w:t>
      </w:r>
      <w:r w:rsidR="00B72D76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за исключением полномочий на обоснование закупок, определение условий контракта, в том числе на определение начальной (максимальной) цены контракта и подписание контракта (далее – </w:t>
      </w:r>
      <w:r w:rsidR="008651AA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у</w:t>
      </w:r>
      <w:r w:rsidR="00B72D76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полномоченный орган).</w:t>
      </w:r>
    </w:p>
    <w:p w:rsidR="007223C0" w:rsidRPr="005A0AFB" w:rsidRDefault="00B72D76" w:rsidP="00F944D1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3.</w:t>
      </w:r>
      <w:r w:rsidR="005B74C4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 </w:t>
      </w:r>
      <w:r w:rsidR="00AC45B2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Признать утратившим силу </w:t>
      </w:r>
      <w:r w:rsidR="0001313F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постановление главы Городского округа Верхняя Тура от 13.01.2020 </w:t>
      </w:r>
      <w:r w:rsidR="005953C5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№</w:t>
      </w:r>
      <w:r w:rsidR="00E822BA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5953C5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13 </w:t>
      </w:r>
      <w:r w:rsidR="0001313F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«Об утверждении Порядка взаимодействия уполномоченного учреждения и заказчиков при закупке товаров, работ, услуг для обеспечения нужд Городского округа Верхняя Тура»</w:t>
      </w:r>
      <w:r w:rsidR="00AC45B2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:rsidR="00C2590A" w:rsidRPr="005A0AFB" w:rsidRDefault="00B72D76" w:rsidP="00004FDE">
      <w:pPr>
        <w:pStyle w:val="ad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4</w:t>
      </w:r>
      <w:r w:rsidR="00004FDE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  <w:r w:rsidR="003D0D28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 </w:t>
      </w:r>
      <w:r w:rsidR="00C2590A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Опубликовать настоящее постановление в муниципальном вестнике «Администрация Городского округа Верхняя Тура» и разместить на официальном сайте Городского округа Верхняя Тура.</w:t>
      </w:r>
    </w:p>
    <w:p w:rsidR="00AC45B2" w:rsidRPr="005A0AFB" w:rsidRDefault="00B72D76" w:rsidP="00004FDE">
      <w:pPr>
        <w:pStyle w:val="ad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5</w:t>
      </w:r>
      <w:r w:rsidR="00AC45B2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  <w:r w:rsidR="0001313F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Настоящее постановление вступает в силу с 1 января 2023</w:t>
      </w:r>
      <w:r w:rsidR="00F23669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года</w:t>
      </w:r>
      <w:r w:rsidR="0001313F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:rsidR="00004FDE" w:rsidRPr="005A0AFB" w:rsidRDefault="00B72D76" w:rsidP="00BA6483">
      <w:pPr>
        <w:pStyle w:val="ad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6</w:t>
      </w:r>
      <w:r w:rsidR="003D0D28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. </w:t>
      </w:r>
      <w:r w:rsidR="00EC1E87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Контроль за </w:t>
      </w:r>
      <w:r w:rsidR="008E7579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исполнением</w:t>
      </w:r>
      <w:r w:rsidR="00EC1E87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настоящего постановления возложить</w:t>
      </w:r>
      <w:r w:rsidR="00BA6483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на </w:t>
      </w:r>
      <w:r w:rsidR="008908C7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первого </w:t>
      </w:r>
      <w:r w:rsidR="00BA6483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заместителя </w:t>
      </w:r>
      <w:r w:rsidR="008422F4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А</w:t>
      </w:r>
      <w:r w:rsidR="007364CD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дминистрации </w:t>
      </w:r>
      <w:r w:rsidR="00BA6483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Городского </w:t>
      </w:r>
      <w:r w:rsidR="008908C7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округа Верхняя Тура </w:t>
      </w:r>
      <w:r w:rsidR="00BA6483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Э</w:t>
      </w:r>
      <w:r w:rsidR="00FD0866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львиру </w:t>
      </w:r>
      <w:proofErr w:type="spellStart"/>
      <w:r w:rsidR="00FD0866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Рашитовну</w:t>
      </w:r>
      <w:proofErr w:type="spellEnd"/>
      <w:r w:rsidR="00F23669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Дементьеву</w:t>
      </w:r>
      <w:r w:rsidR="00FD0866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:rsidR="00BA6483" w:rsidRPr="005A0AFB" w:rsidRDefault="00BA6483" w:rsidP="003D0D28">
      <w:pPr>
        <w:pStyle w:val="ad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CB79A3" w:rsidRPr="005A0AFB" w:rsidRDefault="00CB79A3" w:rsidP="003D0D28">
      <w:pPr>
        <w:pStyle w:val="ad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3D0D28" w:rsidRPr="005A0AFB" w:rsidRDefault="003D0D28">
      <w:pPr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Глава городского округа                                                  </w:t>
      </w:r>
      <w:r w:rsidR="00E31857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   </w:t>
      </w: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И.С. Веснин</w:t>
      </w:r>
      <w:r w:rsidRPr="005A0AFB">
        <w:rPr>
          <w:rFonts w:ascii="Liberation Serif" w:hAnsi="Liberation Serif" w:cs="Liberation Serif"/>
          <w:color w:val="000000" w:themeColor="text1"/>
          <w:sz w:val="27"/>
          <w:szCs w:val="27"/>
        </w:rPr>
        <w:br w:type="page"/>
      </w:r>
    </w:p>
    <w:p w:rsidR="00FD0866" w:rsidRPr="005A0AFB" w:rsidRDefault="00FD0866" w:rsidP="00232D2D">
      <w:pPr>
        <w:suppressAutoHyphens/>
        <w:ind w:left="4536"/>
        <w:rPr>
          <w:rFonts w:ascii="Liberation Serif" w:hAnsi="Liberation Serif" w:cs="Liberation Serif"/>
          <w:color w:val="000000" w:themeColor="text1"/>
          <w:sz w:val="28"/>
          <w:szCs w:val="28"/>
          <w:lang w:eastAsia="en-US"/>
        </w:rPr>
      </w:pPr>
      <w:r w:rsidRPr="005A0AFB">
        <w:rPr>
          <w:rFonts w:ascii="Liberation Serif" w:hAnsi="Liberation Serif" w:cs="Liberation Serif"/>
          <w:color w:val="000000" w:themeColor="text1"/>
          <w:sz w:val="28"/>
          <w:szCs w:val="28"/>
          <w:lang w:eastAsia="en-US"/>
        </w:rPr>
        <w:lastRenderedPageBreak/>
        <w:t>У</w:t>
      </w:r>
      <w:r w:rsidR="00F23669" w:rsidRPr="005A0AFB">
        <w:rPr>
          <w:rFonts w:ascii="Liberation Serif" w:hAnsi="Liberation Serif" w:cs="Liberation Serif"/>
          <w:color w:val="000000" w:themeColor="text1"/>
          <w:sz w:val="28"/>
          <w:szCs w:val="28"/>
          <w:lang w:eastAsia="en-US"/>
        </w:rPr>
        <w:t>ТВЕРЖДЕН</w:t>
      </w:r>
    </w:p>
    <w:p w:rsidR="006F1DC4" w:rsidRPr="005A0AFB" w:rsidRDefault="003D0D28" w:rsidP="00232D2D">
      <w:pPr>
        <w:suppressAutoHyphens/>
        <w:ind w:left="4536"/>
        <w:rPr>
          <w:rFonts w:ascii="Liberation Serif" w:hAnsi="Liberation Serif" w:cs="Liberation Serif"/>
          <w:color w:val="000000" w:themeColor="text1"/>
          <w:sz w:val="28"/>
          <w:szCs w:val="28"/>
          <w:lang w:eastAsia="en-US"/>
        </w:rPr>
      </w:pPr>
      <w:r w:rsidRPr="005A0AFB">
        <w:rPr>
          <w:rFonts w:ascii="Liberation Serif" w:hAnsi="Liberation Serif" w:cs="Liberation Serif"/>
          <w:color w:val="000000" w:themeColor="text1"/>
          <w:sz w:val="28"/>
          <w:szCs w:val="28"/>
          <w:lang w:eastAsia="en-US"/>
        </w:rPr>
        <w:t>п</w:t>
      </w:r>
      <w:r w:rsidR="00FD0866" w:rsidRPr="005A0AFB">
        <w:rPr>
          <w:rFonts w:ascii="Liberation Serif" w:hAnsi="Liberation Serif" w:cs="Liberation Serif"/>
          <w:color w:val="000000" w:themeColor="text1"/>
          <w:sz w:val="28"/>
          <w:szCs w:val="28"/>
          <w:lang w:eastAsia="en-US"/>
        </w:rPr>
        <w:t xml:space="preserve">остановлением </w:t>
      </w:r>
      <w:r w:rsidR="008422F4" w:rsidRPr="005A0AFB">
        <w:rPr>
          <w:rFonts w:ascii="Liberation Serif" w:hAnsi="Liberation Serif" w:cs="Liberation Serif"/>
          <w:color w:val="000000" w:themeColor="text1"/>
          <w:sz w:val="28"/>
          <w:szCs w:val="28"/>
          <w:lang w:eastAsia="en-US"/>
        </w:rPr>
        <w:t xml:space="preserve">главы </w:t>
      </w:r>
    </w:p>
    <w:p w:rsidR="00FD0866" w:rsidRPr="005A0AFB" w:rsidRDefault="008422F4" w:rsidP="00232D2D">
      <w:pPr>
        <w:suppressAutoHyphens/>
        <w:ind w:left="4536"/>
        <w:rPr>
          <w:rFonts w:ascii="Liberation Serif" w:hAnsi="Liberation Serif" w:cs="Liberation Serif"/>
          <w:color w:val="000000" w:themeColor="text1"/>
          <w:sz w:val="28"/>
          <w:szCs w:val="28"/>
          <w:lang w:eastAsia="en-US"/>
        </w:rPr>
      </w:pPr>
      <w:r w:rsidRPr="005A0AFB">
        <w:rPr>
          <w:rFonts w:ascii="Liberation Serif" w:hAnsi="Liberation Serif" w:cs="Liberation Serif"/>
          <w:color w:val="000000" w:themeColor="text1"/>
          <w:sz w:val="28"/>
          <w:szCs w:val="28"/>
          <w:lang w:eastAsia="en-US"/>
        </w:rPr>
        <w:t>Г</w:t>
      </w:r>
      <w:r w:rsidR="00FD0866" w:rsidRPr="005A0AFB">
        <w:rPr>
          <w:rFonts w:ascii="Liberation Serif" w:hAnsi="Liberation Serif" w:cs="Liberation Serif"/>
          <w:color w:val="000000" w:themeColor="text1"/>
          <w:sz w:val="28"/>
          <w:szCs w:val="28"/>
          <w:lang w:eastAsia="en-US"/>
        </w:rPr>
        <w:t>ородского округа Верхняя Тура</w:t>
      </w:r>
    </w:p>
    <w:p w:rsidR="00F15C50" w:rsidRPr="005A0AFB" w:rsidRDefault="00FD0866" w:rsidP="00232D2D">
      <w:pPr>
        <w:ind w:left="4536"/>
        <w:rPr>
          <w:rFonts w:ascii="Liberation Serif" w:hAnsi="Liberation Serif" w:cs="Liberation Serif"/>
          <w:color w:val="000000" w:themeColor="text1"/>
          <w:sz w:val="28"/>
          <w:szCs w:val="28"/>
          <w:lang w:eastAsia="en-US"/>
        </w:rPr>
      </w:pPr>
      <w:r w:rsidRPr="005A0AFB">
        <w:rPr>
          <w:rFonts w:ascii="Liberation Serif" w:hAnsi="Liberation Serif" w:cs="Liberation Serif"/>
          <w:color w:val="000000" w:themeColor="text1"/>
          <w:sz w:val="28"/>
          <w:szCs w:val="28"/>
          <w:lang w:eastAsia="en-US"/>
        </w:rPr>
        <w:t xml:space="preserve">от </w:t>
      </w:r>
      <w:r w:rsidR="00624915" w:rsidRPr="005A0AFB">
        <w:rPr>
          <w:rFonts w:ascii="Liberation Serif" w:hAnsi="Liberation Serif" w:cs="Liberation Serif"/>
          <w:color w:val="000000" w:themeColor="text1"/>
          <w:sz w:val="28"/>
          <w:szCs w:val="28"/>
          <w:lang w:eastAsia="en-US"/>
        </w:rPr>
        <w:t>_______________</w:t>
      </w:r>
      <w:r w:rsidR="00F31115" w:rsidRPr="005A0AFB">
        <w:rPr>
          <w:rFonts w:ascii="Liberation Serif" w:hAnsi="Liberation Serif" w:cs="Liberation Serif"/>
          <w:color w:val="000000" w:themeColor="text1"/>
          <w:sz w:val="28"/>
          <w:szCs w:val="28"/>
          <w:lang w:eastAsia="en-US"/>
        </w:rPr>
        <w:t xml:space="preserve"> </w:t>
      </w:r>
      <w:r w:rsidRPr="005A0AFB">
        <w:rPr>
          <w:rFonts w:ascii="Liberation Serif" w:hAnsi="Liberation Serif" w:cs="Liberation Serif"/>
          <w:color w:val="000000" w:themeColor="text1"/>
          <w:sz w:val="28"/>
          <w:szCs w:val="28"/>
          <w:lang w:eastAsia="en-US"/>
        </w:rPr>
        <w:t>№</w:t>
      </w:r>
      <w:r w:rsidR="00F47058" w:rsidRPr="005A0AFB">
        <w:rPr>
          <w:rFonts w:ascii="Liberation Serif" w:hAnsi="Liberation Serif" w:cs="Liberation Serif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>
                <wp:simplePos x="0" y="0"/>
                <wp:positionH relativeFrom="page">
                  <wp:posOffset>798830</wp:posOffset>
                </wp:positionH>
                <wp:positionV relativeFrom="page">
                  <wp:posOffset>10187305</wp:posOffset>
                </wp:positionV>
                <wp:extent cx="5630545" cy="281305"/>
                <wp:effectExtent l="0" t="0" r="0" b="0"/>
                <wp:wrapTopAndBottom/>
                <wp:docPr id="1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630545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30FF" w:rsidRPr="009C48CF" w:rsidRDefault="009B30FF" w:rsidP="009B30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left:0;text-align:left;margin-left:62.9pt;margin-top:802.15pt;width:443.35pt;height:22.1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" o:allowoverlap="f" filled="f" stroked="f">
                <v:textbox>
                  <w:txbxContent>
                    <w:p w:rsidR="009B30FF" w:rsidRPr="009C48CF" w:rsidRDefault="009B30FF" w:rsidP="009B30FF"/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F31115" w:rsidRPr="005A0AFB">
        <w:rPr>
          <w:rFonts w:ascii="Liberation Serif" w:hAnsi="Liberation Serif" w:cs="Liberation Serif"/>
          <w:color w:val="000000" w:themeColor="text1"/>
          <w:sz w:val="28"/>
          <w:szCs w:val="28"/>
          <w:lang w:eastAsia="en-US"/>
        </w:rPr>
        <w:t xml:space="preserve"> </w:t>
      </w:r>
      <w:r w:rsidR="00624915" w:rsidRPr="005A0AFB">
        <w:rPr>
          <w:rFonts w:ascii="Liberation Serif" w:hAnsi="Liberation Serif" w:cs="Liberation Serif"/>
          <w:color w:val="000000" w:themeColor="text1"/>
          <w:sz w:val="28"/>
          <w:szCs w:val="28"/>
          <w:lang w:eastAsia="en-US"/>
        </w:rPr>
        <w:t>______</w:t>
      </w:r>
    </w:p>
    <w:p w:rsidR="00C31BCC" w:rsidRPr="005A0AFB" w:rsidRDefault="003D0D28" w:rsidP="00232D2D">
      <w:pPr>
        <w:pStyle w:val="ad"/>
        <w:ind w:left="4536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A0AFB">
        <w:rPr>
          <w:rFonts w:ascii="Liberation Serif" w:hAnsi="Liberation Serif" w:cs="Liberation Serif"/>
          <w:color w:val="000000" w:themeColor="text1"/>
          <w:sz w:val="28"/>
          <w:szCs w:val="28"/>
          <w:lang w:eastAsia="en-US"/>
        </w:rPr>
        <w:t>«</w:t>
      </w:r>
      <w:r w:rsidR="00F016D9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Об утверждении Порядка взаимодействия</w:t>
      </w:r>
    </w:p>
    <w:p w:rsidR="00F016D9" w:rsidRPr="005A0AFB" w:rsidRDefault="00F23669" w:rsidP="00232D2D">
      <w:pPr>
        <w:pStyle w:val="ad"/>
        <w:ind w:left="4536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у</w:t>
      </w:r>
      <w:r w:rsidR="00F016D9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полномоченного </w:t>
      </w:r>
      <w:r w:rsidR="0001313F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органа </w:t>
      </w:r>
      <w:r w:rsidR="00F016D9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и</w:t>
      </w: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F016D9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заказчик</w:t>
      </w:r>
      <w:r w:rsidR="00EB0433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ов</w:t>
      </w:r>
      <w:r w:rsidR="00FD2193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F016D9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при закупке товаров,</w:t>
      </w:r>
      <w:r w:rsidR="00FD2193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F016D9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работ,</w:t>
      </w:r>
      <w:r w:rsidR="003319C1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F016D9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услуг для обеспечения нужд Городского округа Верхняя Тура</w:t>
      </w:r>
      <w:r w:rsidR="0072630E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»</w:t>
      </w:r>
    </w:p>
    <w:p w:rsidR="00240191" w:rsidRPr="005A0AFB" w:rsidRDefault="00240191" w:rsidP="00232D2D">
      <w:pPr>
        <w:pStyle w:val="ad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5B6501" w:rsidRPr="005A0AFB" w:rsidRDefault="005B6501" w:rsidP="00232D2D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4300EA" w:rsidRPr="005A0AFB" w:rsidRDefault="00F90576" w:rsidP="00F90576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5A0AF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Порядок </w:t>
      </w:r>
    </w:p>
    <w:p w:rsidR="00384E53" w:rsidRPr="005A0AFB" w:rsidRDefault="006346D4" w:rsidP="00F90576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5A0AF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взаимодействия </w:t>
      </w:r>
      <w:r w:rsidR="00F23669" w:rsidRPr="005A0AF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у</w:t>
      </w:r>
      <w:r w:rsidR="00F90576" w:rsidRPr="005A0AF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полномоченного </w:t>
      </w:r>
      <w:r w:rsidR="00F23669" w:rsidRPr="005A0AF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органа</w:t>
      </w:r>
      <w:r w:rsidR="00F45370" w:rsidRPr="005A0AF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</w:t>
      </w:r>
      <w:r w:rsidR="00C270EE" w:rsidRPr="005A0AF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и </w:t>
      </w:r>
      <w:r w:rsidR="00BE2501" w:rsidRPr="005A0AF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за</w:t>
      </w:r>
      <w:r w:rsidR="008B4A76" w:rsidRPr="005A0AF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казчиков</w:t>
      </w:r>
      <w:r w:rsidR="00F90576" w:rsidRPr="005A0AF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при закупке товаров, работ, услуг для обеспечения нужд</w:t>
      </w:r>
      <w:r w:rsidR="001764A6" w:rsidRPr="005A0AF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Городского округа Верхняя Тура</w:t>
      </w:r>
      <w:r w:rsidR="004B3CCF" w:rsidRPr="005A0AF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</w:t>
      </w:r>
    </w:p>
    <w:p w:rsidR="00F90576" w:rsidRPr="005A0AFB" w:rsidRDefault="00F90576" w:rsidP="00F90576">
      <w:pPr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3A3F7F" w:rsidRPr="005A0AFB" w:rsidRDefault="00232D2D" w:rsidP="00232D2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Раздел </w:t>
      </w:r>
      <w:r w:rsidR="001764A6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1. Общие положения</w:t>
      </w:r>
    </w:p>
    <w:p w:rsidR="003A3F7F" w:rsidRPr="005A0AFB" w:rsidRDefault="003A3F7F" w:rsidP="00232D2D">
      <w:pPr>
        <w:autoSpaceDE w:val="0"/>
        <w:autoSpaceDN w:val="0"/>
        <w:adjustRightInd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7D5FE5" w:rsidRPr="005A0AFB" w:rsidRDefault="00A55BEC" w:rsidP="00A55BEC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1</w:t>
      </w:r>
      <w:r w:rsidR="003A3F7F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  <w:r w:rsidR="003D0D28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 </w:t>
      </w:r>
      <w:r w:rsidR="00F90576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На</w:t>
      </w:r>
      <w:r w:rsidR="006346D4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стоящий </w:t>
      </w:r>
      <w:r w:rsidR="0068237A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Порядок </w:t>
      </w:r>
      <w:r w:rsidR="00F47058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взаимодействия уполномоченного органа и заказчиков при закупке товаров, работ, услуг для обеспечения нужд Городского округа Верхняя Тура </w:t>
      </w:r>
      <w:r w:rsidR="00F90576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(далее </w:t>
      </w:r>
      <w:r w:rsidR="002F5D5E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–</w:t>
      </w:r>
      <w:r w:rsidR="00F90576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Порядок) разработан</w:t>
      </w:r>
      <w:r w:rsidR="0081461C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232D2D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</w:t>
      </w:r>
      <w:r w:rsidR="0081461C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соответствии с </w:t>
      </w:r>
      <w:r w:rsidR="00F23669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Г</w:t>
      </w:r>
      <w:r w:rsidR="0081461C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ражданским Кодексом Российской Федерации, Бюджетным Кодексом Российской Федерации, Федеральным законом от</w:t>
      </w:r>
      <w:r w:rsidR="00232D2D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 </w:t>
      </w:r>
      <w:r w:rsidR="0081461C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5</w:t>
      </w:r>
      <w:r w:rsidR="00232D2D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 апреля </w:t>
      </w:r>
      <w:r w:rsidR="0081461C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2013</w:t>
      </w:r>
      <w:r w:rsidR="00232D2D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года</w:t>
      </w:r>
      <w:r w:rsidR="0081461C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№</w:t>
      </w:r>
      <w:r w:rsidR="00232D2D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 </w:t>
      </w:r>
      <w:r w:rsidR="0081461C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44-ФЗ «О</w:t>
      </w:r>
      <w:r w:rsidR="00F23669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 </w:t>
      </w:r>
      <w:r w:rsidR="0081461C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контрактной системе в сфере закупок товаров, работ, услуг для обеспечения государственных и муниципальных нужд» (далее </w:t>
      </w:r>
      <w:r w:rsidR="00232D2D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–</w:t>
      </w:r>
      <w:r w:rsidR="0081461C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Федеральный закон №</w:t>
      </w:r>
      <w:r w:rsidR="00232D2D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 </w:t>
      </w:r>
      <w:r w:rsidR="0081461C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44-ФЗ)</w:t>
      </w:r>
      <w:r w:rsidR="00481FBE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F90576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и устана</w:t>
      </w:r>
      <w:r w:rsidR="008B7E16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вливает порядок взаимодействия</w:t>
      </w:r>
      <w:r w:rsidR="002F5D5E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D3357A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заказчик</w:t>
      </w:r>
      <w:r w:rsidR="004516E4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ов Городского</w:t>
      </w:r>
      <w:r w:rsidR="00D3357A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округ</w:t>
      </w:r>
      <w:r w:rsidR="004516E4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а</w:t>
      </w:r>
      <w:r w:rsidR="00D0714C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Верхняя Тура</w:t>
      </w:r>
      <w:r w:rsidR="007753C4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(далее – Заказчик)</w:t>
      </w:r>
      <w:r w:rsidR="00D0714C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</w:t>
      </w:r>
      <w:r w:rsidR="00F23669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у</w:t>
      </w:r>
      <w:r w:rsidR="00F90576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полномоченного </w:t>
      </w:r>
      <w:r w:rsidR="00F23669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органа</w:t>
      </w:r>
      <w:r w:rsidR="00D3357A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F90576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при закупке товаров, работ, услуг для муниципальных нужд.</w:t>
      </w:r>
    </w:p>
    <w:p w:rsidR="003A3F7F" w:rsidRPr="005A0AFB" w:rsidRDefault="00A55BEC" w:rsidP="00A55BE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2</w:t>
      </w:r>
      <w:r w:rsidR="003A3F7F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  <w:r w:rsidR="00232D2D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 </w:t>
      </w:r>
      <w:r w:rsidR="003A3F7F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В данном Порядке используются понятия и термины в значениях, определенных Федеральным законом</w:t>
      </w:r>
      <w:r w:rsidR="00330E27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№ 44-ФЗ</w:t>
      </w:r>
      <w:r w:rsidR="003A3F7F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:rsidR="003A3F7F" w:rsidRPr="005A0AFB" w:rsidRDefault="00A55BEC" w:rsidP="00A55BE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3</w:t>
      </w:r>
      <w:r w:rsidR="00D0714C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  <w:r w:rsidR="00232D2D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 </w:t>
      </w:r>
      <w:r w:rsidR="00D0714C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Взаимодействие </w:t>
      </w:r>
      <w:r w:rsidR="00F23669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у</w:t>
      </w:r>
      <w:r w:rsidR="003A3F7F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полномоченного </w:t>
      </w:r>
      <w:r w:rsidR="00F23669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органа</w:t>
      </w:r>
      <w:r w:rsidR="00D0714C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322FB6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и </w:t>
      </w:r>
      <w:r w:rsidR="007753C4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З</w:t>
      </w:r>
      <w:r w:rsidR="0085239F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аказчик</w:t>
      </w:r>
      <w:r w:rsidR="007753C4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а</w:t>
      </w:r>
      <w:r w:rsidR="003A3F7F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основывается на принципах контрактной системы в сфере закупок в соответствии с Федеральным законом</w:t>
      </w:r>
      <w:r w:rsidR="00330E27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№ 44-ФЗ</w:t>
      </w:r>
      <w:r w:rsidR="003A3F7F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:rsidR="003A3F7F" w:rsidRPr="005A0AFB" w:rsidRDefault="00A55BEC" w:rsidP="00A55BE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4</w:t>
      </w:r>
      <w:r w:rsidR="006D0F15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  <w:r w:rsidR="00F23669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 </w:t>
      </w:r>
      <w:r w:rsidR="006D0F15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З</w:t>
      </w:r>
      <w:r w:rsidR="003A3F7F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аказчик при осуществлении закупок товаров, работ, услуг для обеспечения муниципальных нужд, в соответствии с Федеральным з</w:t>
      </w:r>
      <w:r w:rsidR="00322FB6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аконом</w:t>
      </w:r>
      <w:r w:rsidR="00330E27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№ 44-ФЗ</w:t>
      </w:r>
      <w:r w:rsidR="007753C4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, самостоятельно определяе</w:t>
      </w:r>
      <w:r w:rsidR="003A3F7F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т способы определения поставщиков (подрядчиков, исполнителей).</w:t>
      </w:r>
    </w:p>
    <w:p w:rsidR="003A3F7F" w:rsidRPr="005A0AFB" w:rsidRDefault="00A55BEC" w:rsidP="00A55BE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5</w:t>
      </w:r>
      <w:r w:rsidR="003A3F7F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  <w:r w:rsidR="00D1312B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3A3F7F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Уполномоченн</w:t>
      </w:r>
      <w:r w:rsidR="00F23669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ый</w:t>
      </w:r>
      <w:r w:rsidR="0085239F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F23669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орган</w:t>
      </w:r>
      <w:r w:rsidR="00A0582B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</w:t>
      </w:r>
      <w:r w:rsidR="007753C4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З</w:t>
      </w:r>
      <w:r w:rsidR="00064AFE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а</w:t>
      </w:r>
      <w:r w:rsidR="003A3F7F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казчик несут ответственность в пределах осуществляемых ими полномочий.</w:t>
      </w:r>
    </w:p>
    <w:p w:rsidR="00762BDA" w:rsidRPr="005A0AFB" w:rsidRDefault="00762BDA" w:rsidP="00762BD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762BDA" w:rsidRPr="005A0AFB" w:rsidRDefault="00762BDA" w:rsidP="00BD6D1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Раздел 2. Порядок взаимодействия уполномоченного органа и заказчиков</w:t>
      </w:r>
    </w:p>
    <w:p w:rsidR="00762BDA" w:rsidRPr="005A0AFB" w:rsidRDefault="00762BDA" w:rsidP="00762BD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762BDA" w:rsidRPr="005A0AFB" w:rsidRDefault="00762BDA" w:rsidP="00BD6D1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Глава 1. Функции уполномоченного органа и заказчиков</w:t>
      </w:r>
    </w:p>
    <w:p w:rsidR="00762BDA" w:rsidRPr="005A0AFB" w:rsidRDefault="00762BDA" w:rsidP="00762BD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762BDA" w:rsidRPr="005A0AFB" w:rsidRDefault="00762BDA" w:rsidP="00BD6D1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6. Уполномоченный орган в рамках своей компетенции и в пределах установленных полномочий:</w:t>
      </w:r>
    </w:p>
    <w:p w:rsidR="00762BDA" w:rsidRPr="005A0AFB" w:rsidRDefault="00762BDA" w:rsidP="00BD6D1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1) рассматривает направленные </w:t>
      </w:r>
      <w:r w:rsidR="00F23669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З</w:t>
      </w: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аказчиками заявки на предмет соответствия требованиям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иных принятых в соответствии с ним нормативных правовых актов Российской Федерации и правовых актов Свердловской области, </w:t>
      </w:r>
      <w:r w:rsidR="00A1501F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(далее – законодательство о контрактной системе) </w:t>
      </w: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 наличии замечаний возвращает заявки на доработку в порядке и сроки, установленные в главе 3 настоящего </w:t>
      </w:r>
      <w:r w:rsidR="00F23669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П</w:t>
      </w: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орядка;</w:t>
      </w:r>
    </w:p>
    <w:p w:rsidR="00762BDA" w:rsidRPr="005A0AFB" w:rsidRDefault="00762BDA" w:rsidP="00BD6D1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2)</w:t>
      </w:r>
      <w:r w:rsidR="00F23669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 </w:t>
      </w: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на основе заявок формирует, подписывает и размещает в единой информационной системе </w:t>
      </w:r>
      <w:r w:rsidR="00F23669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сфере закупок </w:t>
      </w: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извещения об осуществлении закупок;</w:t>
      </w:r>
    </w:p>
    <w:p w:rsidR="00762BDA" w:rsidRPr="005A0AFB" w:rsidRDefault="00762BDA" w:rsidP="00BD6D1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3)</w:t>
      </w:r>
      <w:r w:rsidR="00F23669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 </w:t>
      </w: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принимает решение о внесении изменений в извещение об осуществлении закупки в случаях, предусмотренных настоящим </w:t>
      </w:r>
      <w:r w:rsidR="00F23669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П</w:t>
      </w: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орядком;</w:t>
      </w:r>
    </w:p>
    <w:p w:rsidR="00762BDA" w:rsidRPr="005A0AFB" w:rsidRDefault="00762BDA" w:rsidP="00BD6D1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4)</w:t>
      </w:r>
      <w:r w:rsidR="00F23669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 </w:t>
      </w: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на основании решения, принятого </w:t>
      </w:r>
      <w:r w:rsidR="00F23669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у</w:t>
      </w: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полномоченным </w:t>
      </w:r>
      <w:r w:rsidR="0001313F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органом </w:t>
      </w: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или заказчиком в соответствии с </w:t>
      </w:r>
      <w:r w:rsidR="009B7A2E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Федеральным законом № 44-ФЗ</w:t>
      </w: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формирует, подписывает и размещает в единой информационной системе </w:t>
      </w:r>
      <w:r w:rsidR="005B74C4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сфере закупок </w:t>
      </w: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изменения в извещение об осуществлении закупки;</w:t>
      </w:r>
    </w:p>
    <w:p w:rsidR="00762BDA" w:rsidRPr="005A0AFB" w:rsidRDefault="00762BDA" w:rsidP="00BD6D1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5)</w:t>
      </w:r>
      <w:r w:rsidR="00F23669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 </w:t>
      </w: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на основании решения, принятого заказчиком в соответствии с </w:t>
      </w:r>
      <w:r w:rsidR="009B7A2E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Федеральным законом № 44-ФЗ</w:t>
      </w: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формирует, подписывает и размещает в единой информационной системе </w:t>
      </w:r>
      <w:r w:rsidR="00F23669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сфере закупок </w:t>
      </w: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извещение об отмене закупки;</w:t>
      </w:r>
    </w:p>
    <w:p w:rsidR="00762BDA" w:rsidRPr="005A0AFB" w:rsidRDefault="00762BDA" w:rsidP="00BD6D1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6)</w:t>
      </w:r>
      <w:r w:rsidR="00F23669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 </w:t>
      </w: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уведомляет заказчика о поступлении запроса участника закупки о разъяснении положений извещения об осуществлении закупки;</w:t>
      </w:r>
    </w:p>
    <w:p w:rsidR="00762BDA" w:rsidRPr="005A0AFB" w:rsidRDefault="00762BDA" w:rsidP="00BD6D1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7)</w:t>
      </w:r>
      <w:r w:rsidR="00F23669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 </w:t>
      </w: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на основе разъяснений, подготовленных и направленных заказчиком, формирует, подписывает и размещает в единой информационной системе </w:t>
      </w:r>
      <w:r w:rsidR="00F23669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сфере закупок </w:t>
      </w: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разъяснения положений извещения об осуществлении закупки;</w:t>
      </w:r>
    </w:p>
    <w:p w:rsidR="00762BDA" w:rsidRPr="005A0AFB" w:rsidRDefault="00762BDA" w:rsidP="00BD6D1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8)</w:t>
      </w:r>
      <w:r w:rsidR="00F23669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 </w:t>
      </w: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в соответствии с положением о единой комиссии по осуществлению закупок для обеспечения муниципальных нужд, утвержденн</w:t>
      </w:r>
      <w:r w:rsidR="00F23669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ым</w:t>
      </w: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F23669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п</w:t>
      </w: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остановлением Администрации Городского округа Верхняя Тура от 17.08.2022 №</w:t>
      </w:r>
      <w:r w:rsidR="00F23669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75 «Об</w:t>
      </w:r>
      <w:r w:rsidR="00F23669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 </w:t>
      </w: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утверждении Положения о единой комиссии по осуществлению закупок для обеспечения муниципальных нужд Городского округа Верхняя Тура» создает комисси</w:t>
      </w:r>
      <w:r w:rsidR="00F23669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ю</w:t>
      </w: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по осуществлению закупок;</w:t>
      </w:r>
    </w:p>
    <w:p w:rsidR="00762BDA" w:rsidRPr="005A0AFB" w:rsidRDefault="00762BDA" w:rsidP="00BD6D1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9) формирует, подписывает и направляет оператору электронной площадки протоколы заседаний комиссий по осуществлению закупок в порядке и сроки, установленные </w:t>
      </w:r>
      <w:r w:rsidR="009B7A2E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Федеральным законом № 44-ФЗ</w:t>
      </w: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;</w:t>
      </w:r>
    </w:p>
    <w:p w:rsidR="00762BDA" w:rsidRPr="005A0AFB" w:rsidRDefault="00762BDA" w:rsidP="00BD6D1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10) осуществляет иные действия, предусмотренные </w:t>
      </w:r>
      <w:r w:rsidR="009B7A2E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Федеральным законом №</w:t>
      </w:r>
      <w:r w:rsidR="00F23669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 </w:t>
      </w:r>
      <w:r w:rsidR="009B7A2E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44-ФЗ </w:t>
      </w: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и необходимые для определения поставщиков, за исключением случаев, если совершение таких действий отнесено в соответствии с настоящим </w:t>
      </w:r>
      <w:r w:rsidR="00F23669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П</w:t>
      </w: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орядком к компетенции заказчика.</w:t>
      </w:r>
    </w:p>
    <w:p w:rsidR="00762BDA" w:rsidRPr="005A0AFB" w:rsidRDefault="00762BDA" w:rsidP="00BD6D1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7. Заказчики:</w:t>
      </w:r>
    </w:p>
    <w:p w:rsidR="00B72D76" w:rsidRPr="005A0AFB" w:rsidRDefault="00B37699" w:rsidP="00B72D7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1</w:t>
      </w:r>
      <w:r w:rsidR="00883487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) </w:t>
      </w:r>
      <w:r w:rsidR="00B72D76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самостоятельно осуществляют планирование закупок:</w:t>
      </w:r>
    </w:p>
    <w:p w:rsidR="00B72D76" w:rsidRPr="005A0AFB" w:rsidRDefault="00B72D76" w:rsidP="00B72D7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а) разрабатывают план-график, осуществляют подготовку изменений для внесения в план-график, размещают в единой информационной системе план-график и внесенные в него изменения;</w:t>
      </w:r>
    </w:p>
    <w:p w:rsidR="00B72D76" w:rsidRPr="005A0AFB" w:rsidRDefault="00B72D76" w:rsidP="00B72D7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б) организуют утверждение план-графика;</w:t>
      </w:r>
    </w:p>
    <w:p w:rsidR="00B72D76" w:rsidRPr="005A0AFB" w:rsidRDefault="00B72D76" w:rsidP="00B72D7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в) определяют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закупок.</w:t>
      </w:r>
    </w:p>
    <w:p w:rsidR="00762BDA" w:rsidRPr="005A0AFB" w:rsidRDefault="00B72D76" w:rsidP="00BD6D1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2) </w:t>
      </w:r>
      <w:r w:rsidR="00762BDA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формируют заявку, подписывают и направляют ее в </w:t>
      </w:r>
      <w:r w:rsidR="00F23669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у</w:t>
      </w:r>
      <w:r w:rsidR="00762BDA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полномоченный орган в порядке, установленном главой 2 настоящего </w:t>
      </w:r>
      <w:r w:rsidR="00F23669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П</w:t>
      </w:r>
      <w:r w:rsidR="00762BDA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орядка;</w:t>
      </w:r>
    </w:p>
    <w:p w:rsidR="00762BDA" w:rsidRPr="005A0AFB" w:rsidRDefault="00B72D76" w:rsidP="00BD6D1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3</w:t>
      </w:r>
      <w:r w:rsidR="00762BDA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) дорабатывают заявку в случае ее возврата </w:t>
      </w:r>
      <w:r w:rsidR="00F23669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у</w:t>
      </w:r>
      <w:r w:rsidR="00762BDA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полномоченным органом и направляют в </w:t>
      </w:r>
      <w:r w:rsidR="00BD6D1C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у</w:t>
      </w:r>
      <w:r w:rsidR="00762BDA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полномоченный орган в срок, не превышающий десяти рабочих дней с даты ее возврата;</w:t>
      </w:r>
    </w:p>
    <w:p w:rsidR="00762BDA" w:rsidRPr="005A0AFB" w:rsidRDefault="004415E5" w:rsidP="00BD6D1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4</w:t>
      </w:r>
      <w:r w:rsidR="00762BDA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) вправе направить в </w:t>
      </w:r>
      <w:r w:rsidR="00BD6D1C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у</w:t>
      </w:r>
      <w:r w:rsidR="00762BDA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полномоченный орган письмо о возврате заявки на доработку, при этом повторно направленная заявка (в том числе прилагаемые к ней документы) рассматривается </w:t>
      </w:r>
      <w:r w:rsidR="00BD6D1C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у</w:t>
      </w:r>
      <w:r w:rsidR="00624915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полномоченным органом</w:t>
      </w:r>
      <w:r w:rsidR="00762BDA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как вновь поступившая;</w:t>
      </w:r>
    </w:p>
    <w:p w:rsidR="00762BDA" w:rsidRPr="005A0AFB" w:rsidRDefault="004415E5" w:rsidP="00BD6D1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5</w:t>
      </w:r>
      <w:r w:rsidR="00762BDA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) направляют в </w:t>
      </w:r>
      <w:r w:rsidR="00BD6D1C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у</w:t>
      </w:r>
      <w:r w:rsidR="00762BDA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полномоченный орган разъяснения положений извещения об осуществлении закупки;</w:t>
      </w:r>
    </w:p>
    <w:p w:rsidR="00762BDA" w:rsidRPr="005A0AFB" w:rsidRDefault="004415E5" w:rsidP="00BD6D1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6</w:t>
      </w:r>
      <w:r w:rsidR="00762BDA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)</w:t>
      </w:r>
      <w:r w:rsidR="00BD6D1C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 </w:t>
      </w:r>
      <w:r w:rsidR="00762BDA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направляют информацию о внесении изменений в извещение об осуществлении закупки в случае принятия соответствующего решения;</w:t>
      </w:r>
    </w:p>
    <w:p w:rsidR="00762BDA" w:rsidRPr="005A0AFB" w:rsidRDefault="004415E5" w:rsidP="00BD6D1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7</w:t>
      </w:r>
      <w:r w:rsidR="00762BDA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)</w:t>
      </w:r>
      <w:r w:rsidR="00BD6D1C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 </w:t>
      </w:r>
      <w:r w:rsidR="00762BDA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направляют информацию об отмене закупки в случае принятия соответствующего решения;</w:t>
      </w:r>
    </w:p>
    <w:p w:rsidR="00762BDA" w:rsidRPr="005A0AFB" w:rsidRDefault="004415E5" w:rsidP="00BD6D1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8</w:t>
      </w:r>
      <w:r w:rsidR="00762BDA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)</w:t>
      </w:r>
      <w:r w:rsidR="00BD6D1C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 </w:t>
      </w:r>
      <w:r w:rsidR="00762BDA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не позднее одного рабочего дня, следующего за установленным в предписании органа, уполномоченного на осуществление контроля в сфере закупок, сроком его исполнения, направляют в </w:t>
      </w:r>
      <w:r w:rsidR="00BD6D1C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у</w:t>
      </w:r>
      <w:r w:rsidR="00762BDA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полномоченный орган копии документов и сведения об исполнении указанного предписания, если такое предписание выдано одновременно </w:t>
      </w:r>
      <w:r w:rsidR="00BD6D1C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З</w:t>
      </w:r>
      <w:r w:rsidR="00762BDA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аказчику и </w:t>
      </w:r>
      <w:r w:rsidR="00BD6D1C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у</w:t>
      </w:r>
      <w:r w:rsidR="00092442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полномоченному органу</w:t>
      </w:r>
      <w:r w:rsidR="00762BDA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но при этом непосредственное исполнение требования (требований) предписания является обязанностью </w:t>
      </w:r>
      <w:r w:rsidR="00BD6D1C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З</w:t>
      </w:r>
      <w:r w:rsidR="00762BDA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аказчика;</w:t>
      </w:r>
    </w:p>
    <w:p w:rsidR="00762BDA" w:rsidRPr="005A0AFB" w:rsidRDefault="004415E5" w:rsidP="00BD6D1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9</w:t>
      </w:r>
      <w:r w:rsidR="00762BDA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) заключают контракты по итогам определения поставщиков;</w:t>
      </w:r>
    </w:p>
    <w:p w:rsidR="00762BDA" w:rsidRPr="005A0AFB" w:rsidRDefault="004415E5" w:rsidP="00BD6D1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10</w:t>
      </w:r>
      <w:r w:rsidR="00762BDA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) формируют и направляют в реестр контрактов, заключенных заказчиками, информацию и документы, предусмотренные статьей 103 </w:t>
      </w:r>
      <w:r w:rsidR="009B7A2E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Федерального закона №</w:t>
      </w:r>
      <w:r w:rsidR="00BD6D1C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 </w:t>
      </w:r>
      <w:r w:rsidR="009B7A2E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44-ФЗ</w:t>
      </w:r>
      <w:r w:rsidR="00762BDA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, в соответствии с порядком, установленным Правительством Российской Федерации;</w:t>
      </w:r>
    </w:p>
    <w:p w:rsidR="00624915" w:rsidRPr="005A0AFB" w:rsidRDefault="00B055AD" w:rsidP="00BD6D1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1</w:t>
      </w:r>
      <w:r w:rsidR="004415E5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1</w:t>
      </w:r>
      <w:r w:rsidR="00762BDA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) </w:t>
      </w:r>
      <w:r w:rsidR="00624915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случае если участник не подтвердит свою добросовестность или информация окажется недостоверной, уклонившимся от заключения контракта его признает </w:t>
      </w:r>
      <w:r w:rsidR="00BD6D1C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З</w:t>
      </w:r>
      <w:r w:rsidR="00624915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аказчик. Соответствующее решение </w:t>
      </w:r>
      <w:r w:rsidR="00BD6D1C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З</w:t>
      </w:r>
      <w:r w:rsidR="00624915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аказчик оформляет в порядке и сроки, предусмотренные общей нормой о заключении контракта по итогам электронных процедур</w:t>
      </w:r>
      <w:r w:rsidR="00B37699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;</w:t>
      </w:r>
    </w:p>
    <w:p w:rsidR="00624915" w:rsidRPr="005A0AFB" w:rsidRDefault="00B37699" w:rsidP="00BD6D1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1</w:t>
      </w:r>
      <w:r w:rsidR="004415E5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2</w:t>
      </w:r>
      <w:r w:rsidR="00624915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) самостоятельно осуществляют закупки у единственного поставщика (подрядчика, исполнителя) в случаях, предусмотренных Федеральным законом №</w:t>
      </w:r>
      <w:r w:rsidR="00BD6D1C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 </w:t>
      </w:r>
      <w:r w:rsidR="00624915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44-ФЗ</w:t>
      </w: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;</w:t>
      </w:r>
    </w:p>
    <w:p w:rsidR="00B37699" w:rsidRPr="005A0AFB" w:rsidRDefault="00BA6EE6" w:rsidP="00BD6D1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1</w:t>
      </w:r>
      <w:r w:rsidR="004415E5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3</w:t>
      </w: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)</w:t>
      </w:r>
      <w:r w:rsidR="00B37699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обеспечива</w:t>
      </w:r>
      <w:r w:rsidR="004415E5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ют</w:t>
      </w:r>
      <w:r w:rsidR="00B37699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закупки у субъектов малого предпринимательства, социально ориентированных некоммерческих организаций в размере, предусмотренном Федеральным законом № 44-ФЗ;</w:t>
      </w:r>
    </w:p>
    <w:p w:rsidR="00B37699" w:rsidRPr="005A0AFB" w:rsidRDefault="00B37699" w:rsidP="00BD6D1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1</w:t>
      </w:r>
      <w:r w:rsidR="004415E5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4</w:t>
      </w: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) обеспечива</w:t>
      </w:r>
      <w:r w:rsidR="004415E5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ют</w:t>
      </w: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(подрядчика, </w:t>
      </w: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исполнителя) в установленные Федеральным законом № 44-ФЗ случаях в соответствующие органы, определенные пунктом 25 части 1 статьи 93 Федерального закона № 44-ФЗ;</w:t>
      </w:r>
    </w:p>
    <w:p w:rsidR="00762BDA" w:rsidRPr="005A0AFB" w:rsidRDefault="00B37699" w:rsidP="00BD6D1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1</w:t>
      </w:r>
      <w:r w:rsidR="004415E5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5</w:t>
      </w: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) </w:t>
      </w:r>
      <w:r w:rsidR="00762BDA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осуществляют иные действия, предусмотренные </w:t>
      </w:r>
      <w:r w:rsidR="009B7A2E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Федеральным законом №</w:t>
      </w:r>
      <w:r w:rsidR="00BD6D1C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 </w:t>
      </w:r>
      <w:r w:rsidR="009B7A2E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44-ФЗ</w:t>
      </w:r>
      <w:r w:rsidR="00762BDA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необходимые для осуществления закупки, за исключением случаев, если совершение таких действий в соответствии с настоящим </w:t>
      </w:r>
      <w:r w:rsidR="00A1501F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П</w:t>
      </w:r>
      <w:r w:rsidR="00762BDA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орядком отнесено к компетенции </w:t>
      </w:r>
      <w:r w:rsidR="00BD6D1C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у</w:t>
      </w:r>
      <w:r w:rsidR="00092442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полномоченного органа</w:t>
      </w:r>
      <w:r w:rsidR="00762BDA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:rsidR="00762BDA" w:rsidRPr="005A0AFB" w:rsidRDefault="00762BDA" w:rsidP="00762BD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092442" w:rsidRPr="005A0AFB" w:rsidRDefault="00092442" w:rsidP="00BD6D1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Глава 2. Требования к заявке, ее составу и содержанию. Порядок подписания и направления заявки в уполномоченный орган</w:t>
      </w:r>
    </w:p>
    <w:p w:rsidR="00092442" w:rsidRPr="005A0AFB" w:rsidRDefault="00092442" w:rsidP="00762BD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762BDA" w:rsidRPr="005A0AFB" w:rsidRDefault="00092442" w:rsidP="00BD6D1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8</w:t>
      </w:r>
      <w:r w:rsidR="00762BDA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. Требования к заявке:</w:t>
      </w:r>
    </w:p>
    <w:p w:rsidR="00762BDA" w:rsidRPr="005A0AFB" w:rsidRDefault="00762BDA" w:rsidP="00BD6D1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1) заявка формируется на основании плана-графика;</w:t>
      </w:r>
    </w:p>
    <w:p w:rsidR="00762BDA" w:rsidRPr="005A0AFB" w:rsidRDefault="00762BDA" w:rsidP="00BD6D1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2) информация, содержащаяся в заявке, должна соответствовать требованиям законодательства о контрактной системе;</w:t>
      </w:r>
    </w:p>
    <w:p w:rsidR="00762BDA" w:rsidRPr="005A0AFB" w:rsidRDefault="00092442" w:rsidP="00BD6D1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3</w:t>
      </w:r>
      <w:r w:rsidR="00762BDA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) документы, входящие в состав заявки и подлежащие размещению в составе извещения об осуществлении закупки, должны быть сформированы в формате, позволяющем обеспечить возможность поиска и копирования фрагментов текста (за исключением документов, которые в соответствии с законодательством Российской Федерации формируются в иных форматах)</w:t>
      </w:r>
      <w:r w:rsidR="00624915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;</w:t>
      </w:r>
    </w:p>
    <w:p w:rsidR="00762BDA" w:rsidRPr="005A0AFB" w:rsidRDefault="00092442" w:rsidP="00BD6D1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9</w:t>
      </w:r>
      <w:r w:rsidR="00762BDA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. К заявке прилагаются следующие документы:</w:t>
      </w:r>
    </w:p>
    <w:p w:rsidR="00DF010F" w:rsidRPr="005A0AFB" w:rsidRDefault="00762BDA" w:rsidP="00BD6D1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1) </w:t>
      </w:r>
      <w:r w:rsidR="00BD6D1C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о</w:t>
      </w:r>
      <w:r w:rsidR="00DF010F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писание объекта закупки в соответствии со статьей 33 </w:t>
      </w:r>
      <w:r w:rsidR="009B7A2E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Федерального закона № 44-ФЗ</w:t>
      </w:r>
      <w:r w:rsidR="00DF010F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;</w:t>
      </w:r>
    </w:p>
    <w:p w:rsidR="00DF010F" w:rsidRPr="005A0AFB" w:rsidRDefault="00DF010F" w:rsidP="00BD6D1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2) проектная документация (типовая проектная документация), включенная в описание объекта закупки в соответствии с пунктом 8 части 1 статьи 33 Федерального закона </w:t>
      </w:r>
      <w:r w:rsidR="009B7A2E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№</w:t>
      </w: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44-ФЗ, направляется в формате, предусмотренном законодательством о градостроительной деятельности;</w:t>
      </w:r>
    </w:p>
    <w:p w:rsidR="00DF010F" w:rsidRPr="005A0AFB" w:rsidRDefault="00B055AD" w:rsidP="00BD6D1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3</w:t>
      </w:r>
      <w:r w:rsidR="00DF010F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) проект муниципального контракта;</w:t>
      </w:r>
    </w:p>
    <w:p w:rsidR="00DF010F" w:rsidRPr="005A0AFB" w:rsidRDefault="00B055AD" w:rsidP="00BD6D1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4</w:t>
      </w:r>
      <w:r w:rsidR="00DF010F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) обоснование начальной (максимальной) цены контракта в соответствии с приказом Министерства экономического развития Российской Федерации от</w:t>
      </w:r>
      <w:r w:rsidR="00BD6D1C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 </w:t>
      </w:r>
      <w:r w:rsidR="00DF010F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02</w:t>
      </w:r>
      <w:r w:rsidR="00BD6D1C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  <w:r w:rsidR="00DF010F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исполнителем)», и документы, являющиеся источниками информации об установлении начальной (максимальной) цены.</w:t>
      </w:r>
    </w:p>
    <w:p w:rsidR="00DF010F" w:rsidRPr="005A0AFB" w:rsidRDefault="00DF010F" w:rsidP="00BD6D1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Ответственность за полноту и обоснованность заявки, обоснование начальной (максимальной) цены контракта, проект контракта, соответствие техническим нормам и правилам </w:t>
      </w:r>
      <w:r w:rsidR="004415E5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описания объекта закупки</w:t>
      </w: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несет Заказчик</w:t>
      </w:r>
      <w:r w:rsidR="00F47058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;</w:t>
      </w:r>
    </w:p>
    <w:p w:rsidR="00DF010F" w:rsidRPr="005A0AFB" w:rsidRDefault="00B055AD" w:rsidP="00BD6D1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5</w:t>
      </w:r>
      <w:r w:rsidR="00DF010F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)</w:t>
      </w:r>
      <w:r w:rsidR="00BD6D1C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 </w:t>
      </w:r>
      <w:r w:rsidR="00DF010F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копия соглашения о предоставлении субсидии, заключенного в соответствии со статьями 78.1 и 78.2 Бюджетного кодекса Российской Федерации (при необходимости);</w:t>
      </w:r>
    </w:p>
    <w:p w:rsidR="00DF010F" w:rsidRPr="005A0AFB" w:rsidRDefault="00B055AD" w:rsidP="00BD6D1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6</w:t>
      </w:r>
      <w:r w:rsidR="00DF010F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) заверенн</w:t>
      </w:r>
      <w:r w:rsidR="00F47058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ая</w:t>
      </w:r>
      <w:r w:rsidR="00DF010F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копи</w:t>
      </w:r>
      <w:r w:rsidR="00F47058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я</w:t>
      </w:r>
      <w:r w:rsidR="00DF010F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приказа о назначении контрактного управляющего;</w:t>
      </w:r>
    </w:p>
    <w:p w:rsidR="00DF010F" w:rsidRPr="005A0AFB" w:rsidRDefault="00B055AD" w:rsidP="00BD6D1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7</w:t>
      </w:r>
      <w:r w:rsidR="00DF010F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)</w:t>
      </w:r>
      <w:r w:rsidR="00BD6D1C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 </w:t>
      </w:r>
      <w:r w:rsidR="00DF010F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сопроводительное письмо, подписанное руководителем Заказчика (уполномоченным лицом), с указанием следующей информации:</w:t>
      </w:r>
    </w:p>
    <w:p w:rsidR="00DF010F" w:rsidRPr="005A0AFB" w:rsidRDefault="00BD6D1C" w:rsidP="00BD6D1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–</w:t>
      </w:r>
      <w:r w:rsidR="00DF010F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B54160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н</w:t>
      </w:r>
      <w:r w:rsidR="00DF010F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аименование Заказчика, адрес, телефон;</w:t>
      </w:r>
    </w:p>
    <w:p w:rsidR="00DF010F" w:rsidRPr="005A0AFB" w:rsidRDefault="00BD6D1C" w:rsidP="00BD6D1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–</w:t>
      </w:r>
      <w:r w:rsidR="00DF010F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B54160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наименование объекта закупки;</w:t>
      </w:r>
    </w:p>
    <w:p w:rsidR="00DF010F" w:rsidRPr="005A0AFB" w:rsidRDefault="00BD6D1C" w:rsidP="00BD6D1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–</w:t>
      </w:r>
      <w:r w:rsidR="00B54160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начально-максимальн</w:t>
      </w: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ая</w:t>
      </w:r>
      <w:r w:rsidR="00B54160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цен</w:t>
      </w: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а</w:t>
      </w:r>
      <w:r w:rsidR="00B54160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;</w:t>
      </w:r>
    </w:p>
    <w:p w:rsidR="00B54160" w:rsidRPr="005A0AFB" w:rsidRDefault="00BD6D1C" w:rsidP="00BD6D1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–</w:t>
      </w:r>
      <w:r w:rsidR="00B54160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размер обеспечения заявки;</w:t>
      </w:r>
    </w:p>
    <w:p w:rsidR="00B54160" w:rsidRPr="005A0AFB" w:rsidRDefault="00BD6D1C" w:rsidP="00BD6D1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–</w:t>
      </w:r>
      <w:r w:rsidR="00B54160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размер обеспечения исполнения муниципального контракта;</w:t>
      </w:r>
    </w:p>
    <w:p w:rsidR="00B54160" w:rsidRPr="005A0AFB" w:rsidRDefault="00BD6D1C" w:rsidP="00BD6D1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–</w:t>
      </w:r>
      <w:r w:rsidR="00B54160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реквизиты для перечисления обеспечения;</w:t>
      </w:r>
    </w:p>
    <w:p w:rsidR="00B54160" w:rsidRPr="005A0AFB" w:rsidRDefault="00BD6D1C" w:rsidP="00BD6D1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–</w:t>
      </w:r>
      <w:r w:rsidR="00B54160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место оказания услуг (поставки товара);</w:t>
      </w:r>
    </w:p>
    <w:p w:rsidR="00B54160" w:rsidRPr="005A0AFB" w:rsidRDefault="00BD6D1C" w:rsidP="00BD6D1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–</w:t>
      </w:r>
      <w:r w:rsidR="00B54160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сроки оказания услуг (поставки товара);</w:t>
      </w:r>
    </w:p>
    <w:p w:rsidR="00B54160" w:rsidRPr="005A0AFB" w:rsidRDefault="00BD6D1C" w:rsidP="00BD6D1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–</w:t>
      </w:r>
      <w:r w:rsidR="00B54160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сроки оплаты;</w:t>
      </w:r>
    </w:p>
    <w:p w:rsidR="00B54160" w:rsidRPr="005A0AFB" w:rsidRDefault="00BD6D1C" w:rsidP="00BD6D1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– </w:t>
      </w:r>
      <w:r w:rsidR="00B54160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требования к участникам (при наличии);</w:t>
      </w:r>
    </w:p>
    <w:p w:rsidR="00B54160" w:rsidRPr="005A0AFB" w:rsidRDefault="00BD6D1C" w:rsidP="00BD6D1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– </w:t>
      </w:r>
      <w:r w:rsidR="00B54160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предложения о кандидатурах для включения в состав комиссии по осуществлению закупки, создание которой предусмотрено положением о единой комиссии по осуществлению закупок для обеспечения муниципальных нужд, утвержденн</w:t>
      </w: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ым</w:t>
      </w:r>
      <w:r w:rsidR="00B54160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п</w:t>
      </w:r>
      <w:r w:rsidR="00B54160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остановлением Администрации Городского округа Верхняя Тура от 17.08.2022 №</w:t>
      </w:r>
      <w:r w:rsidR="005B74C4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B54160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75 «Об утверждении Положения о единой комиссии по осуществлению закупок для обеспечения муниципальных нужд Городского округа Верхняя Тура», в количестве от одного до двух представителей </w:t>
      </w: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З</w:t>
      </w:r>
      <w:r w:rsidR="00B54160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аказчика, имеющих электронную подпись;</w:t>
      </w:r>
    </w:p>
    <w:p w:rsidR="00B54160" w:rsidRPr="005A0AFB" w:rsidRDefault="00BD6D1C" w:rsidP="00BD6D1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–</w:t>
      </w:r>
      <w:r w:rsidR="00B54160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преимущества участникам закуп</w:t>
      </w:r>
      <w:r w:rsidR="004415E5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ки (или отсутствие преимуществ);</w:t>
      </w:r>
    </w:p>
    <w:p w:rsidR="004415E5" w:rsidRPr="005A0AFB" w:rsidRDefault="004415E5" w:rsidP="00BD6D1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–</w:t>
      </w:r>
      <w:r w:rsidR="005B74C4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 </w:t>
      </w: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порядок рассмотрения и оценки заявок на участие в конкурсах в соответствии с Федеральным </w:t>
      </w:r>
      <w:r w:rsidR="00421E66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законом №</w:t>
      </w: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44-ФЗ (в случае если Заказчиком выбран способ определения поставщика (подрядчика, исполнителя) </w:t>
      </w:r>
      <w:r w:rsidR="00282C6B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конкурс</w:t>
      </w: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);</w:t>
      </w:r>
    </w:p>
    <w:p w:rsidR="00762BDA" w:rsidRPr="005A0AFB" w:rsidRDefault="00B055AD" w:rsidP="00BD6D1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8</w:t>
      </w:r>
      <w:r w:rsidR="0089328C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) </w:t>
      </w:r>
      <w:r w:rsidR="00BD6D1C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иные документы по усмотрению З</w:t>
      </w:r>
      <w:r w:rsidR="00762BDA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аказчика.</w:t>
      </w:r>
    </w:p>
    <w:p w:rsidR="00762BDA" w:rsidRPr="005A0AFB" w:rsidRDefault="00762BDA" w:rsidP="00BD6D1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1</w:t>
      </w:r>
      <w:r w:rsidR="003C679D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0</w:t>
      </w: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</w:t>
      </w:r>
      <w:r w:rsidR="00B54160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Заявка предоставляется по </w:t>
      </w:r>
      <w:r w:rsidR="0009398F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местонахождению </w:t>
      </w:r>
      <w:r w:rsidR="00BD6D1C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у</w:t>
      </w:r>
      <w:r w:rsidR="0009398F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полномоченного органа с дублированием информации в электронном виде. </w:t>
      </w:r>
    </w:p>
    <w:p w:rsidR="00762BDA" w:rsidRPr="005A0AFB" w:rsidRDefault="00762BDA" w:rsidP="00BD6D1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1</w:t>
      </w:r>
      <w:r w:rsidR="009839F3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1</w:t>
      </w: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Подача заявки свидетельствует о наличии у </w:t>
      </w:r>
      <w:r w:rsidR="00BD6D1C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З</w:t>
      </w: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аказчика финансового обеспечения для осуществления закупки.</w:t>
      </w:r>
    </w:p>
    <w:p w:rsidR="009839F3" w:rsidRPr="005A0AFB" w:rsidRDefault="009839F3" w:rsidP="00762BD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9839F3" w:rsidRPr="005A0AFB" w:rsidRDefault="00762BDA" w:rsidP="00BD6D1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Глава 3. </w:t>
      </w:r>
      <w:r w:rsidR="009839F3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Порядок рассмотрения заявки уполномоченным органом, основания для возврата </w:t>
      </w:r>
      <w:r w:rsidR="00BD6D1C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З</w:t>
      </w:r>
      <w:r w:rsidR="009839F3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аказчику</w:t>
      </w:r>
    </w:p>
    <w:p w:rsidR="00762BDA" w:rsidRPr="005A0AFB" w:rsidRDefault="00762BDA" w:rsidP="00762BD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762BDA" w:rsidRPr="005A0AFB" w:rsidRDefault="00762BDA" w:rsidP="009976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1</w:t>
      </w:r>
      <w:r w:rsidR="009839F3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2. Заявка регистрируется </w:t>
      </w:r>
      <w:r w:rsidR="00BD6D1C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у</w:t>
      </w:r>
      <w:r w:rsidR="003C679D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полномоченным</w:t>
      </w:r>
      <w:r w:rsidR="009839F3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орган</w:t>
      </w:r>
      <w:r w:rsidR="003C679D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ом</w:t>
      </w:r>
      <w:r w:rsidR="009839F3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в журнале регистрации входящих писем</w:t>
      </w: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:rsidR="00762BDA" w:rsidRPr="005A0AFB" w:rsidRDefault="00762BDA" w:rsidP="009976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1</w:t>
      </w:r>
      <w:r w:rsidR="00282C6B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3</w:t>
      </w: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После регистрации заявки </w:t>
      </w:r>
      <w:r w:rsidR="00BD6D1C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у</w:t>
      </w:r>
      <w:r w:rsidR="00455F7D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полномоченный орган</w:t>
      </w: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осуществляет проверку информации и документов, представленных в составе заявки, на предмет соответствия требованиям законодательства о контрактной системе (далее </w:t>
      </w:r>
      <w:r w:rsidR="00997663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–</w:t>
      </w: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проверка заявки) в порядке и сроки, установленные настоящей главой.</w:t>
      </w:r>
    </w:p>
    <w:p w:rsidR="00762BDA" w:rsidRPr="005A0AFB" w:rsidRDefault="00762BDA" w:rsidP="009976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1</w:t>
      </w:r>
      <w:r w:rsidR="00282C6B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4</w:t>
      </w: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Проверка заявки осуществляется </w:t>
      </w:r>
      <w:r w:rsidR="00997663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у</w:t>
      </w:r>
      <w:r w:rsidR="00455F7D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полномоченным органом</w:t>
      </w: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:</w:t>
      </w:r>
    </w:p>
    <w:p w:rsidR="00762BDA" w:rsidRPr="005A0AFB" w:rsidRDefault="00762BDA" w:rsidP="009976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1) в течение трех рабочих дней со дня регистрации заявки в случае, если закупка осуществляется путем проведения запроса котировок;</w:t>
      </w:r>
    </w:p>
    <w:p w:rsidR="00762BDA" w:rsidRPr="005A0AFB" w:rsidRDefault="00762BDA" w:rsidP="009976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2) в течение четырех рабочих дней со дня регистрации заявки в случае, если закупка осуществляется путем проведения аукциона</w:t>
      </w:r>
      <w:r w:rsidR="004415E5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или конкурса</w:t>
      </w: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:rsidR="00762BDA" w:rsidRPr="005A0AFB" w:rsidRDefault="00762BDA" w:rsidP="009976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1</w:t>
      </w:r>
      <w:r w:rsidR="00282C6B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5</w:t>
      </w: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</w:t>
      </w:r>
      <w:r w:rsidR="00455F7D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Уполномоченный орган</w:t>
      </w: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осуществляет проверку заявки на предмет соблюдения следующих условий:</w:t>
      </w:r>
    </w:p>
    <w:p w:rsidR="00762BDA" w:rsidRPr="005A0AFB" w:rsidRDefault="00762BDA" w:rsidP="009976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 xml:space="preserve">1) соответствие заявки (в том числе прилагаемых к ней документов) требованиям к ее оформлению, комплектности, установленным главой 2 настоящего </w:t>
      </w:r>
      <w:r w:rsidR="00997663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П</w:t>
      </w: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орядка;</w:t>
      </w:r>
    </w:p>
    <w:p w:rsidR="00762BDA" w:rsidRPr="005A0AFB" w:rsidRDefault="00762BDA" w:rsidP="009976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2) отсутствие противоречий в заявке;</w:t>
      </w:r>
    </w:p>
    <w:p w:rsidR="00762BDA" w:rsidRPr="005A0AFB" w:rsidRDefault="00762BDA" w:rsidP="009976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3) полнота информации, указанной в заявке и необходимой для формирования извещения об осуществлении закупки в соответствии с частью 1 статьи 42 </w:t>
      </w:r>
      <w:r w:rsidR="009B7A2E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Федерального закона № 44-ФЗ</w:t>
      </w: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, а также соответствие такой информации законодательству о контрактной системе и сведениям, содержащимся в документах, подлежащих размещению в составе извещения об осуществлении закупки.</w:t>
      </w:r>
    </w:p>
    <w:p w:rsidR="00762BDA" w:rsidRPr="005A0AFB" w:rsidRDefault="00762BDA" w:rsidP="009976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1</w:t>
      </w:r>
      <w:r w:rsidR="00282C6B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6</w:t>
      </w: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По результатам проверки заявки </w:t>
      </w:r>
      <w:r w:rsidR="00997663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у</w:t>
      </w:r>
      <w:r w:rsidR="00455F7D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полномоченный орган</w:t>
      </w: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:</w:t>
      </w:r>
    </w:p>
    <w:p w:rsidR="00762BDA" w:rsidRPr="005A0AFB" w:rsidRDefault="00762BDA" w:rsidP="009976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1) при соответствии заявки условиям, указанным в пункте 1</w:t>
      </w:r>
      <w:r w:rsidR="00282C6B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5</w:t>
      </w: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настоящего </w:t>
      </w:r>
      <w:r w:rsidR="00997663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П</w:t>
      </w: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орядка, в течение двух рабочих дней размещает извещение об осуществлении закупки в единой информационной системе</w:t>
      </w:r>
      <w:r w:rsidR="00997663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в сфере закупок</w:t>
      </w: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;</w:t>
      </w:r>
    </w:p>
    <w:p w:rsidR="00455F7D" w:rsidRPr="005A0AFB" w:rsidRDefault="00762BDA" w:rsidP="009976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2) при несоответствии заявки условиям, указанным в пункте 1</w:t>
      </w:r>
      <w:r w:rsidR="00282C6B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5</w:t>
      </w: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настоящего </w:t>
      </w:r>
      <w:r w:rsidR="00997663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П</w:t>
      </w: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орядка, возвращает заявку на доработку путем направления </w:t>
      </w:r>
      <w:r w:rsidR="00997663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З</w:t>
      </w: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аказчику </w:t>
      </w:r>
      <w:r w:rsidR="00455F7D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письм</w:t>
      </w:r>
      <w:r w:rsidR="00F47058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а</w:t>
      </w:r>
      <w:r w:rsidR="00455F7D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с обоснование отказа</w:t>
      </w:r>
      <w:r w:rsidR="00E54E8C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(далее – заключение уполномоченного органа)</w:t>
      </w: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</w:t>
      </w:r>
    </w:p>
    <w:p w:rsidR="00762BDA" w:rsidRPr="005A0AFB" w:rsidRDefault="00762BDA" w:rsidP="009976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1</w:t>
      </w:r>
      <w:r w:rsidR="00282C6B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7</w:t>
      </w: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Заказчик в соответствии с заключением </w:t>
      </w:r>
      <w:r w:rsidR="00997663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у</w:t>
      </w:r>
      <w:r w:rsidR="00455F7D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полномоченного органа</w:t>
      </w: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дорабатывает заявку, вносит изменения в план-график (в случае необходимости) и направляет в </w:t>
      </w:r>
      <w:r w:rsidR="00997663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у</w:t>
      </w:r>
      <w:r w:rsidR="00455F7D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полномоченный орган</w:t>
      </w: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доработанную заявку и прилагаемые к ней документы (далее </w:t>
      </w:r>
      <w:r w:rsidR="00997663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–</w:t>
      </w: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доработанная заявка).</w:t>
      </w:r>
    </w:p>
    <w:p w:rsidR="00762BDA" w:rsidRPr="005A0AFB" w:rsidRDefault="00762BDA" w:rsidP="009976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случае отказа (полностью или частично) от устранения замечаний, указанных в заключении </w:t>
      </w:r>
      <w:r w:rsidR="00997663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у</w:t>
      </w:r>
      <w:r w:rsidR="00455F7D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полномоченного органа</w:t>
      </w: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</w:t>
      </w:r>
      <w:r w:rsidR="00997663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З</w:t>
      </w: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аказчик направляет доработанную заявку и письмо, содержащее отказ от устранения замечаний (полностью или частично)</w:t>
      </w:r>
      <w:r w:rsidR="00997663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,</w:t>
      </w: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с указанием ссылок на положения </w:t>
      </w:r>
      <w:r w:rsidR="009B7A2E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Федерального закона № 44-ФЗ</w:t>
      </w: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или иного нормативного правового акта (далее </w:t>
      </w:r>
      <w:r w:rsidR="00997663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–</w:t>
      </w: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письмо об отказе). Письмо об отказе оформляется на официальном бланке и подписывается должностным лицом, имеющим право действовать от имени </w:t>
      </w:r>
      <w:r w:rsidR="00997663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З</w:t>
      </w: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аказчика.</w:t>
      </w:r>
    </w:p>
    <w:p w:rsidR="00762BDA" w:rsidRPr="005A0AFB" w:rsidRDefault="00455F7D" w:rsidP="009976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1</w:t>
      </w:r>
      <w:r w:rsidR="00282C6B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8</w:t>
      </w:r>
      <w:r w:rsidR="00762BDA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</w:t>
      </w: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Уполномоченный орган</w:t>
      </w:r>
      <w:r w:rsidR="00762BDA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в течение двух рабочих дней, следующих за днем поступления доработанной заявки, проверяет такую заявку на предмет соблюдения условий, указанных в пункте 1</w:t>
      </w:r>
      <w:r w:rsidR="00282C6B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5</w:t>
      </w:r>
      <w:r w:rsidR="00762BDA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настоящего </w:t>
      </w:r>
      <w:r w:rsidR="00997663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П</w:t>
      </w:r>
      <w:r w:rsidR="00762BDA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орядка, а также устранения замечаний, указанных в заключении </w:t>
      </w:r>
      <w:r w:rsidR="00997663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у</w:t>
      </w: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полномоченного органа</w:t>
      </w:r>
      <w:r w:rsidR="00762BDA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а при отказе от их устранения (полностью или частично) </w:t>
      </w:r>
      <w:r w:rsidR="00997663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–</w:t>
      </w:r>
      <w:r w:rsidR="00762BDA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на наличие в письме об отказе мотивированных доводов о соответствии положений о закупке, являющихся предметом разногласий, законодательству о контрактной системе.</w:t>
      </w:r>
    </w:p>
    <w:p w:rsidR="00762BDA" w:rsidRPr="005A0AFB" w:rsidRDefault="00282C6B" w:rsidP="009976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19</w:t>
      </w:r>
      <w:r w:rsidR="00762BDA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По результатам проверки заявки в соответствии с пунктом </w:t>
      </w:r>
      <w:r w:rsidR="00455F7D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1</w:t>
      </w: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8</w:t>
      </w:r>
      <w:r w:rsidR="00762BDA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455F7D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настоящего </w:t>
      </w:r>
      <w:r w:rsidR="00997663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П</w:t>
      </w:r>
      <w:r w:rsidR="00455F7D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орядка</w:t>
      </w:r>
      <w:r w:rsidR="00997663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,</w:t>
      </w:r>
      <w:r w:rsidR="00762BDA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997663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у</w:t>
      </w:r>
      <w:r w:rsidR="00455F7D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полномоченный орган</w:t>
      </w:r>
      <w:r w:rsidR="00762BDA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:</w:t>
      </w:r>
    </w:p>
    <w:p w:rsidR="00762BDA" w:rsidRPr="005A0AFB" w:rsidRDefault="00762BDA" w:rsidP="009976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1) при отсутствии замечаний в течение двух рабочих дней размещает извещение об осуществлении закупки в единой информационной системе</w:t>
      </w:r>
      <w:r w:rsidR="00997663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в сфере закупок</w:t>
      </w: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;</w:t>
      </w:r>
    </w:p>
    <w:p w:rsidR="00F47058" w:rsidRPr="005A0AFB" w:rsidRDefault="00762BDA" w:rsidP="00F4705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2) при наличии замечаний возвращает заявку на доработку путем направления повторного заключения </w:t>
      </w:r>
      <w:r w:rsidR="00997663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у</w:t>
      </w:r>
      <w:r w:rsidR="00455F7D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полномоченного органа</w:t>
      </w: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формируемого в </w:t>
      </w:r>
      <w:r w:rsidR="00F47058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порядке, установленном в подпункте 2 пункта 16 настоящего Порядка.</w:t>
      </w:r>
    </w:p>
    <w:p w:rsidR="00F47058" w:rsidRPr="005A0AFB" w:rsidRDefault="00F47058" w:rsidP="00F4705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</w:p>
    <w:p w:rsidR="00455F7D" w:rsidRPr="005A0AFB" w:rsidRDefault="00F47058" w:rsidP="0068237A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Глава 4. Порядок формирования, подписания и размещения об осуществлении закупки</w:t>
      </w:r>
    </w:p>
    <w:p w:rsidR="00762BDA" w:rsidRPr="005A0AFB" w:rsidRDefault="00762BDA" w:rsidP="00762BD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762BDA" w:rsidRPr="005A0AFB" w:rsidRDefault="00762BDA" w:rsidP="009976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2</w:t>
      </w:r>
      <w:r w:rsidR="00282C6B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0</w:t>
      </w: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</w:t>
      </w:r>
      <w:r w:rsidR="00CC58AA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Уполномоченный орган</w:t>
      </w: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формирует извещение об осуществлении закупки на основе информации, указанной </w:t>
      </w:r>
      <w:r w:rsidR="00997663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З</w:t>
      </w: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аказчиком в заявке и прилагаемых к ней электронных документах, и включает такую информацию в извещение об осуществлении закупки в неизменном виде.</w:t>
      </w:r>
    </w:p>
    <w:p w:rsidR="00762BDA" w:rsidRPr="005A0AFB" w:rsidRDefault="00CC58AA" w:rsidP="009976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Уполномоченный орган</w:t>
      </w:r>
      <w:r w:rsidR="00762BDA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при формировании извещения об осуществлении закупки:</w:t>
      </w:r>
    </w:p>
    <w:p w:rsidR="00762BDA" w:rsidRPr="005A0AFB" w:rsidRDefault="00762BDA" w:rsidP="009976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1) устанавливает даты проведения процедур определения поставщика;</w:t>
      </w:r>
    </w:p>
    <w:p w:rsidR="00762BDA" w:rsidRPr="005A0AFB" w:rsidRDefault="00762BDA" w:rsidP="009976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2) указывает адрес электронной площадки в информационно-телекоммуникационной сети </w:t>
      </w:r>
      <w:r w:rsidR="00997663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«</w:t>
      </w: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Интернет</w:t>
      </w:r>
      <w:r w:rsidR="00997663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»</w:t>
      </w: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, на которой будут проводиться открытые электронные процедуры</w:t>
      </w:r>
      <w:r w:rsidR="00997663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:rsidR="00762BDA" w:rsidRPr="005A0AFB" w:rsidRDefault="00CC58AA" w:rsidP="009976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2</w:t>
      </w:r>
      <w:r w:rsidR="00282C6B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1</w:t>
      </w:r>
      <w:r w:rsidR="00762BDA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Электронные документы, предусмотренные частью 2 статьи 42 Федерального закона </w:t>
      </w:r>
      <w:r w:rsidR="009B7A2E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№</w:t>
      </w:r>
      <w:r w:rsidR="00762BDA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44-ФЗ</w:t>
      </w:r>
      <w:r w:rsidR="00997663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,</w:t>
      </w:r>
      <w:r w:rsidR="00762BDA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направленные </w:t>
      </w:r>
      <w:r w:rsidR="00997663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З</w:t>
      </w:r>
      <w:r w:rsidR="00762BDA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аказчиком в составе заявки, а также иные документы, указанные </w:t>
      </w:r>
      <w:r w:rsidR="00997663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З</w:t>
      </w:r>
      <w:r w:rsidR="00762BDA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аказчиком в качестве приложений к извещению об осуществлении закупки, включаются в сформированное извещение об осуществлении закупки в неизменном виде.</w:t>
      </w:r>
    </w:p>
    <w:p w:rsidR="00762BDA" w:rsidRPr="005A0AFB" w:rsidRDefault="00CC58AA" w:rsidP="009976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2</w:t>
      </w:r>
      <w:r w:rsidR="00282C6B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2</w:t>
      </w:r>
      <w:r w:rsidR="00762BDA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Сформированное </w:t>
      </w:r>
      <w:r w:rsidR="00997663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у</w:t>
      </w: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полномоченным органом</w:t>
      </w:r>
      <w:r w:rsidR="00762BDA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извещение об осуществлении закупки подписывается электронной подписью должностного лица </w:t>
      </w:r>
      <w:r w:rsidR="00997663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у</w:t>
      </w: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полномоченного органа</w:t>
      </w:r>
      <w:r w:rsidR="00762BDA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, наделенного полномочиями на подписание и размещение таких извещений в единой информационной системе, и размещается в единой информационной системе</w:t>
      </w:r>
      <w:r w:rsidR="00997663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в сфере закупок</w:t>
      </w:r>
      <w:r w:rsidR="00762BDA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:rsidR="00762BDA" w:rsidRPr="005A0AFB" w:rsidRDefault="00762BDA" w:rsidP="009976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Действия должностного лица </w:t>
      </w:r>
      <w:r w:rsidR="00B23A89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у</w:t>
      </w:r>
      <w:r w:rsidR="00CC58AA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полномоченного органа</w:t>
      </w: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по подписанию электронных документов, размещаемых в составе извещения об осуществлении закупки, осуществляются в целях заверения таких документов, то есть удостоверения подлинности электронных документов, подписанных </w:t>
      </w:r>
      <w:r w:rsidR="003C679D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подписью лица</w:t>
      </w: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, имеющ</w:t>
      </w:r>
      <w:r w:rsidR="00F47058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его</w:t>
      </w: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право действовать от имени заказчика.</w:t>
      </w:r>
    </w:p>
    <w:p w:rsidR="00762BDA" w:rsidRPr="005A0AFB" w:rsidRDefault="00CC58AA" w:rsidP="009976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2</w:t>
      </w:r>
      <w:r w:rsidR="00282C6B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3</w:t>
      </w:r>
      <w:r w:rsidR="00762BDA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. В случае если при размещении извещения об осуществлении закупки получен протокол о несоответствии контролируемой информации требованиям, установленным в части 5</w:t>
      </w:r>
      <w:r w:rsidR="004415E5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.1</w:t>
      </w:r>
      <w:r w:rsidR="00762BDA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статьи 99 Федерального закона </w:t>
      </w:r>
      <w:r w:rsidR="009B7A2E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№</w:t>
      </w:r>
      <w:r w:rsidR="00762BDA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44-ФЗ:</w:t>
      </w:r>
    </w:p>
    <w:p w:rsidR="00762BDA" w:rsidRPr="005A0AFB" w:rsidRDefault="00762BDA" w:rsidP="009976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1) </w:t>
      </w:r>
      <w:r w:rsidR="00997663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у</w:t>
      </w:r>
      <w:r w:rsidR="00CC58AA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полномоченный орган</w:t>
      </w: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в течение одного рабочего дня со дня получения протокола несоответствия возвращает </w:t>
      </w:r>
      <w:r w:rsidR="00997663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З</w:t>
      </w: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аказчику заявку вместе с протоколом несоответствия для внесения изменений;</w:t>
      </w:r>
    </w:p>
    <w:p w:rsidR="00762BDA" w:rsidRPr="005A0AFB" w:rsidRDefault="00762BDA" w:rsidP="009976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2) </w:t>
      </w:r>
      <w:r w:rsidR="00997663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З</w:t>
      </w: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аказчик устраняет выявленные несоответствия, вносит изменения в план-график (в случае необходимости) и повторно направляет заявку в </w:t>
      </w:r>
      <w:r w:rsidR="00997663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у</w:t>
      </w:r>
      <w:r w:rsidR="00CC58AA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полномоченный орган</w:t>
      </w: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;</w:t>
      </w:r>
    </w:p>
    <w:p w:rsidR="00762BDA" w:rsidRPr="005A0AFB" w:rsidRDefault="00762BDA" w:rsidP="009976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3) проверка заявки, доработанной в соответствии с протоколом несоответствия, осуществляется </w:t>
      </w:r>
      <w:r w:rsidR="00997663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у</w:t>
      </w:r>
      <w:r w:rsidR="00CC58AA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полномоченным органом</w:t>
      </w: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в порядке, установленном в пункте 1</w:t>
      </w:r>
      <w:r w:rsidR="00282C6B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5</w:t>
      </w: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настоящего </w:t>
      </w:r>
      <w:r w:rsidR="00997663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П</w:t>
      </w: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орядка, в течение одного рабочего дня, следующего за днем поступления доработанной заявки. Дополнительно доработанная заявка проверяется на предмет устранения замечаний, указанных в протоколе несоответствия.</w:t>
      </w:r>
    </w:p>
    <w:p w:rsidR="00762BDA" w:rsidRPr="005A0AFB" w:rsidRDefault="00762BDA" w:rsidP="00762BD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CC58AA" w:rsidRPr="005A0AFB" w:rsidRDefault="00762BDA" w:rsidP="00997663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 xml:space="preserve">Глава 5. </w:t>
      </w:r>
      <w:r w:rsidR="00CC58AA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Порядок действий уполномоченного органа и заказчиков при внесении изменений в извещение об осуществлении закупки</w:t>
      </w:r>
    </w:p>
    <w:p w:rsidR="00762BDA" w:rsidRPr="005A0AFB" w:rsidRDefault="00762BDA" w:rsidP="00762BD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762BDA" w:rsidRPr="005A0AFB" w:rsidRDefault="00CC58AA" w:rsidP="009976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2</w:t>
      </w:r>
      <w:r w:rsidR="00282C6B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4</w:t>
      </w:r>
      <w:r w:rsidR="00762BDA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. Заказчик вправе принять решение о внесении изменений в извещение об осуществлении закупки (в том числе в документы, содержащиеся в таком извещении) по собственной инициативе, в соответствии с предписанием органа, уполномоченного на осуществление контроля в сфере закупок, или запросом участника закупки.</w:t>
      </w:r>
    </w:p>
    <w:p w:rsidR="00762BDA" w:rsidRPr="005A0AFB" w:rsidRDefault="00CC58AA" w:rsidP="009976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Уполномоченный орган</w:t>
      </w:r>
      <w:r w:rsidR="00762BDA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вправе принять решение о внесении изменений в извещение об осуществлении закупки в части установления дат проведения процедур определения поставщиков и исправления технических ошибок, допущенных при размещении в единой информационной системе</w:t>
      </w:r>
      <w:r w:rsidR="00997663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в сфере закупок</w:t>
      </w:r>
      <w:r w:rsidR="00762BDA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извещения об осуществлении закупки.</w:t>
      </w:r>
    </w:p>
    <w:p w:rsidR="00762BDA" w:rsidRPr="005A0AFB" w:rsidRDefault="00CC58AA" w:rsidP="009976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2</w:t>
      </w:r>
      <w:r w:rsidR="00282C6B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5</w:t>
      </w:r>
      <w:r w:rsidR="00762BDA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. Заказчик:</w:t>
      </w:r>
    </w:p>
    <w:p w:rsidR="00762BDA" w:rsidRPr="005A0AFB" w:rsidRDefault="00762BDA" w:rsidP="009976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1) формирует, подписывает подписью лица, имеющего право действовать от имени </w:t>
      </w:r>
      <w:r w:rsidR="00997663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З</w:t>
      </w: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аказчика, и направляет с учетом сроков, установленных в подпункте 2 настоящего пункта, в </w:t>
      </w:r>
      <w:r w:rsidR="00997663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у</w:t>
      </w:r>
      <w:r w:rsidR="00CC58AA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полномоченный орган</w:t>
      </w: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заявку на внесение изменений в извещение об осуществлении закупки, содержащую:</w:t>
      </w:r>
    </w:p>
    <w:p w:rsidR="00762BDA" w:rsidRPr="005A0AFB" w:rsidRDefault="00762BDA" w:rsidP="009976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информацию об изменениях, которые необходимо внести в извещение об осуществлении закупки (в том числе в документы, содержащиеся в таком извещении);</w:t>
      </w:r>
    </w:p>
    <w:p w:rsidR="00762BDA" w:rsidRPr="005A0AFB" w:rsidRDefault="00762BDA" w:rsidP="009976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электронные документы в новой редакции, в которые вносятся изменения, подготовленные в соответствии с требованиями, установленными </w:t>
      </w:r>
      <w:r w:rsidR="00421E66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главой 2 настоящего Порядка </w:t>
      </w: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(при наличии);</w:t>
      </w:r>
    </w:p>
    <w:p w:rsidR="00762BDA" w:rsidRPr="005A0AFB" w:rsidRDefault="00762BDA" w:rsidP="009976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2) направляет в </w:t>
      </w:r>
      <w:r w:rsidR="00997663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у</w:t>
      </w:r>
      <w:r w:rsidR="00CC58AA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полномоченный орган</w:t>
      </w: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заявку на внесение изменений в извещение об осуществлении закупки в день принятия решения о внесении таких изменений (до 12.00 часов) не позднее чем за:</w:t>
      </w:r>
    </w:p>
    <w:p w:rsidR="00762BDA" w:rsidRPr="005A0AFB" w:rsidRDefault="00762BDA" w:rsidP="009976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два рабочих дня до даты окончания срока подачи заявок на участие в закупке;</w:t>
      </w:r>
    </w:p>
    <w:p w:rsidR="00762BDA" w:rsidRPr="005A0AFB" w:rsidRDefault="00762BDA" w:rsidP="009976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три рабочих дня до дня окончания срока исполнения предписания;</w:t>
      </w:r>
    </w:p>
    <w:p w:rsidR="00762BDA" w:rsidRPr="005A0AFB" w:rsidRDefault="00762BDA" w:rsidP="009976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3) в случае отказа </w:t>
      </w:r>
      <w:r w:rsidR="00997663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у</w:t>
      </w:r>
      <w:r w:rsidR="00CC58AA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полномоченного органа</w:t>
      </w: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от внесения изменений в извещение об осуществлении закупки устраняет выявленные замечания и направляет в </w:t>
      </w:r>
      <w:r w:rsidR="00E3279D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у</w:t>
      </w:r>
      <w:r w:rsidR="00CC58AA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полномоченный орган</w:t>
      </w: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доработанную заявку на внесение изменений в извещение об осуществлении закупки либо направляет заявку на отмену закупки.</w:t>
      </w:r>
    </w:p>
    <w:p w:rsidR="00762BDA" w:rsidRPr="005A0AFB" w:rsidRDefault="00CC58AA" w:rsidP="009976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2</w:t>
      </w:r>
      <w:r w:rsidR="00282C6B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6</w:t>
      </w:r>
      <w:r w:rsidR="00762BDA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</w:t>
      </w: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Уполномоченный орган</w:t>
      </w:r>
      <w:r w:rsidR="00762BDA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:</w:t>
      </w:r>
    </w:p>
    <w:p w:rsidR="00762BDA" w:rsidRPr="005A0AFB" w:rsidRDefault="00762BDA" w:rsidP="009976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1) в течение одного рабочего дня со дня поступления заявки на внесение изменений в извещение об осуществлении закупки проверяет сведения, содержащиеся в такой заявке, на соответствие законодательству о контрактной системе;</w:t>
      </w:r>
    </w:p>
    <w:p w:rsidR="00762BDA" w:rsidRPr="005A0AFB" w:rsidRDefault="00762BDA" w:rsidP="009976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2) если по результатам проверки заявки на внесение изменений замечания не выявлены:</w:t>
      </w:r>
    </w:p>
    <w:p w:rsidR="00762BDA" w:rsidRPr="005A0AFB" w:rsidRDefault="00762BDA" w:rsidP="009976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формирует изменения в извещение об осуществлении закупки на основе сведений, содержащихся в заявке на внесение изменений в извещение об осуществлении закупки;</w:t>
      </w:r>
    </w:p>
    <w:p w:rsidR="00762BDA" w:rsidRPr="005A0AFB" w:rsidRDefault="00762BDA" w:rsidP="009976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 xml:space="preserve">подписывает электронной подписью должностного лица </w:t>
      </w:r>
      <w:r w:rsidR="00DD74CA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у</w:t>
      </w:r>
      <w:r w:rsidR="00CC58AA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полномоченного органа</w:t>
      </w: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сформированные изменения в извещение об осуществлении закупки и размещает их одновременно с электронными документами, направленными заказчиком в составе заявки на внесение изменений в извещение об осуществлении закупки (при наличии), в единой информационной системе</w:t>
      </w:r>
      <w:r w:rsidR="00DD74CA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в сфере закупок</w:t>
      </w: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;</w:t>
      </w:r>
    </w:p>
    <w:p w:rsidR="00762BDA" w:rsidRPr="005A0AFB" w:rsidRDefault="00762BDA" w:rsidP="009976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3) если по результатам проверки заявки на внесение изменений выявлены положения, не соответствующие законодательству о контрактной системе:</w:t>
      </w:r>
    </w:p>
    <w:p w:rsidR="00762BDA" w:rsidRPr="005A0AFB" w:rsidRDefault="00762BDA" w:rsidP="009976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возвращает заказчику заявку на внесение изменений в извещение об осуществлении закупки с указанием причин, послуживших основанием для отказа в размещении указанных изменений;</w:t>
      </w:r>
    </w:p>
    <w:p w:rsidR="00762BDA" w:rsidRPr="005A0AFB" w:rsidRDefault="00762BDA" w:rsidP="009976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продлевает срок подачи заявок на участие в закупке не менее чем на пять рабочих дней, предоставив заказчику дополнительный срок для устранения выявленных </w:t>
      </w:r>
      <w:r w:rsidR="00DD74CA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у</w:t>
      </w:r>
      <w:r w:rsidR="00CC58AA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полномоченным органом</w:t>
      </w: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замечаний и направления доработанной заявки на внесение изменений в извещение об осуществлении закупки для формирования и размещения </w:t>
      </w:r>
      <w:r w:rsidR="00B23A89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у</w:t>
      </w:r>
      <w:r w:rsidR="00CC58AA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полномоченным органом</w:t>
      </w: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указанных изменений в единой информационной системе либо направления заявки на отмену закупки;</w:t>
      </w:r>
    </w:p>
    <w:p w:rsidR="00762BDA" w:rsidRPr="005A0AFB" w:rsidRDefault="00762BDA" w:rsidP="009976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4) при внесении изменений в извещение об осуществлении закупки по собственной инициативе формирует, подписывает электронной подписью должностного лица </w:t>
      </w:r>
      <w:r w:rsidR="00B23A89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у</w:t>
      </w:r>
      <w:r w:rsidR="00CC58AA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полномоченного органа</w:t>
      </w: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размещает в единой информационной системе изменения в извещение об осуществлении закупки.</w:t>
      </w:r>
    </w:p>
    <w:p w:rsidR="00762BDA" w:rsidRPr="005A0AFB" w:rsidRDefault="00762BDA" w:rsidP="00762BD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CC58AA" w:rsidRPr="005A0AFB" w:rsidRDefault="00762BDA" w:rsidP="00762BD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Глава </w:t>
      </w:r>
      <w:r w:rsidR="00B23A89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6. Порядок действий у</w:t>
      </w:r>
      <w:r w:rsidR="00CC58AA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полномоченного органа и заказчиков при разъяснении положений извещения об осуществлении закупки </w:t>
      </w:r>
    </w:p>
    <w:p w:rsidR="00762BDA" w:rsidRPr="005A0AFB" w:rsidRDefault="00762BDA" w:rsidP="00762BD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762BDA" w:rsidRPr="005A0AFB" w:rsidRDefault="00CC58AA" w:rsidP="005B74C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2</w:t>
      </w:r>
      <w:r w:rsidR="00282C6B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7</w:t>
      </w:r>
      <w:r w:rsidR="00762BDA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. Разъяснение положений извещения об осуществлении закупки осуществляется в следующем порядке:</w:t>
      </w:r>
    </w:p>
    <w:p w:rsidR="00762BDA" w:rsidRPr="005A0AFB" w:rsidRDefault="00762BDA" w:rsidP="005B74C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1) </w:t>
      </w:r>
      <w:r w:rsidR="00B23A89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у</w:t>
      </w:r>
      <w:r w:rsidR="00CC58AA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полномоченный орган</w:t>
      </w: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при поступлении запроса о разъяснении извещения об осуществлении закупки направляет заказчику уведомление о поступившем в </w:t>
      </w:r>
      <w:r w:rsidR="00B23A89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у</w:t>
      </w:r>
      <w:r w:rsidR="00BA6EE6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полномоченный орган</w:t>
      </w: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запросе в день его поступления или на следующий рабочий день, если запрос поступил после окончания рабочего дня или в выходные и нерабочие праздничные дни;</w:t>
      </w:r>
    </w:p>
    <w:p w:rsidR="00762BDA" w:rsidRPr="005A0AFB" w:rsidRDefault="00762BDA" w:rsidP="005B74C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2) заказчик в течение одного дня со дня поступления запроса о разъяснении извещения об осуществлении закупки формирует, подписывает подписью лица, имеющего право действовать от имени заказчика, и направляет в </w:t>
      </w:r>
      <w:r w:rsidR="008651AA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у</w:t>
      </w:r>
      <w:r w:rsidR="00BA6EE6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полномоченный орган </w:t>
      </w: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заявку на разъяснение положений извещения об осуществлении закупки, содержащую разъяснения положений извещения об осуществлении закупки (в том числе документов, содержащи</w:t>
      </w:r>
      <w:r w:rsidR="00BA6EE6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хся в таком извещении)</w:t>
      </w: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;</w:t>
      </w:r>
    </w:p>
    <w:p w:rsidR="00762BDA" w:rsidRPr="005A0AFB" w:rsidRDefault="00762BDA" w:rsidP="005B74C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3) </w:t>
      </w:r>
      <w:r w:rsidR="00B23A89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у</w:t>
      </w:r>
      <w:r w:rsidR="00BA6EE6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полномоченный орган</w:t>
      </w: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в день поступления заявки на разъяснение положений извещения об осуществлении закупки формирует на ее основе, подписывает электронной подписью должностного лица </w:t>
      </w:r>
      <w:r w:rsidR="00B23A89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у</w:t>
      </w:r>
      <w:r w:rsidR="00BA6EE6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полномоченного органа</w:t>
      </w: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размещает в единой информационной системе </w:t>
      </w:r>
      <w:r w:rsidR="005B74C4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сфере закупок </w:t>
      </w: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разъяснения положений извещения об осуществлении закупки.</w:t>
      </w:r>
    </w:p>
    <w:p w:rsidR="00762BDA" w:rsidRPr="005A0AFB" w:rsidRDefault="00762BDA" w:rsidP="00762BD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762BDA" w:rsidRPr="005A0AFB" w:rsidRDefault="00762BDA" w:rsidP="00BA6EE6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 xml:space="preserve">Глава 7. </w:t>
      </w:r>
      <w:r w:rsidR="00BA6EE6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Порядок действий уполномоченного органа и заказчиков при отмене закупки</w:t>
      </w:r>
    </w:p>
    <w:p w:rsidR="00762BDA" w:rsidRPr="005A0AFB" w:rsidRDefault="00762BDA" w:rsidP="00762BD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762BDA" w:rsidRPr="005A0AFB" w:rsidRDefault="00BA6EE6" w:rsidP="005B74C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2</w:t>
      </w:r>
      <w:r w:rsidR="00282C6B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8</w:t>
      </w:r>
      <w:r w:rsidR="00762BDA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. Порядок отмены закупки на основании решений, принятых заказчиком:</w:t>
      </w:r>
    </w:p>
    <w:p w:rsidR="00762BDA" w:rsidRPr="005A0AFB" w:rsidRDefault="00762BDA" w:rsidP="005B74C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1) заказчик формирует, подписывает подписью лица, имеющего право действовать от имени заказчика, и направляет в </w:t>
      </w:r>
      <w:r w:rsidR="008651AA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у</w:t>
      </w:r>
      <w:r w:rsidR="00BA6EE6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полномоченный орган</w:t>
      </w: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заявку на отмену закупки, содержащую информацию о решении заказчика об отмене закупки;</w:t>
      </w:r>
    </w:p>
    <w:p w:rsidR="00762BDA" w:rsidRPr="005A0AFB" w:rsidRDefault="00762BDA" w:rsidP="005B74C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2) заявка на отмену закупки направляется в </w:t>
      </w:r>
      <w:r w:rsidR="008651AA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у</w:t>
      </w:r>
      <w:r w:rsidR="00BA6EE6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полномоченный орган</w:t>
      </w: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в день принятия такого решения (до 12.00 часов) не позднее чем за один рабочий день до даты окончания срока подачи заявок на участие в закупке;</w:t>
      </w:r>
    </w:p>
    <w:p w:rsidR="00762BDA" w:rsidRPr="005A0AFB" w:rsidRDefault="00762BDA" w:rsidP="005B74C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3) </w:t>
      </w:r>
      <w:r w:rsidR="008651AA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у</w:t>
      </w:r>
      <w:r w:rsidR="00BA6EE6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полномоченный орган</w:t>
      </w: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на основании заявки на отмену закупки формирует, подписывает электронной подписью должностного лица </w:t>
      </w:r>
      <w:r w:rsidR="008651AA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у</w:t>
      </w:r>
      <w:r w:rsidR="00BA6EE6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полномоченного органа</w:t>
      </w: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размещает в единой информационной системе </w:t>
      </w:r>
      <w:r w:rsidR="005B74C4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сфере закупок </w:t>
      </w: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извещение об отмене закупки.</w:t>
      </w:r>
    </w:p>
    <w:p w:rsidR="00762BDA" w:rsidRPr="005A0AFB" w:rsidRDefault="00762BDA" w:rsidP="00762BD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762BDA" w:rsidRPr="005A0AFB" w:rsidRDefault="00BA6EE6" w:rsidP="00BA6EE6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Глава 8.</w:t>
      </w:r>
      <w:r w:rsidR="00762BDA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Разграничение ответственности за нарушение законодательства о контрактной системе</w:t>
      </w:r>
    </w:p>
    <w:p w:rsidR="00762BDA" w:rsidRPr="005A0AFB" w:rsidRDefault="00762BDA" w:rsidP="00762BD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762BDA" w:rsidRPr="005A0AFB" w:rsidRDefault="00421E66" w:rsidP="005B74C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29</w:t>
      </w:r>
      <w:r w:rsidR="00762BDA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. Заказчик несет ответственность за формирование, содержание и подписание электронных документов, входящих в состав заявки, а также за:</w:t>
      </w:r>
    </w:p>
    <w:p w:rsidR="00282C6B" w:rsidRPr="005A0AFB" w:rsidRDefault="00762BDA" w:rsidP="005B74C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1) </w:t>
      </w:r>
      <w:r w:rsidR="00282C6B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разработку, формирование и утверждение </w:t>
      </w:r>
      <w:r w:rsidR="00F47058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плана-графика и изменений в план-график, размещение плана-графика (изменений в план-график) </w:t>
      </w:r>
      <w:r w:rsidR="00282C6B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в единой информационной системе</w:t>
      </w:r>
      <w:r w:rsidR="005B74C4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в сфере закупок</w:t>
      </w:r>
      <w:r w:rsidR="00282C6B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;</w:t>
      </w:r>
    </w:p>
    <w:p w:rsidR="00762BDA" w:rsidRPr="005A0AFB" w:rsidRDefault="00282C6B" w:rsidP="005B74C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2) </w:t>
      </w:r>
      <w:r w:rsidR="00762BDA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подготовку описания объекта закупки, содержащиеся в нем сведения, установленные требования к закупаемым товарам (работам, услугам), в том числе в части соблюдения требований о недопустимости ограничения круга участников закупок и соблюдения положений Федерального закона от 26 июля 2006 года </w:t>
      </w:r>
      <w:r w:rsidR="005B74C4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№ </w:t>
      </w:r>
      <w:r w:rsidR="00762BDA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135-ФЗ </w:t>
      </w:r>
      <w:r w:rsidR="005B74C4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«</w:t>
      </w:r>
      <w:r w:rsidR="00762BDA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О защите конкуренции</w:t>
      </w:r>
      <w:r w:rsidR="005B74C4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»</w:t>
      </w:r>
      <w:r w:rsidR="00762BDA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;</w:t>
      </w:r>
    </w:p>
    <w:p w:rsidR="00762BDA" w:rsidRPr="005A0AFB" w:rsidRDefault="00282C6B" w:rsidP="005B74C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3</w:t>
      </w:r>
      <w:r w:rsidR="00762BDA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) подготовку обоснования начальной (максимальной) цены контракта и соблюдения порядка ее определения, а также за определение условий контракта;</w:t>
      </w:r>
    </w:p>
    <w:p w:rsidR="00762BDA" w:rsidRPr="005A0AFB" w:rsidRDefault="00282C6B" w:rsidP="005B74C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4</w:t>
      </w:r>
      <w:r w:rsidR="00762BDA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) содержание изменений и разъяснений положений извещения об осуществлении закупки</w:t>
      </w:r>
      <w:r w:rsidR="0009398F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;</w:t>
      </w:r>
    </w:p>
    <w:p w:rsidR="00883487" w:rsidRPr="005A0AFB" w:rsidRDefault="00282C6B" w:rsidP="005B74C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5</w:t>
      </w:r>
      <w:r w:rsidR="00883487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)</w:t>
      </w:r>
      <w:r w:rsidR="0009398F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выбор способа осуществления закупки.</w:t>
      </w:r>
    </w:p>
    <w:p w:rsidR="003A3F7F" w:rsidRPr="005A0AFB" w:rsidRDefault="00BA6EE6" w:rsidP="005B74C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3</w:t>
      </w:r>
      <w:r w:rsidR="00421E66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0</w:t>
      </w:r>
      <w:r w:rsidR="00762BDA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При определении поставщиков </w:t>
      </w:r>
      <w:r w:rsidR="008651AA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уп</w:t>
      </w:r>
      <w:r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олномоченный </w:t>
      </w:r>
      <w:r w:rsidR="00BF40DC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>орган,</w:t>
      </w:r>
      <w:r w:rsidR="00762BDA" w:rsidRPr="005A0A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заказчики несут ответственность, предусмотренную законодательством Российской Федерации за действия (бездействия), приведшие к нарушению норм законодательства о контрактной системе в соответствии с разграничением функций, предусмотренных настоящим порядком, в том числе в части подписания электронных документов, входящих в состав извещения об осуществлении закупки.</w:t>
      </w:r>
    </w:p>
    <w:sectPr w:rsidR="003A3F7F" w:rsidRPr="005A0AFB" w:rsidSect="0051579D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4BA" w:rsidRDefault="006E44BA" w:rsidP="00CF6B6C">
      <w:r>
        <w:separator/>
      </w:r>
    </w:p>
  </w:endnote>
  <w:endnote w:type="continuationSeparator" w:id="0">
    <w:p w:rsidR="006E44BA" w:rsidRDefault="006E44BA" w:rsidP="00CF6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4BA" w:rsidRDefault="006E44BA" w:rsidP="00CF6B6C">
      <w:r>
        <w:separator/>
      </w:r>
    </w:p>
  </w:footnote>
  <w:footnote w:type="continuationSeparator" w:id="0">
    <w:p w:rsidR="006E44BA" w:rsidRDefault="006E44BA" w:rsidP="00CF6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43428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:rsidR="00487981" w:rsidRPr="00F23669" w:rsidRDefault="00EB0FC1">
        <w:pPr>
          <w:pStyle w:val="a7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F23669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="00487981" w:rsidRPr="00F23669">
          <w:rPr>
            <w:rFonts w:ascii="Liberation Serif" w:hAnsi="Liberation Serif" w:cs="Liberation Serif"/>
            <w:sz w:val="28"/>
            <w:szCs w:val="28"/>
          </w:rPr>
          <w:instrText xml:space="preserve"> PAGE   \* MERGEFORMAT </w:instrText>
        </w:r>
        <w:r w:rsidRPr="00F23669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5A0AFB">
          <w:rPr>
            <w:rFonts w:ascii="Liberation Serif" w:hAnsi="Liberation Serif" w:cs="Liberation Serif"/>
            <w:noProof/>
            <w:sz w:val="28"/>
            <w:szCs w:val="28"/>
          </w:rPr>
          <w:t>11</w:t>
        </w:r>
        <w:r w:rsidRPr="00F23669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:rsidR="00487981" w:rsidRPr="00F23669" w:rsidRDefault="00487981">
    <w:pPr>
      <w:pStyle w:val="a7"/>
      <w:rPr>
        <w:rFonts w:ascii="Liberation Serif" w:hAnsi="Liberation Serif" w:cs="Liberation Seri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7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CF5137C"/>
    <w:multiLevelType w:val="hybridMultilevel"/>
    <w:tmpl w:val="468A6B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23C"/>
    <w:rsid w:val="00004FDE"/>
    <w:rsid w:val="00005A85"/>
    <w:rsid w:val="00006601"/>
    <w:rsid w:val="00010230"/>
    <w:rsid w:val="0001313F"/>
    <w:rsid w:val="00046069"/>
    <w:rsid w:val="00053B34"/>
    <w:rsid w:val="00064AFE"/>
    <w:rsid w:val="00074E27"/>
    <w:rsid w:val="00075058"/>
    <w:rsid w:val="000800DA"/>
    <w:rsid w:val="0008416D"/>
    <w:rsid w:val="00085DBB"/>
    <w:rsid w:val="000865AF"/>
    <w:rsid w:val="000875E9"/>
    <w:rsid w:val="00092442"/>
    <w:rsid w:val="0009398F"/>
    <w:rsid w:val="00096683"/>
    <w:rsid w:val="000B6B62"/>
    <w:rsid w:val="000B6FF7"/>
    <w:rsid w:val="000C762C"/>
    <w:rsid w:val="0010179E"/>
    <w:rsid w:val="00112422"/>
    <w:rsid w:val="001370D0"/>
    <w:rsid w:val="00141A6D"/>
    <w:rsid w:val="00141D27"/>
    <w:rsid w:val="00152B7A"/>
    <w:rsid w:val="001614F0"/>
    <w:rsid w:val="001764A6"/>
    <w:rsid w:val="001823BA"/>
    <w:rsid w:val="00191A43"/>
    <w:rsid w:val="001972D2"/>
    <w:rsid w:val="001C0C09"/>
    <w:rsid w:val="001C1F4A"/>
    <w:rsid w:val="001C44C0"/>
    <w:rsid w:val="001C5A86"/>
    <w:rsid w:val="001D5955"/>
    <w:rsid w:val="001D7A8D"/>
    <w:rsid w:val="001E03FD"/>
    <w:rsid w:val="001F4319"/>
    <w:rsid w:val="001F5BDA"/>
    <w:rsid w:val="001F7EF7"/>
    <w:rsid w:val="002002A5"/>
    <w:rsid w:val="00203436"/>
    <w:rsid w:val="00203CAA"/>
    <w:rsid w:val="00223436"/>
    <w:rsid w:val="002253A5"/>
    <w:rsid w:val="00226979"/>
    <w:rsid w:val="00232D2D"/>
    <w:rsid w:val="0023559E"/>
    <w:rsid w:val="00236FB4"/>
    <w:rsid w:val="00240191"/>
    <w:rsid w:val="00240612"/>
    <w:rsid w:val="00242952"/>
    <w:rsid w:val="00254879"/>
    <w:rsid w:val="0025684F"/>
    <w:rsid w:val="002615C7"/>
    <w:rsid w:val="002773C8"/>
    <w:rsid w:val="00282C6B"/>
    <w:rsid w:val="002A1C20"/>
    <w:rsid w:val="002A6D11"/>
    <w:rsid w:val="002C00A8"/>
    <w:rsid w:val="002C0536"/>
    <w:rsid w:val="002C0AD4"/>
    <w:rsid w:val="002C0F1C"/>
    <w:rsid w:val="002C429F"/>
    <w:rsid w:val="002D0787"/>
    <w:rsid w:val="002D1588"/>
    <w:rsid w:val="002E07D6"/>
    <w:rsid w:val="002F5D5E"/>
    <w:rsid w:val="00320EA1"/>
    <w:rsid w:val="00320FD6"/>
    <w:rsid w:val="00322FB6"/>
    <w:rsid w:val="0032431F"/>
    <w:rsid w:val="003244C9"/>
    <w:rsid w:val="00325925"/>
    <w:rsid w:val="003307F6"/>
    <w:rsid w:val="00330E27"/>
    <w:rsid w:val="003319C1"/>
    <w:rsid w:val="00332138"/>
    <w:rsid w:val="003348EA"/>
    <w:rsid w:val="00340C98"/>
    <w:rsid w:val="00342625"/>
    <w:rsid w:val="00347243"/>
    <w:rsid w:val="00347457"/>
    <w:rsid w:val="00350760"/>
    <w:rsid w:val="0035480A"/>
    <w:rsid w:val="003601AC"/>
    <w:rsid w:val="00363E10"/>
    <w:rsid w:val="00377CAB"/>
    <w:rsid w:val="00384E53"/>
    <w:rsid w:val="00392605"/>
    <w:rsid w:val="003A3F7F"/>
    <w:rsid w:val="003B506F"/>
    <w:rsid w:val="003C679D"/>
    <w:rsid w:val="003D0D28"/>
    <w:rsid w:val="003D374C"/>
    <w:rsid w:val="003D448E"/>
    <w:rsid w:val="003F0C23"/>
    <w:rsid w:val="003F5984"/>
    <w:rsid w:val="00405BE4"/>
    <w:rsid w:val="00413D0E"/>
    <w:rsid w:val="00417868"/>
    <w:rsid w:val="00421E66"/>
    <w:rsid w:val="00425B6D"/>
    <w:rsid w:val="004271DC"/>
    <w:rsid w:val="004300EA"/>
    <w:rsid w:val="0043545D"/>
    <w:rsid w:val="004415E5"/>
    <w:rsid w:val="00443F6E"/>
    <w:rsid w:val="004516E4"/>
    <w:rsid w:val="00455F7D"/>
    <w:rsid w:val="00470701"/>
    <w:rsid w:val="0047657D"/>
    <w:rsid w:val="004809ED"/>
    <w:rsid w:val="00481FBE"/>
    <w:rsid w:val="00487713"/>
    <w:rsid w:val="00487981"/>
    <w:rsid w:val="00496CA0"/>
    <w:rsid w:val="004A585B"/>
    <w:rsid w:val="004A5F0C"/>
    <w:rsid w:val="004B3CCF"/>
    <w:rsid w:val="004C4E38"/>
    <w:rsid w:val="004E2B05"/>
    <w:rsid w:val="00513D26"/>
    <w:rsid w:val="0051579D"/>
    <w:rsid w:val="0052328D"/>
    <w:rsid w:val="00525824"/>
    <w:rsid w:val="00533831"/>
    <w:rsid w:val="00533A10"/>
    <w:rsid w:val="00535784"/>
    <w:rsid w:val="005402DB"/>
    <w:rsid w:val="0054346F"/>
    <w:rsid w:val="005471C4"/>
    <w:rsid w:val="005525D5"/>
    <w:rsid w:val="005572C8"/>
    <w:rsid w:val="00564D81"/>
    <w:rsid w:val="00566924"/>
    <w:rsid w:val="00584A44"/>
    <w:rsid w:val="0058749E"/>
    <w:rsid w:val="00592BB1"/>
    <w:rsid w:val="005953C5"/>
    <w:rsid w:val="005A0AFB"/>
    <w:rsid w:val="005A0D20"/>
    <w:rsid w:val="005A1D7C"/>
    <w:rsid w:val="005A1EAE"/>
    <w:rsid w:val="005A532D"/>
    <w:rsid w:val="005B6501"/>
    <w:rsid w:val="005B74C4"/>
    <w:rsid w:val="005C3785"/>
    <w:rsid w:val="005C63BF"/>
    <w:rsid w:val="005D1438"/>
    <w:rsid w:val="005E19BF"/>
    <w:rsid w:val="005E19D4"/>
    <w:rsid w:val="005F252E"/>
    <w:rsid w:val="005F616E"/>
    <w:rsid w:val="00600198"/>
    <w:rsid w:val="00604202"/>
    <w:rsid w:val="00607E20"/>
    <w:rsid w:val="0061091F"/>
    <w:rsid w:val="00613C1A"/>
    <w:rsid w:val="0061439F"/>
    <w:rsid w:val="00620243"/>
    <w:rsid w:val="00622B69"/>
    <w:rsid w:val="00623786"/>
    <w:rsid w:val="00624915"/>
    <w:rsid w:val="00632DD8"/>
    <w:rsid w:val="006346D4"/>
    <w:rsid w:val="006511AC"/>
    <w:rsid w:val="00660B7B"/>
    <w:rsid w:val="006726A5"/>
    <w:rsid w:val="00675826"/>
    <w:rsid w:val="006761E7"/>
    <w:rsid w:val="0068237A"/>
    <w:rsid w:val="00687F66"/>
    <w:rsid w:val="0069169C"/>
    <w:rsid w:val="0069205D"/>
    <w:rsid w:val="006B0858"/>
    <w:rsid w:val="006B168B"/>
    <w:rsid w:val="006B2045"/>
    <w:rsid w:val="006B34FC"/>
    <w:rsid w:val="006B66C5"/>
    <w:rsid w:val="006B77DB"/>
    <w:rsid w:val="006D0F15"/>
    <w:rsid w:val="006D4448"/>
    <w:rsid w:val="006D733D"/>
    <w:rsid w:val="006D7834"/>
    <w:rsid w:val="006E3804"/>
    <w:rsid w:val="006E44BA"/>
    <w:rsid w:val="006F0798"/>
    <w:rsid w:val="006F1CB1"/>
    <w:rsid w:val="006F1DC4"/>
    <w:rsid w:val="00700D7E"/>
    <w:rsid w:val="007144BD"/>
    <w:rsid w:val="00714559"/>
    <w:rsid w:val="007223C0"/>
    <w:rsid w:val="00722734"/>
    <w:rsid w:val="007240D3"/>
    <w:rsid w:val="0072630E"/>
    <w:rsid w:val="007327C6"/>
    <w:rsid w:val="007329C1"/>
    <w:rsid w:val="00734385"/>
    <w:rsid w:val="007364CD"/>
    <w:rsid w:val="00762BDA"/>
    <w:rsid w:val="0076456B"/>
    <w:rsid w:val="0076521F"/>
    <w:rsid w:val="007665E3"/>
    <w:rsid w:val="00771AE2"/>
    <w:rsid w:val="007753C4"/>
    <w:rsid w:val="00777C99"/>
    <w:rsid w:val="007810FB"/>
    <w:rsid w:val="007902D1"/>
    <w:rsid w:val="00791414"/>
    <w:rsid w:val="00797D8A"/>
    <w:rsid w:val="007C643B"/>
    <w:rsid w:val="007D5FE5"/>
    <w:rsid w:val="007F1AC4"/>
    <w:rsid w:val="007F30F4"/>
    <w:rsid w:val="007F4C87"/>
    <w:rsid w:val="00801325"/>
    <w:rsid w:val="00801853"/>
    <w:rsid w:val="00804916"/>
    <w:rsid w:val="00806F5F"/>
    <w:rsid w:val="0081461C"/>
    <w:rsid w:val="0082574F"/>
    <w:rsid w:val="00825962"/>
    <w:rsid w:val="0083544A"/>
    <w:rsid w:val="00835A02"/>
    <w:rsid w:val="00836E4B"/>
    <w:rsid w:val="008414A0"/>
    <w:rsid w:val="00842221"/>
    <w:rsid w:val="008422F4"/>
    <w:rsid w:val="00851E5F"/>
    <w:rsid w:val="0085239F"/>
    <w:rsid w:val="00855B05"/>
    <w:rsid w:val="00861F98"/>
    <w:rsid w:val="008625A8"/>
    <w:rsid w:val="008651AA"/>
    <w:rsid w:val="00874382"/>
    <w:rsid w:val="00883487"/>
    <w:rsid w:val="008908C7"/>
    <w:rsid w:val="0089328C"/>
    <w:rsid w:val="008A5AF1"/>
    <w:rsid w:val="008A622E"/>
    <w:rsid w:val="008B4A76"/>
    <w:rsid w:val="008B7E16"/>
    <w:rsid w:val="008C018F"/>
    <w:rsid w:val="008C0E22"/>
    <w:rsid w:val="008C7A79"/>
    <w:rsid w:val="008D05FE"/>
    <w:rsid w:val="008D07DC"/>
    <w:rsid w:val="008D0DC0"/>
    <w:rsid w:val="008D4CDF"/>
    <w:rsid w:val="008E7579"/>
    <w:rsid w:val="00907C13"/>
    <w:rsid w:val="009220FC"/>
    <w:rsid w:val="00923CE3"/>
    <w:rsid w:val="00923E13"/>
    <w:rsid w:val="009551D2"/>
    <w:rsid w:val="00955A7F"/>
    <w:rsid w:val="00963EA9"/>
    <w:rsid w:val="00966711"/>
    <w:rsid w:val="00970CA3"/>
    <w:rsid w:val="00971B27"/>
    <w:rsid w:val="009763E4"/>
    <w:rsid w:val="0098029C"/>
    <w:rsid w:val="0098130B"/>
    <w:rsid w:val="009839F3"/>
    <w:rsid w:val="0098421D"/>
    <w:rsid w:val="00997663"/>
    <w:rsid w:val="009A2298"/>
    <w:rsid w:val="009A68A8"/>
    <w:rsid w:val="009A69B8"/>
    <w:rsid w:val="009B30FF"/>
    <w:rsid w:val="009B3AC4"/>
    <w:rsid w:val="009B3FEA"/>
    <w:rsid w:val="009B5A38"/>
    <w:rsid w:val="009B7799"/>
    <w:rsid w:val="009B7A2E"/>
    <w:rsid w:val="009C64A0"/>
    <w:rsid w:val="009D0A67"/>
    <w:rsid w:val="009E0CCF"/>
    <w:rsid w:val="009F5772"/>
    <w:rsid w:val="009F6436"/>
    <w:rsid w:val="00A0582B"/>
    <w:rsid w:val="00A10232"/>
    <w:rsid w:val="00A1501F"/>
    <w:rsid w:val="00A40ACB"/>
    <w:rsid w:val="00A43A35"/>
    <w:rsid w:val="00A52087"/>
    <w:rsid w:val="00A55BEC"/>
    <w:rsid w:val="00A56111"/>
    <w:rsid w:val="00A67302"/>
    <w:rsid w:val="00A71F31"/>
    <w:rsid w:val="00A72725"/>
    <w:rsid w:val="00A94169"/>
    <w:rsid w:val="00AB1BFC"/>
    <w:rsid w:val="00AC13CD"/>
    <w:rsid w:val="00AC45B2"/>
    <w:rsid w:val="00AC5FBD"/>
    <w:rsid w:val="00AD080A"/>
    <w:rsid w:val="00AD6350"/>
    <w:rsid w:val="00AE4646"/>
    <w:rsid w:val="00B055AD"/>
    <w:rsid w:val="00B059B6"/>
    <w:rsid w:val="00B1437E"/>
    <w:rsid w:val="00B236B4"/>
    <w:rsid w:val="00B23A89"/>
    <w:rsid w:val="00B26895"/>
    <w:rsid w:val="00B27617"/>
    <w:rsid w:val="00B37699"/>
    <w:rsid w:val="00B42550"/>
    <w:rsid w:val="00B50E28"/>
    <w:rsid w:val="00B5122A"/>
    <w:rsid w:val="00B517A7"/>
    <w:rsid w:val="00B54160"/>
    <w:rsid w:val="00B608E6"/>
    <w:rsid w:val="00B72D76"/>
    <w:rsid w:val="00B76CBC"/>
    <w:rsid w:val="00B80E93"/>
    <w:rsid w:val="00B81881"/>
    <w:rsid w:val="00B84328"/>
    <w:rsid w:val="00B86649"/>
    <w:rsid w:val="00BA2D99"/>
    <w:rsid w:val="00BA6483"/>
    <w:rsid w:val="00BA6EE6"/>
    <w:rsid w:val="00BC6E08"/>
    <w:rsid w:val="00BD3779"/>
    <w:rsid w:val="00BD6D1C"/>
    <w:rsid w:val="00BE2501"/>
    <w:rsid w:val="00BE598B"/>
    <w:rsid w:val="00BF40DC"/>
    <w:rsid w:val="00BF7175"/>
    <w:rsid w:val="00C06E33"/>
    <w:rsid w:val="00C12C7A"/>
    <w:rsid w:val="00C2590A"/>
    <w:rsid w:val="00C270EE"/>
    <w:rsid w:val="00C31522"/>
    <w:rsid w:val="00C31BCC"/>
    <w:rsid w:val="00C328EF"/>
    <w:rsid w:val="00C378F8"/>
    <w:rsid w:val="00C42373"/>
    <w:rsid w:val="00C459AA"/>
    <w:rsid w:val="00C5150E"/>
    <w:rsid w:val="00C6539C"/>
    <w:rsid w:val="00C67384"/>
    <w:rsid w:val="00C718A5"/>
    <w:rsid w:val="00C76997"/>
    <w:rsid w:val="00C81C01"/>
    <w:rsid w:val="00C82ECB"/>
    <w:rsid w:val="00C871FC"/>
    <w:rsid w:val="00C902D0"/>
    <w:rsid w:val="00C95381"/>
    <w:rsid w:val="00C95C16"/>
    <w:rsid w:val="00CA1ADB"/>
    <w:rsid w:val="00CB0ED8"/>
    <w:rsid w:val="00CB7623"/>
    <w:rsid w:val="00CB79A3"/>
    <w:rsid w:val="00CC58AA"/>
    <w:rsid w:val="00CD6A88"/>
    <w:rsid w:val="00CD7C19"/>
    <w:rsid w:val="00CE5D2B"/>
    <w:rsid w:val="00CE7153"/>
    <w:rsid w:val="00CF6B6C"/>
    <w:rsid w:val="00D04271"/>
    <w:rsid w:val="00D055BD"/>
    <w:rsid w:val="00D058A8"/>
    <w:rsid w:val="00D05A6D"/>
    <w:rsid w:val="00D0714C"/>
    <w:rsid w:val="00D1312B"/>
    <w:rsid w:val="00D21885"/>
    <w:rsid w:val="00D2667C"/>
    <w:rsid w:val="00D27A2F"/>
    <w:rsid w:val="00D301A9"/>
    <w:rsid w:val="00D3357A"/>
    <w:rsid w:val="00D33755"/>
    <w:rsid w:val="00D42B13"/>
    <w:rsid w:val="00D513EB"/>
    <w:rsid w:val="00D563E8"/>
    <w:rsid w:val="00D600F1"/>
    <w:rsid w:val="00D84BE3"/>
    <w:rsid w:val="00D87671"/>
    <w:rsid w:val="00DA13E0"/>
    <w:rsid w:val="00DB25F3"/>
    <w:rsid w:val="00DB2FD8"/>
    <w:rsid w:val="00DC33AB"/>
    <w:rsid w:val="00DD74CA"/>
    <w:rsid w:val="00DF010F"/>
    <w:rsid w:val="00DF1D13"/>
    <w:rsid w:val="00E0541F"/>
    <w:rsid w:val="00E1214F"/>
    <w:rsid w:val="00E23E72"/>
    <w:rsid w:val="00E257E7"/>
    <w:rsid w:val="00E31857"/>
    <w:rsid w:val="00E3279D"/>
    <w:rsid w:val="00E47985"/>
    <w:rsid w:val="00E54E8C"/>
    <w:rsid w:val="00E63856"/>
    <w:rsid w:val="00E75BE1"/>
    <w:rsid w:val="00E81353"/>
    <w:rsid w:val="00E822BA"/>
    <w:rsid w:val="00E83E12"/>
    <w:rsid w:val="00E8569C"/>
    <w:rsid w:val="00EA262C"/>
    <w:rsid w:val="00EB0433"/>
    <w:rsid w:val="00EB0FC1"/>
    <w:rsid w:val="00EB16A7"/>
    <w:rsid w:val="00EB48BF"/>
    <w:rsid w:val="00EB5434"/>
    <w:rsid w:val="00EB7CB2"/>
    <w:rsid w:val="00EC12E9"/>
    <w:rsid w:val="00EC1E87"/>
    <w:rsid w:val="00ED1096"/>
    <w:rsid w:val="00ED2B55"/>
    <w:rsid w:val="00ED78B8"/>
    <w:rsid w:val="00EE0CA2"/>
    <w:rsid w:val="00EE66F2"/>
    <w:rsid w:val="00EF023C"/>
    <w:rsid w:val="00EF34F8"/>
    <w:rsid w:val="00F016D9"/>
    <w:rsid w:val="00F13503"/>
    <w:rsid w:val="00F15C50"/>
    <w:rsid w:val="00F217DF"/>
    <w:rsid w:val="00F23669"/>
    <w:rsid w:val="00F24354"/>
    <w:rsid w:val="00F31115"/>
    <w:rsid w:val="00F359B0"/>
    <w:rsid w:val="00F4383C"/>
    <w:rsid w:val="00F45370"/>
    <w:rsid w:val="00F47058"/>
    <w:rsid w:val="00F75387"/>
    <w:rsid w:val="00F83BF7"/>
    <w:rsid w:val="00F90576"/>
    <w:rsid w:val="00F9230B"/>
    <w:rsid w:val="00F934AC"/>
    <w:rsid w:val="00F94435"/>
    <w:rsid w:val="00F944D1"/>
    <w:rsid w:val="00F94E28"/>
    <w:rsid w:val="00FA2803"/>
    <w:rsid w:val="00FA71A5"/>
    <w:rsid w:val="00FB1EC4"/>
    <w:rsid w:val="00FB3793"/>
    <w:rsid w:val="00FB388C"/>
    <w:rsid w:val="00FC0DF0"/>
    <w:rsid w:val="00FD0866"/>
    <w:rsid w:val="00FD2193"/>
    <w:rsid w:val="00FE1B31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08914A"/>
  <w15:docId w15:val="{1F49A0BB-4512-4B2D-83BC-EEC247D55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2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23E13"/>
    <w:rPr>
      <w:rFonts w:ascii="Calibri" w:hAnsi="Calibri" w:cs="Calibri"/>
      <w:sz w:val="22"/>
      <w:szCs w:val="22"/>
      <w:lang w:eastAsia="en-US"/>
    </w:rPr>
  </w:style>
  <w:style w:type="character" w:customStyle="1" w:styleId="a3">
    <w:name w:val="Основной текст_"/>
    <w:basedOn w:val="a0"/>
    <w:link w:val="10"/>
    <w:locked/>
    <w:rsid w:val="00923E13"/>
    <w:rPr>
      <w:sz w:val="27"/>
      <w:szCs w:val="27"/>
      <w:shd w:val="clear" w:color="auto" w:fill="FFFFFF"/>
      <w:lang w:bidi="ar-SA"/>
    </w:rPr>
  </w:style>
  <w:style w:type="paragraph" w:customStyle="1" w:styleId="10">
    <w:name w:val="Основной текст1"/>
    <w:basedOn w:val="a"/>
    <w:link w:val="a3"/>
    <w:rsid w:val="00923E13"/>
    <w:pPr>
      <w:shd w:val="clear" w:color="auto" w:fill="FFFFFF"/>
      <w:spacing w:line="317" w:lineRule="exact"/>
      <w:jc w:val="center"/>
    </w:pPr>
    <w:rPr>
      <w:sz w:val="27"/>
      <w:szCs w:val="27"/>
      <w:shd w:val="clear" w:color="auto" w:fill="FFFFFF"/>
    </w:rPr>
  </w:style>
  <w:style w:type="paragraph" w:customStyle="1" w:styleId="a4">
    <w:name w:val="Знак"/>
    <w:basedOn w:val="a"/>
    <w:rsid w:val="00DA13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5">
    <w:name w:val="Table Grid"/>
    <w:basedOn w:val="a1"/>
    <w:uiPriority w:val="59"/>
    <w:rsid w:val="00EC1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632DD8"/>
    <w:rPr>
      <w:color w:val="0000FF"/>
      <w:u w:val="single"/>
    </w:rPr>
  </w:style>
  <w:style w:type="paragraph" w:customStyle="1" w:styleId="otekstj">
    <w:name w:val="otekstj"/>
    <w:basedOn w:val="a"/>
    <w:rsid w:val="00E75BE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75BE1"/>
  </w:style>
  <w:style w:type="paragraph" w:styleId="a7">
    <w:name w:val="header"/>
    <w:basedOn w:val="a"/>
    <w:link w:val="a8"/>
    <w:uiPriority w:val="99"/>
    <w:rsid w:val="00CF6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F6B6C"/>
    <w:rPr>
      <w:sz w:val="24"/>
      <w:szCs w:val="24"/>
    </w:rPr>
  </w:style>
  <w:style w:type="paragraph" w:styleId="a9">
    <w:name w:val="footer"/>
    <w:basedOn w:val="a"/>
    <w:link w:val="aa"/>
    <w:rsid w:val="00CF6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F6B6C"/>
    <w:rPr>
      <w:sz w:val="24"/>
      <w:szCs w:val="24"/>
    </w:rPr>
  </w:style>
  <w:style w:type="paragraph" w:styleId="ab">
    <w:name w:val="Body Text"/>
    <w:basedOn w:val="a"/>
    <w:link w:val="ac"/>
    <w:uiPriority w:val="99"/>
    <w:rsid w:val="00320EA1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320EA1"/>
    <w:rPr>
      <w:rFonts w:ascii="Calibri" w:eastAsia="Calibri" w:hAnsi="Calibri"/>
      <w:sz w:val="22"/>
      <w:szCs w:val="22"/>
      <w:lang w:eastAsia="en-US"/>
    </w:rPr>
  </w:style>
  <w:style w:type="paragraph" w:styleId="ad">
    <w:name w:val="No Spacing"/>
    <w:uiPriority w:val="1"/>
    <w:qFormat/>
    <w:rsid w:val="00320EA1"/>
    <w:rPr>
      <w:sz w:val="24"/>
      <w:szCs w:val="24"/>
    </w:rPr>
  </w:style>
  <w:style w:type="character" w:customStyle="1" w:styleId="ae">
    <w:name w:val="Символ сноски"/>
    <w:rsid w:val="005B6501"/>
    <w:rPr>
      <w:vertAlign w:val="superscript"/>
    </w:rPr>
  </w:style>
  <w:style w:type="character" w:styleId="af">
    <w:name w:val="footnote reference"/>
    <w:rsid w:val="005B6501"/>
    <w:rPr>
      <w:vertAlign w:val="superscript"/>
    </w:rPr>
  </w:style>
  <w:style w:type="paragraph" w:customStyle="1" w:styleId="Standard">
    <w:name w:val="Standard"/>
    <w:rsid w:val="005B6501"/>
    <w:pPr>
      <w:suppressAutoHyphens/>
      <w:textAlignment w:val="baseline"/>
    </w:pPr>
    <w:rPr>
      <w:kern w:val="1"/>
      <w:sz w:val="24"/>
      <w:szCs w:val="24"/>
      <w:lang w:val="en-US" w:eastAsia="ar-SA"/>
    </w:rPr>
  </w:style>
  <w:style w:type="paragraph" w:customStyle="1" w:styleId="ConsTitle">
    <w:name w:val="ConsTitle"/>
    <w:rsid w:val="005B6501"/>
    <w:pPr>
      <w:widowControl w:val="0"/>
      <w:suppressAutoHyphens/>
      <w:autoSpaceDE w:val="0"/>
      <w:ind w:right="19772"/>
      <w:textAlignment w:val="baseline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styleId="af0">
    <w:name w:val="footnote text"/>
    <w:basedOn w:val="a"/>
    <w:link w:val="af1"/>
    <w:rsid w:val="005B6501"/>
    <w:pPr>
      <w:widowControl w:val="0"/>
      <w:suppressAutoHyphens/>
      <w:textAlignment w:val="baseline"/>
    </w:pPr>
    <w:rPr>
      <w:rFonts w:ascii="Arial" w:eastAsia="SimSun" w:hAnsi="Arial" w:cs="Mangal"/>
      <w:kern w:val="1"/>
      <w:sz w:val="20"/>
      <w:szCs w:val="18"/>
      <w:lang w:eastAsia="hi-IN" w:bidi="hi-IN"/>
    </w:rPr>
  </w:style>
  <w:style w:type="character" w:customStyle="1" w:styleId="af1">
    <w:name w:val="Текст сноски Знак"/>
    <w:basedOn w:val="a0"/>
    <w:link w:val="af0"/>
    <w:rsid w:val="005B6501"/>
    <w:rPr>
      <w:rFonts w:ascii="Arial" w:eastAsia="SimSun" w:hAnsi="Arial" w:cs="Mangal"/>
      <w:kern w:val="1"/>
      <w:szCs w:val="18"/>
      <w:lang w:eastAsia="hi-IN" w:bidi="hi-IN"/>
    </w:rPr>
  </w:style>
  <w:style w:type="character" w:styleId="af2">
    <w:name w:val="annotation reference"/>
    <w:basedOn w:val="a0"/>
    <w:rsid w:val="003D0D28"/>
    <w:rPr>
      <w:sz w:val="16"/>
      <w:szCs w:val="16"/>
    </w:rPr>
  </w:style>
  <w:style w:type="paragraph" w:styleId="af3">
    <w:name w:val="annotation text"/>
    <w:basedOn w:val="a"/>
    <w:link w:val="af4"/>
    <w:rsid w:val="003D0D28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3D0D28"/>
  </w:style>
  <w:style w:type="paragraph" w:styleId="af5">
    <w:name w:val="annotation subject"/>
    <w:basedOn w:val="af3"/>
    <w:next w:val="af3"/>
    <w:link w:val="af6"/>
    <w:rsid w:val="003D0D28"/>
    <w:rPr>
      <w:b/>
      <w:bCs/>
    </w:rPr>
  </w:style>
  <w:style w:type="character" w:customStyle="1" w:styleId="af6">
    <w:name w:val="Тема примечания Знак"/>
    <w:basedOn w:val="af4"/>
    <w:link w:val="af5"/>
    <w:rsid w:val="003D0D28"/>
    <w:rPr>
      <w:b/>
      <w:bCs/>
    </w:rPr>
  </w:style>
  <w:style w:type="paragraph" w:styleId="af7">
    <w:name w:val="Balloon Text"/>
    <w:basedOn w:val="a"/>
    <w:link w:val="af8"/>
    <w:rsid w:val="003D0D2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3D0D2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8E75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E7579"/>
    <w:rPr>
      <w:rFonts w:ascii="Courier New" w:hAnsi="Courier New" w:cs="Courier New"/>
    </w:rPr>
  </w:style>
  <w:style w:type="paragraph" w:styleId="af9">
    <w:name w:val="Normal (Web)"/>
    <w:basedOn w:val="a"/>
    <w:uiPriority w:val="99"/>
    <w:unhideWhenUsed/>
    <w:rsid w:val="00535784"/>
    <w:pPr>
      <w:spacing w:before="100" w:beforeAutospacing="1" w:after="100" w:afterAutospacing="1"/>
    </w:pPr>
  </w:style>
  <w:style w:type="paragraph" w:styleId="afa">
    <w:name w:val="List Paragraph"/>
    <w:basedOn w:val="a"/>
    <w:uiPriority w:val="34"/>
    <w:qFormat/>
    <w:rsid w:val="00AC4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BC8C12E03205538D4D89D5F43737EC8FFA365C7C5C906E7F758E96CE2C914749F9EB2C69D3126A242BA9888B4F8D643D2ECF973A2F1A52CBD6E4A94EgF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E080D-3497-421D-B94D-B039B4C7C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3979</Words>
  <Characters>22681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Верхняя Тура</Company>
  <LinksUpToDate>false</LinksUpToDate>
  <CharactersWithSpaces>26607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Махмин Дмитрий Олегович</cp:lastModifiedBy>
  <cp:revision>4</cp:revision>
  <cp:lastPrinted>2019-12-25T09:12:00Z</cp:lastPrinted>
  <dcterms:created xsi:type="dcterms:W3CDTF">2022-12-13T07:11:00Z</dcterms:created>
  <dcterms:modified xsi:type="dcterms:W3CDTF">2022-12-15T10:01:00Z</dcterms:modified>
</cp:coreProperties>
</file>