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0B" w:rsidRPr="000C7352" w:rsidRDefault="00A46D0B" w:rsidP="00A46D0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C7352">
        <w:rPr>
          <w:rFonts w:ascii="Liberation Serif" w:hAnsi="Liberation Serif" w:cs="Liberation Serif"/>
          <w:b/>
          <w:noProof/>
          <w:sz w:val="28"/>
          <w:szCs w:val="28"/>
        </w:rPr>
        <w:drawing>
          <wp:inline distT="0" distB="0" distL="0" distR="0">
            <wp:extent cx="320040" cy="411480"/>
            <wp:effectExtent l="19050" t="0" r="381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0B" w:rsidRPr="000C7352" w:rsidRDefault="00A46D0B" w:rsidP="00A46D0B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A46D0B" w:rsidRPr="000C7352" w:rsidRDefault="00A46D0B" w:rsidP="00A46D0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C7352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A46D0B" w:rsidRPr="000C7352" w:rsidRDefault="00A46D0B" w:rsidP="00A46D0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C7352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A46D0B" w:rsidRPr="000C7352" w:rsidRDefault="00A46D0B" w:rsidP="00A46D0B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C7352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A46D0B" w:rsidRPr="000C7352" w:rsidRDefault="00A46D0B" w:rsidP="00A46D0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C7352">
        <w:rPr>
          <w:rFonts w:ascii="Liberation Serif" w:hAnsi="Liberation Serif" w:cs="Liberation Serif"/>
          <w:b/>
          <w:sz w:val="28"/>
          <w:szCs w:val="28"/>
        </w:rPr>
        <w:t xml:space="preserve">Восемьдесят пятое заседание </w:t>
      </w:r>
    </w:p>
    <w:p w:rsidR="00A46D0B" w:rsidRPr="000C7352" w:rsidRDefault="00A46D0B" w:rsidP="00A46D0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46D0B" w:rsidRPr="000C7352" w:rsidRDefault="00A46D0B" w:rsidP="00A46D0B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0C7352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Pr="000C7352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FA0525" w:rsidRPr="000C7352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3</w:t>
      </w:r>
      <w:r w:rsidRPr="000C7352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A46D0B" w:rsidRPr="000C7352" w:rsidRDefault="00A46D0B" w:rsidP="00A46D0B">
      <w:pPr>
        <w:spacing w:line="36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46D0B" w:rsidRPr="000C7352" w:rsidRDefault="00A46D0B" w:rsidP="00A46D0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C7352">
        <w:rPr>
          <w:rFonts w:ascii="Liberation Serif" w:hAnsi="Liberation Serif" w:cs="Liberation Serif"/>
          <w:bCs/>
          <w:sz w:val="28"/>
          <w:szCs w:val="28"/>
        </w:rPr>
        <w:t xml:space="preserve">15 февраля 2024 года </w:t>
      </w:r>
    </w:p>
    <w:p w:rsidR="00A46D0B" w:rsidRPr="000C7352" w:rsidRDefault="00A46D0B" w:rsidP="00A46D0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C7352">
        <w:rPr>
          <w:rFonts w:ascii="Liberation Serif" w:hAnsi="Liberation Serif" w:cs="Liberation Serif"/>
          <w:bCs/>
          <w:sz w:val="28"/>
          <w:szCs w:val="28"/>
        </w:rPr>
        <w:t xml:space="preserve">г. Верхняя Тура </w:t>
      </w:r>
    </w:p>
    <w:p w:rsidR="00A46D0B" w:rsidRPr="000C7352" w:rsidRDefault="00A46D0B" w:rsidP="00A46D0B">
      <w:pPr>
        <w:spacing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A46D0B" w:rsidRPr="000C7352" w:rsidRDefault="00A46D0B" w:rsidP="00A46D0B">
      <w:pPr>
        <w:tabs>
          <w:tab w:val="left" w:pos="9356"/>
        </w:tabs>
        <w:ind w:right="4109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0C735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Об информации в сфере культуры и спорта за 2023 год </w:t>
      </w:r>
    </w:p>
    <w:p w:rsidR="00A46D0B" w:rsidRPr="000C7352" w:rsidRDefault="00A46D0B" w:rsidP="00A46D0B">
      <w:pPr>
        <w:tabs>
          <w:tab w:val="left" w:pos="9356"/>
        </w:tabs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A46D0B" w:rsidRPr="000C7352" w:rsidRDefault="00A46D0B" w:rsidP="00A46D0B">
      <w:pPr>
        <w:tabs>
          <w:tab w:val="left" w:pos="9356"/>
        </w:tabs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A46D0B" w:rsidRPr="000C7352" w:rsidRDefault="00A46D0B" w:rsidP="00A46D0B">
      <w:pPr>
        <w:ind w:firstLine="700"/>
        <w:jc w:val="both"/>
        <w:rPr>
          <w:rFonts w:ascii="Liberation Serif" w:hAnsi="Liberation Serif" w:cs="Liberation Serif"/>
          <w:sz w:val="28"/>
        </w:rPr>
      </w:pPr>
      <w:r w:rsidRPr="000C7352">
        <w:rPr>
          <w:rFonts w:ascii="Liberation Serif" w:hAnsi="Liberation Serif" w:cs="Liberation Serif"/>
          <w:sz w:val="28"/>
        </w:rPr>
        <w:t>Руководствуясь планом работы Думы Городского округа Верхняя Тура на 2024 год,</w:t>
      </w:r>
      <w:r w:rsidRPr="000C7352">
        <w:rPr>
          <w:rFonts w:ascii="Liberation Serif" w:hAnsi="Liberation Serif" w:cs="Liberation Serif"/>
          <w:sz w:val="28"/>
          <w:szCs w:val="20"/>
        </w:rPr>
        <w:t xml:space="preserve"> </w:t>
      </w:r>
      <w:r w:rsidRPr="000C7352">
        <w:rPr>
          <w:rFonts w:ascii="Liberation Serif" w:hAnsi="Liberation Serif" w:cs="Liberation Serif"/>
          <w:sz w:val="28"/>
        </w:rPr>
        <w:t>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Уставом Городского округа Верхняя Тура, учитывая заключение депутатской комиссии по местному самоуправлению и социальной политике от 08.02.2024 года № 2,</w:t>
      </w:r>
    </w:p>
    <w:p w:rsidR="00A46D0B" w:rsidRPr="000C7352" w:rsidRDefault="00A46D0B" w:rsidP="00A46D0B">
      <w:pPr>
        <w:spacing w:before="120" w:after="120"/>
        <w:ind w:right="-45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C7352">
        <w:rPr>
          <w:rFonts w:ascii="Liberation Serif" w:hAnsi="Liberation Serif" w:cs="Liberation Serif"/>
          <w:b/>
          <w:sz w:val="28"/>
          <w:szCs w:val="28"/>
        </w:rPr>
        <w:t>ДУ</w:t>
      </w:r>
      <w:r w:rsidRPr="000C7352">
        <w:rPr>
          <w:rFonts w:ascii="Liberation Serif" w:hAnsi="Liberation Serif" w:cs="Liberation Serif"/>
          <w:b/>
          <w:sz w:val="28"/>
          <w:szCs w:val="28"/>
        </w:rPr>
        <w:softHyphen/>
        <w:t>МА ГО</w:t>
      </w:r>
      <w:r w:rsidRPr="000C7352">
        <w:rPr>
          <w:rFonts w:ascii="Liberation Serif" w:hAnsi="Liberation Serif" w:cs="Liberation Serif"/>
          <w:b/>
          <w:sz w:val="28"/>
          <w:szCs w:val="28"/>
        </w:rPr>
        <w:softHyphen/>
        <w:t>РОД</w:t>
      </w:r>
      <w:r w:rsidRPr="000C7352">
        <w:rPr>
          <w:rFonts w:ascii="Liberation Serif" w:hAnsi="Liberation Serif" w:cs="Liberation Serif"/>
          <w:b/>
          <w:sz w:val="28"/>
          <w:szCs w:val="28"/>
        </w:rPr>
        <w:softHyphen/>
        <w:t>СКО</w:t>
      </w:r>
      <w:r w:rsidRPr="000C7352">
        <w:rPr>
          <w:rFonts w:ascii="Liberation Serif" w:hAnsi="Liberation Serif" w:cs="Liberation Serif"/>
          <w:b/>
          <w:sz w:val="28"/>
          <w:szCs w:val="28"/>
        </w:rPr>
        <w:softHyphen/>
        <w:t>ГО ОК</w:t>
      </w:r>
      <w:r w:rsidRPr="000C7352">
        <w:rPr>
          <w:rFonts w:ascii="Liberation Serif" w:hAnsi="Liberation Serif" w:cs="Liberation Serif"/>
          <w:b/>
          <w:sz w:val="28"/>
          <w:szCs w:val="28"/>
        </w:rPr>
        <w:softHyphen/>
        <w:t>РУ</w:t>
      </w:r>
      <w:r w:rsidRPr="000C7352">
        <w:rPr>
          <w:rFonts w:ascii="Liberation Serif" w:hAnsi="Liberation Serif" w:cs="Liberation Serif"/>
          <w:b/>
          <w:sz w:val="28"/>
          <w:szCs w:val="28"/>
        </w:rPr>
        <w:softHyphen/>
        <w:t>ГА ВЕРХ</w:t>
      </w:r>
      <w:r w:rsidRPr="000C7352">
        <w:rPr>
          <w:rFonts w:ascii="Liberation Serif" w:hAnsi="Liberation Serif" w:cs="Liberation Serif"/>
          <w:b/>
          <w:sz w:val="28"/>
          <w:szCs w:val="28"/>
        </w:rPr>
        <w:softHyphen/>
        <w:t>НЯЯ ТУ</w:t>
      </w:r>
      <w:r w:rsidRPr="000C7352">
        <w:rPr>
          <w:rFonts w:ascii="Liberation Serif" w:hAnsi="Liberation Serif" w:cs="Liberation Serif"/>
          <w:b/>
          <w:sz w:val="28"/>
          <w:szCs w:val="28"/>
        </w:rPr>
        <w:softHyphen/>
        <w:t>РА РЕ</w:t>
      </w:r>
      <w:r w:rsidRPr="000C7352">
        <w:rPr>
          <w:rFonts w:ascii="Liberation Serif" w:hAnsi="Liberation Serif" w:cs="Liberation Serif"/>
          <w:b/>
          <w:sz w:val="28"/>
          <w:szCs w:val="28"/>
        </w:rPr>
        <w:softHyphen/>
        <w:t>ШИ</w:t>
      </w:r>
      <w:r w:rsidRPr="000C7352">
        <w:rPr>
          <w:rFonts w:ascii="Liberation Serif" w:hAnsi="Liberation Serif" w:cs="Liberation Serif"/>
          <w:b/>
          <w:sz w:val="28"/>
          <w:szCs w:val="28"/>
        </w:rPr>
        <w:softHyphen/>
        <w:t>ЛА:</w:t>
      </w:r>
    </w:p>
    <w:p w:rsidR="00A46D0B" w:rsidRPr="000C7352" w:rsidRDefault="00A46D0B" w:rsidP="00A46D0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7352">
        <w:rPr>
          <w:rFonts w:ascii="Liberation Serif" w:hAnsi="Liberation Serif" w:cs="Liberation Serif"/>
          <w:sz w:val="28"/>
          <w:szCs w:val="28"/>
        </w:rPr>
        <w:t>Информацию в сфере культуры и спорта за 2023 год принять к сведению (прилагается).</w:t>
      </w:r>
    </w:p>
    <w:p w:rsidR="00A46D0B" w:rsidRPr="000C7352" w:rsidRDefault="00A46D0B" w:rsidP="00A46D0B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6D0B" w:rsidRPr="000C7352" w:rsidRDefault="00A46D0B" w:rsidP="00A46D0B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6D0B" w:rsidRPr="000C7352" w:rsidRDefault="00A46D0B" w:rsidP="00A46D0B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6D0B" w:rsidRPr="000C7352" w:rsidRDefault="00A46D0B" w:rsidP="00A46D0B">
      <w:pPr>
        <w:rPr>
          <w:rFonts w:ascii="Liberation Serif" w:hAnsi="Liberation Serif" w:cs="Liberation Serif"/>
          <w:bCs/>
          <w:sz w:val="28"/>
          <w:szCs w:val="28"/>
        </w:rPr>
      </w:pPr>
      <w:r w:rsidRPr="000C7352">
        <w:rPr>
          <w:rFonts w:ascii="Liberation Serif" w:hAnsi="Liberation Serif" w:cs="Liberation Serif"/>
          <w:sz w:val="28"/>
          <w:szCs w:val="28"/>
        </w:rPr>
        <w:t>Председатель Думы</w:t>
      </w:r>
    </w:p>
    <w:p w:rsidR="00A46D0B" w:rsidRPr="000C7352" w:rsidRDefault="00A46D0B" w:rsidP="00A46D0B">
      <w:pPr>
        <w:rPr>
          <w:rFonts w:ascii="Liberation Serif" w:hAnsi="Liberation Serif" w:cs="Liberation Serif"/>
          <w:sz w:val="28"/>
          <w:szCs w:val="28"/>
        </w:rPr>
      </w:pPr>
      <w:r w:rsidRPr="000C7352">
        <w:rPr>
          <w:rFonts w:ascii="Liberation Serif" w:hAnsi="Liberation Serif" w:cs="Liberation Serif"/>
          <w:bCs/>
          <w:sz w:val="28"/>
          <w:szCs w:val="28"/>
        </w:rPr>
        <w:t>Го</w:t>
      </w:r>
      <w:r w:rsidRPr="000C7352">
        <w:rPr>
          <w:rFonts w:ascii="Liberation Serif" w:hAnsi="Liberation Serif" w:cs="Liberation Serif"/>
          <w:bCs/>
          <w:sz w:val="28"/>
          <w:szCs w:val="28"/>
        </w:rPr>
        <w:softHyphen/>
        <w:t>род</w:t>
      </w:r>
      <w:r w:rsidRPr="000C7352">
        <w:rPr>
          <w:rFonts w:ascii="Liberation Serif" w:hAnsi="Liberation Serif" w:cs="Liberation Serif"/>
          <w:bCs/>
          <w:sz w:val="28"/>
          <w:szCs w:val="28"/>
        </w:rPr>
        <w:softHyphen/>
        <w:t>ско</w:t>
      </w:r>
      <w:r w:rsidRPr="000C7352">
        <w:rPr>
          <w:rFonts w:ascii="Liberation Serif" w:hAnsi="Liberation Serif" w:cs="Liberation Serif"/>
          <w:bCs/>
          <w:sz w:val="28"/>
          <w:szCs w:val="28"/>
        </w:rPr>
        <w:softHyphen/>
        <w:t>го ок</w:t>
      </w:r>
      <w:r w:rsidRPr="000C7352">
        <w:rPr>
          <w:rFonts w:ascii="Liberation Serif" w:hAnsi="Liberation Serif" w:cs="Liberation Serif"/>
          <w:bCs/>
          <w:sz w:val="28"/>
          <w:szCs w:val="28"/>
        </w:rPr>
        <w:softHyphen/>
        <w:t>ру</w:t>
      </w:r>
      <w:r w:rsidRPr="000C7352">
        <w:rPr>
          <w:rFonts w:ascii="Liberation Serif" w:hAnsi="Liberation Serif" w:cs="Liberation Serif"/>
          <w:bCs/>
          <w:sz w:val="28"/>
          <w:szCs w:val="28"/>
        </w:rPr>
        <w:softHyphen/>
        <w:t>га Верх</w:t>
      </w:r>
      <w:r w:rsidRPr="000C7352">
        <w:rPr>
          <w:rFonts w:ascii="Liberation Serif" w:hAnsi="Liberation Serif" w:cs="Liberation Serif"/>
          <w:bCs/>
          <w:sz w:val="28"/>
          <w:szCs w:val="28"/>
        </w:rPr>
        <w:softHyphen/>
        <w:t>няя Ту</w:t>
      </w:r>
      <w:r w:rsidRPr="000C7352">
        <w:rPr>
          <w:rFonts w:ascii="Liberation Serif" w:hAnsi="Liberation Serif" w:cs="Liberation Serif"/>
          <w:bCs/>
          <w:sz w:val="28"/>
          <w:szCs w:val="28"/>
        </w:rPr>
        <w:softHyphen/>
        <w:t>ра</w:t>
      </w:r>
      <w:r w:rsidRPr="000C7352">
        <w:rPr>
          <w:rFonts w:ascii="Liberation Serif" w:hAnsi="Liberation Serif" w:cs="Liberation Serif"/>
          <w:bCs/>
          <w:sz w:val="28"/>
          <w:szCs w:val="28"/>
        </w:rPr>
        <w:tab/>
      </w:r>
      <w:r w:rsidRPr="000C7352">
        <w:rPr>
          <w:rFonts w:ascii="Liberation Serif" w:hAnsi="Liberation Serif" w:cs="Liberation Serif"/>
          <w:bCs/>
          <w:sz w:val="28"/>
          <w:szCs w:val="28"/>
        </w:rPr>
        <w:tab/>
      </w:r>
      <w:r w:rsidRPr="000C7352">
        <w:rPr>
          <w:rFonts w:ascii="Liberation Serif" w:hAnsi="Liberation Serif" w:cs="Liberation Serif"/>
          <w:bCs/>
          <w:sz w:val="28"/>
          <w:szCs w:val="28"/>
        </w:rPr>
        <w:tab/>
      </w:r>
      <w:r w:rsidRPr="000C7352">
        <w:rPr>
          <w:rFonts w:ascii="Liberation Serif" w:hAnsi="Liberation Serif" w:cs="Liberation Serif"/>
          <w:bCs/>
          <w:sz w:val="28"/>
          <w:szCs w:val="28"/>
        </w:rPr>
        <w:tab/>
      </w:r>
      <w:r w:rsidRPr="000C7352">
        <w:rPr>
          <w:rFonts w:ascii="Liberation Serif" w:hAnsi="Liberation Serif" w:cs="Liberation Serif"/>
          <w:bCs/>
          <w:sz w:val="28"/>
          <w:szCs w:val="28"/>
        </w:rPr>
        <w:tab/>
      </w:r>
      <w:r w:rsidRPr="000C7352">
        <w:rPr>
          <w:rFonts w:ascii="Liberation Serif" w:hAnsi="Liberation Serif" w:cs="Liberation Serif"/>
          <w:sz w:val="28"/>
          <w:szCs w:val="28"/>
        </w:rPr>
        <w:t>И.Г. Мусагитов</w:t>
      </w:r>
    </w:p>
    <w:p w:rsidR="00A46D0B" w:rsidRPr="000C7352" w:rsidRDefault="00A46D0B" w:rsidP="00A46D0B">
      <w:pPr>
        <w:rPr>
          <w:rFonts w:ascii="Liberation Serif" w:hAnsi="Liberation Serif" w:cs="Liberation Serif"/>
          <w:sz w:val="28"/>
          <w:szCs w:val="28"/>
        </w:rPr>
      </w:pPr>
    </w:p>
    <w:p w:rsidR="00A46D0B" w:rsidRPr="000C7352" w:rsidRDefault="00A46D0B" w:rsidP="00A46D0B">
      <w:pPr>
        <w:rPr>
          <w:rFonts w:ascii="Liberation Serif" w:hAnsi="Liberation Serif" w:cs="Liberation Serif"/>
          <w:sz w:val="28"/>
          <w:szCs w:val="28"/>
        </w:rPr>
      </w:pPr>
    </w:p>
    <w:p w:rsidR="00A46D0B" w:rsidRPr="000C7352" w:rsidRDefault="00A46D0B" w:rsidP="00A46D0B">
      <w:pPr>
        <w:rPr>
          <w:rFonts w:ascii="Liberation Serif" w:hAnsi="Liberation Serif" w:cs="Liberation Serif"/>
          <w:sz w:val="28"/>
          <w:szCs w:val="28"/>
        </w:rPr>
      </w:pPr>
    </w:p>
    <w:p w:rsidR="00A46D0B" w:rsidRPr="000C7352" w:rsidRDefault="00A46D0B" w:rsidP="00A46D0B">
      <w:pPr>
        <w:rPr>
          <w:rFonts w:ascii="Liberation Serif" w:hAnsi="Liberation Serif" w:cs="Liberation Serif"/>
          <w:sz w:val="28"/>
          <w:szCs w:val="28"/>
        </w:rPr>
      </w:pPr>
    </w:p>
    <w:p w:rsidR="00A46D0B" w:rsidRPr="000C7352" w:rsidRDefault="00A46D0B" w:rsidP="00A46D0B">
      <w:pPr>
        <w:rPr>
          <w:rFonts w:ascii="Liberation Serif" w:hAnsi="Liberation Serif" w:cs="Liberation Serif"/>
          <w:sz w:val="28"/>
          <w:szCs w:val="28"/>
        </w:rPr>
      </w:pPr>
    </w:p>
    <w:p w:rsidR="00A46D0B" w:rsidRPr="000C7352" w:rsidRDefault="00A46D0B" w:rsidP="00A46D0B">
      <w:pPr>
        <w:rPr>
          <w:rFonts w:ascii="Liberation Serif" w:hAnsi="Liberation Serif" w:cs="Liberation Serif"/>
          <w:sz w:val="28"/>
          <w:szCs w:val="28"/>
        </w:rPr>
      </w:pPr>
    </w:p>
    <w:p w:rsidR="00A46D0B" w:rsidRPr="000C7352" w:rsidRDefault="00A46D0B" w:rsidP="00A46D0B">
      <w:pPr>
        <w:rPr>
          <w:rFonts w:ascii="Liberation Serif" w:hAnsi="Liberation Serif" w:cs="Liberation Serif"/>
          <w:sz w:val="28"/>
          <w:szCs w:val="28"/>
        </w:rPr>
      </w:pPr>
    </w:p>
    <w:p w:rsidR="00A46D0B" w:rsidRPr="000C7352" w:rsidRDefault="00A46D0B" w:rsidP="00A46D0B">
      <w:pPr>
        <w:rPr>
          <w:rFonts w:ascii="Liberation Serif" w:hAnsi="Liberation Serif" w:cs="Liberation Serif"/>
          <w:sz w:val="28"/>
          <w:szCs w:val="28"/>
        </w:rPr>
      </w:pPr>
    </w:p>
    <w:p w:rsidR="00A46D0B" w:rsidRPr="000C7352" w:rsidRDefault="00A46D0B" w:rsidP="00A46D0B">
      <w:pPr>
        <w:rPr>
          <w:rFonts w:ascii="Liberation Serif" w:hAnsi="Liberation Serif" w:cs="Liberation Serif"/>
          <w:sz w:val="28"/>
          <w:szCs w:val="28"/>
        </w:rPr>
      </w:pPr>
    </w:p>
    <w:p w:rsidR="00A46D0B" w:rsidRPr="000C7352" w:rsidRDefault="00A46D0B" w:rsidP="00A46D0B">
      <w:pPr>
        <w:rPr>
          <w:rFonts w:ascii="Liberation Serif" w:hAnsi="Liberation Serif" w:cs="Liberation Serif"/>
          <w:sz w:val="28"/>
          <w:szCs w:val="28"/>
        </w:rPr>
      </w:pPr>
    </w:p>
    <w:p w:rsidR="00A46D0B" w:rsidRPr="000C7352" w:rsidRDefault="00A46D0B" w:rsidP="00A46D0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954"/>
        <w:rPr>
          <w:rFonts w:ascii="Liberation Serif" w:hAnsi="Liberation Serif" w:cs="Liberation Serif"/>
          <w:spacing w:val="-5"/>
        </w:rPr>
      </w:pPr>
    </w:p>
    <w:p w:rsidR="00A46D0B" w:rsidRPr="000C7352" w:rsidRDefault="00A46D0B" w:rsidP="00A46D0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954"/>
        <w:rPr>
          <w:rFonts w:ascii="Liberation Serif" w:hAnsi="Liberation Serif" w:cs="Liberation Serif"/>
          <w:spacing w:val="-5"/>
        </w:rPr>
      </w:pPr>
    </w:p>
    <w:p w:rsidR="00A46D0B" w:rsidRPr="000C7352" w:rsidRDefault="00A46D0B" w:rsidP="00A46D0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954"/>
        <w:rPr>
          <w:rFonts w:ascii="Liberation Serif" w:hAnsi="Liberation Serif" w:cs="Liberation Serif"/>
          <w:spacing w:val="-5"/>
        </w:rPr>
      </w:pPr>
      <w:r w:rsidRPr="000C7352">
        <w:rPr>
          <w:rFonts w:ascii="Liberation Serif" w:hAnsi="Liberation Serif" w:cs="Liberation Serif"/>
          <w:spacing w:val="-5"/>
        </w:rPr>
        <w:lastRenderedPageBreak/>
        <w:t>Приложение</w:t>
      </w:r>
    </w:p>
    <w:p w:rsidR="00A46D0B" w:rsidRPr="000C7352" w:rsidRDefault="00A46D0B" w:rsidP="00A46D0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954"/>
        <w:rPr>
          <w:rFonts w:ascii="Liberation Serif" w:hAnsi="Liberation Serif" w:cs="Liberation Serif"/>
          <w:spacing w:val="-5"/>
        </w:rPr>
      </w:pPr>
      <w:r w:rsidRPr="000C7352">
        <w:rPr>
          <w:rFonts w:ascii="Liberation Serif" w:hAnsi="Liberation Serif" w:cs="Liberation Serif"/>
          <w:spacing w:val="-5"/>
        </w:rPr>
        <w:t>к Решению Думы Городского округа Верхняя Тура</w:t>
      </w:r>
    </w:p>
    <w:p w:rsidR="00A46D0B" w:rsidRPr="000C7352" w:rsidRDefault="00A46D0B" w:rsidP="00A46D0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954"/>
        <w:rPr>
          <w:rFonts w:ascii="Liberation Serif" w:hAnsi="Liberation Serif" w:cs="Liberation Serif"/>
          <w:spacing w:val="-5"/>
        </w:rPr>
      </w:pPr>
      <w:r w:rsidRPr="000C7352">
        <w:rPr>
          <w:rFonts w:ascii="Liberation Serif" w:hAnsi="Liberation Serif" w:cs="Liberation Serif"/>
          <w:spacing w:val="-5"/>
        </w:rPr>
        <w:t>от 15 февраля 2024 года №</w:t>
      </w:r>
      <w:r w:rsidR="00FA0525" w:rsidRPr="000C7352">
        <w:rPr>
          <w:rFonts w:ascii="Liberation Serif" w:hAnsi="Liberation Serif" w:cs="Liberation Serif"/>
          <w:spacing w:val="-5"/>
        </w:rPr>
        <w:t xml:space="preserve"> 3</w:t>
      </w:r>
    </w:p>
    <w:p w:rsidR="00FA0525" w:rsidRPr="000C7352" w:rsidRDefault="00FA0525" w:rsidP="00A46D0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954"/>
        <w:rPr>
          <w:rFonts w:ascii="Liberation Serif" w:hAnsi="Liberation Serif" w:cs="Liberation Serif"/>
          <w:spacing w:val="-5"/>
        </w:rPr>
      </w:pPr>
    </w:p>
    <w:p w:rsidR="00B76841" w:rsidRPr="000C7352" w:rsidRDefault="00B76841" w:rsidP="00B76841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C7352">
        <w:rPr>
          <w:rFonts w:ascii="Liberation Serif" w:hAnsi="Liberation Serif" w:cs="Liberation Serif"/>
          <w:b/>
          <w:sz w:val="24"/>
          <w:szCs w:val="24"/>
        </w:rPr>
        <w:t>И</w:t>
      </w:r>
      <w:r w:rsidR="00051A96" w:rsidRPr="000C7352">
        <w:rPr>
          <w:rFonts w:ascii="Liberation Serif" w:hAnsi="Liberation Serif" w:cs="Liberation Serif"/>
          <w:b/>
          <w:sz w:val="24"/>
          <w:szCs w:val="24"/>
        </w:rPr>
        <w:t>нформаци</w:t>
      </w:r>
      <w:r w:rsidRPr="000C7352">
        <w:rPr>
          <w:rFonts w:ascii="Liberation Serif" w:hAnsi="Liberation Serif" w:cs="Liberation Serif"/>
          <w:b/>
          <w:sz w:val="24"/>
          <w:szCs w:val="24"/>
        </w:rPr>
        <w:t>я</w:t>
      </w:r>
    </w:p>
    <w:p w:rsidR="00897857" w:rsidRPr="000C7352" w:rsidRDefault="00051A96" w:rsidP="00B76841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C7352">
        <w:rPr>
          <w:rFonts w:ascii="Liberation Serif" w:hAnsi="Liberation Serif" w:cs="Liberation Serif"/>
          <w:b/>
          <w:sz w:val="24"/>
          <w:szCs w:val="24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в 2023-2024 годах</w:t>
      </w:r>
    </w:p>
    <w:p w:rsidR="00B76841" w:rsidRPr="000C7352" w:rsidRDefault="00B76841" w:rsidP="00051A96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51A96" w:rsidRPr="000C7352" w:rsidRDefault="00051A96" w:rsidP="00051A96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C7352">
        <w:rPr>
          <w:rFonts w:ascii="Liberation Serif" w:hAnsi="Liberation Serif" w:cs="Liberation Serif"/>
          <w:sz w:val="24"/>
          <w:szCs w:val="24"/>
        </w:rPr>
        <w:t>На территории ГО Верхняя Тура структурой, исполняющей полномочия органов местного самоуправления по развитию физической культуры и спорта, является Муниципальное бюджетное учреждение по физической культуре, спорту и туризму (далее – МБУ ФКСиТ). Приоритетным направлением в работе МБУ ФКСиТ является привлечение максимального количества детей, подростков и молодежи к систематическим занятиям физической культурой и спортом, а также планомерная работа по дальнейшему развитию физкультурно-оздоровительной работы по месту жительства населения и осуществление принципа доступности физкультурно-оздоровительных услуг для всех слоев населения. МБУ ФКСиТ – это организация, осуществляющая полномочия регионального оператора по внедрению комплекса ГТО на территории ГО Верхняя Тура.</w:t>
      </w:r>
    </w:p>
    <w:p w:rsidR="00051A96" w:rsidRPr="000C7352" w:rsidRDefault="00051A96" w:rsidP="00051A96">
      <w:pPr>
        <w:ind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Пропаганда и популяризация физической культуры и спорта на территории ГО Верхняя Тура осуществляется через средства массовой информации – в городской газете «Голос Верхней Туры» и через группы в социальных сетях, где регулярно публикуется информация о планируемых спортивных мероприятиях, подведении итогов проведения спортивных состязаний.</w:t>
      </w:r>
    </w:p>
    <w:p w:rsidR="00051A96" w:rsidRPr="000C7352" w:rsidRDefault="00051A96" w:rsidP="00051A96">
      <w:pPr>
        <w:pStyle w:val="a5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C7352">
        <w:rPr>
          <w:rFonts w:ascii="Liberation Serif" w:hAnsi="Liberation Serif" w:cs="Liberation Serif"/>
          <w:sz w:val="24"/>
          <w:szCs w:val="24"/>
        </w:rPr>
        <w:t xml:space="preserve">МБУ ФКСиТ в своей работе взаимодействует со всеми организациями физкультурно-спортивной направленности, а также с коллективами предприятий, учреждений, федерациями по видам спорта, Министерством по физической культуре и спорту Свердловской области.  </w:t>
      </w:r>
    </w:p>
    <w:p w:rsidR="00051A96" w:rsidRPr="000C7352" w:rsidRDefault="00051A96" w:rsidP="00051A96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C7352">
        <w:rPr>
          <w:rFonts w:ascii="Liberation Serif" w:hAnsi="Liberation Serif" w:cs="Liberation Serif"/>
          <w:sz w:val="24"/>
          <w:szCs w:val="24"/>
        </w:rPr>
        <w:t xml:space="preserve">Огромную помощь в организации физкультурно-спортивных мероприятий оказывают общественные кадры, которые осуществляют непосредственное обслуживание в качестве специалистов по спорту на проводимых в городе физкультурно-массовых и спортивных мероприятиях. </w:t>
      </w:r>
    </w:p>
    <w:p w:rsidR="00051A96" w:rsidRPr="000C7352" w:rsidRDefault="00051A96" w:rsidP="00051A96">
      <w:pPr>
        <w:pStyle w:val="a5"/>
        <w:ind w:firstLine="708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0C7352">
        <w:rPr>
          <w:rFonts w:ascii="Liberation Serif" w:hAnsi="Liberation Serif" w:cs="Liberation Serif"/>
          <w:sz w:val="24"/>
          <w:szCs w:val="24"/>
        </w:rPr>
        <w:t>Ежегодно в муниципалитете проводятся физкультурно-спортивные массовые мероприятия:Фестиваль скандинавской ходьбы, Всероссийская массовая лыжная гонка «Лыжня России», Всероссийская акция «10 000 шагов к жизни», традиционная весенняя легкоатлетическая эстафета, Всероссийский день бега «Кросс нации», традиционная осенняя легкоатлетическая эстафета,  зимний и летний Фестивали ВФСК ГТО. При проведении городских соревнований,  основную часть участников составляют учащиеся общеобразовательных учреждений.</w:t>
      </w:r>
      <w:r w:rsidR="00FD7A40" w:rsidRPr="000C7352">
        <w:rPr>
          <w:rFonts w:ascii="Liberation Serif" w:hAnsi="Liberation Serif" w:cs="Liberation Serif"/>
          <w:sz w:val="24"/>
          <w:szCs w:val="24"/>
        </w:rPr>
        <w:t xml:space="preserve"> </w:t>
      </w:r>
      <w:r w:rsidRPr="000C7352">
        <w:rPr>
          <w:rFonts w:ascii="Liberation Serif" w:hAnsi="Liberation Serif" w:cs="Liberation Serif"/>
          <w:sz w:val="24"/>
          <w:szCs w:val="24"/>
        </w:rPr>
        <w:t>Всего в</w:t>
      </w:r>
      <w:r w:rsidR="00FD7A40" w:rsidRPr="000C7352">
        <w:rPr>
          <w:rFonts w:ascii="Liberation Serif" w:hAnsi="Liberation Serif" w:cs="Liberation Serif"/>
          <w:sz w:val="24"/>
          <w:szCs w:val="24"/>
        </w:rPr>
        <w:t xml:space="preserve"> </w:t>
      </w:r>
      <w:r w:rsidRPr="000C7352">
        <w:rPr>
          <w:rFonts w:ascii="Liberation Serif" w:hAnsi="Liberation Serif" w:cs="Liberation Serif"/>
          <w:sz w:val="24"/>
          <w:szCs w:val="24"/>
        </w:rPr>
        <w:t>2023 году было проведено 37</w:t>
      </w:r>
      <w:r w:rsidR="00FD7A40" w:rsidRPr="000C7352">
        <w:rPr>
          <w:rFonts w:ascii="Liberation Serif" w:hAnsi="Liberation Serif" w:cs="Liberation Serif"/>
          <w:sz w:val="24"/>
          <w:szCs w:val="24"/>
        </w:rPr>
        <w:t xml:space="preserve"> </w:t>
      </w:r>
      <w:r w:rsidRPr="000C7352">
        <w:rPr>
          <w:rFonts w:ascii="Liberation Serif" w:hAnsi="Liberation Serif" w:cs="Liberation Serif"/>
          <w:sz w:val="24"/>
          <w:szCs w:val="24"/>
        </w:rPr>
        <w:t>массовых физкультурно-оздоровительных мероприятия.</w:t>
      </w:r>
    </w:p>
    <w:p w:rsidR="00051A96" w:rsidRPr="000C7352" w:rsidRDefault="00051A96" w:rsidP="00051A96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C7352">
        <w:rPr>
          <w:rFonts w:ascii="Liberation Serif" w:hAnsi="Liberation Serif" w:cs="Liberation Serif"/>
          <w:sz w:val="24"/>
          <w:szCs w:val="24"/>
        </w:rPr>
        <w:t>МБУ ФКСиТ совместно с МКУ «Управление образования Городского округа Верхняя Тура» организует различные мероприятия среди учащихся общеобразовательных учреждений города: «Спартакиада школьников», «Президентские спортивные игры».</w:t>
      </w:r>
    </w:p>
    <w:p w:rsidR="00051A96" w:rsidRPr="000C7352" w:rsidRDefault="00051A96" w:rsidP="00051A96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C7352">
        <w:rPr>
          <w:rFonts w:ascii="Liberation Serif" w:hAnsi="Liberation Serif" w:cs="Liberation Serif"/>
          <w:sz w:val="24"/>
          <w:szCs w:val="24"/>
        </w:rPr>
        <w:t>В рамках Всероссийского физкультурно спортивного комплекса «Готов к труду и обороне» (ГТО) организовано 8 мероприятий с количеством участников 144 человека, из них сдали нормативы на золотой знак отличия – 31чел., на серебряный – 46 чел., бронзовый – 36 чел.</w:t>
      </w:r>
    </w:p>
    <w:p w:rsidR="00051A96" w:rsidRPr="000C7352" w:rsidRDefault="00051A96" w:rsidP="00051A96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C7352">
        <w:rPr>
          <w:rFonts w:ascii="Liberation Serif" w:hAnsi="Liberation Serif" w:cs="Liberation Serif"/>
          <w:sz w:val="24"/>
          <w:szCs w:val="24"/>
        </w:rPr>
        <w:t>В 2023 году сделан ремонт спортивного зала в здании администрации Городского округа Верхняя Тура.</w:t>
      </w:r>
    </w:p>
    <w:p w:rsidR="00051A96" w:rsidRPr="000C7352" w:rsidRDefault="00051A96" w:rsidP="00051A96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C7352">
        <w:rPr>
          <w:rFonts w:ascii="Liberation Serif" w:hAnsi="Liberation Serif" w:cs="Liberation Serif"/>
          <w:sz w:val="24"/>
          <w:szCs w:val="24"/>
        </w:rPr>
        <w:t>С октября 2023 года в обновленном помещении продолжили свои занятия секции:</w:t>
      </w:r>
    </w:p>
    <w:p w:rsidR="00051A96" w:rsidRPr="000C7352" w:rsidRDefault="00051A96" w:rsidP="00051A96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C7352">
        <w:rPr>
          <w:rFonts w:ascii="Liberation Serif" w:hAnsi="Liberation Serif" w:cs="Liberation Serif"/>
          <w:sz w:val="24"/>
          <w:szCs w:val="24"/>
        </w:rPr>
        <w:lastRenderedPageBreak/>
        <w:t>Настольный теннис – 20 человек.</w:t>
      </w:r>
    </w:p>
    <w:p w:rsidR="00051A96" w:rsidRPr="000C7352" w:rsidRDefault="00FD7A40" w:rsidP="00051A96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C7352">
        <w:rPr>
          <w:rFonts w:ascii="Liberation Serif" w:hAnsi="Liberation Serif" w:cs="Liberation Serif"/>
          <w:sz w:val="24"/>
          <w:szCs w:val="24"/>
        </w:rPr>
        <w:t>Мини</w:t>
      </w:r>
      <w:r w:rsidR="00051A96" w:rsidRPr="000C7352">
        <w:rPr>
          <w:rFonts w:ascii="Liberation Serif" w:hAnsi="Liberation Serif" w:cs="Liberation Serif"/>
          <w:sz w:val="24"/>
          <w:szCs w:val="24"/>
        </w:rPr>
        <w:t>-футбол для детей 2010-2013 года рождения – 45 человек.</w:t>
      </w:r>
    </w:p>
    <w:p w:rsidR="00051A96" w:rsidRPr="000C7352" w:rsidRDefault="00051A96" w:rsidP="00051A96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C7352">
        <w:rPr>
          <w:rFonts w:ascii="Liberation Serif" w:hAnsi="Liberation Serif" w:cs="Liberation Serif"/>
          <w:sz w:val="24"/>
          <w:szCs w:val="24"/>
        </w:rPr>
        <w:t>Волейбол для взрослых – 30 человек;</w:t>
      </w:r>
    </w:p>
    <w:p w:rsidR="00051A96" w:rsidRPr="000C7352" w:rsidRDefault="00051A96" w:rsidP="00051A96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C7352">
        <w:rPr>
          <w:rFonts w:ascii="Liberation Serif" w:hAnsi="Liberation Serif" w:cs="Liberation Serif"/>
          <w:sz w:val="24"/>
          <w:szCs w:val="24"/>
        </w:rPr>
        <w:t xml:space="preserve">Волейбол детский: Две группы по 40 человек. </w:t>
      </w:r>
    </w:p>
    <w:p w:rsidR="00051A96" w:rsidRPr="000C7352" w:rsidRDefault="00051A96" w:rsidP="00051A96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C7352">
        <w:rPr>
          <w:rFonts w:ascii="Liberation Serif" w:hAnsi="Liberation Serif" w:cs="Liberation Serif"/>
          <w:sz w:val="24"/>
          <w:szCs w:val="24"/>
        </w:rPr>
        <w:t>Команды принимают участие в районных и областных соревнованиях.</w:t>
      </w:r>
    </w:p>
    <w:p w:rsidR="00051A96" w:rsidRPr="000C7352" w:rsidRDefault="00051A96" w:rsidP="00051A96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C7352">
        <w:rPr>
          <w:rFonts w:ascii="Liberation Serif" w:hAnsi="Liberation Serif" w:cs="Liberation Serif"/>
          <w:sz w:val="24"/>
          <w:szCs w:val="24"/>
        </w:rPr>
        <w:t>С декабря 2023 года в спортивном зале проводит занятия Общероссийская физкультурно-спорти</w:t>
      </w:r>
      <w:r w:rsidR="009A724D" w:rsidRPr="000C7352">
        <w:rPr>
          <w:rFonts w:ascii="Liberation Serif" w:hAnsi="Liberation Serif" w:cs="Liberation Serif"/>
          <w:sz w:val="24"/>
          <w:szCs w:val="24"/>
        </w:rPr>
        <w:t>вная общественная организация «</w:t>
      </w:r>
      <w:r w:rsidRPr="000C7352">
        <w:rPr>
          <w:rFonts w:ascii="Liberation Serif" w:hAnsi="Liberation Serif" w:cs="Liberation Serif"/>
          <w:sz w:val="24"/>
          <w:szCs w:val="24"/>
        </w:rPr>
        <w:t>Федерация Спортивного Каратэ России». Набрана группа детей 4-18лет.</w:t>
      </w:r>
    </w:p>
    <w:p w:rsidR="00051A96" w:rsidRPr="000C7352" w:rsidRDefault="00051A96" w:rsidP="00051A96">
      <w:pPr>
        <w:tabs>
          <w:tab w:val="left" w:pos="1286"/>
        </w:tabs>
        <w:ind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На сегодняшний день в МБУ ФКСиТ по штатному расписанию 5,5 ставок специалистов по физической культуре:</w:t>
      </w:r>
    </w:p>
    <w:p w:rsidR="00051A96" w:rsidRPr="000C7352" w:rsidRDefault="00051A96" w:rsidP="00051A96">
      <w:pPr>
        <w:tabs>
          <w:tab w:val="left" w:pos="1286"/>
        </w:tabs>
        <w:ind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-</w:t>
      </w:r>
      <w:r w:rsidR="003D0C7B" w:rsidRPr="000C7352">
        <w:rPr>
          <w:rFonts w:ascii="Liberation Serif" w:hAnsi="Liberation Serif" w:cs="Liberation Serif"/>
        </w:rPr>
        <w:t xml:space="preserve"> </w:t>
      </w:r>
      <w:r w:rsidRPr="000C7352">
        <w:rPr>
          <w:rFonts w:ascii="Liberation Serif" w:hAnsi="Liberation Serif" w:cs="Liberation Serif"/>
        </w:rPr>
        <w:t>инструктор-методист – 0,5 ставки:</w:t>
      </w:r>
    </w:p>
    <w:p w:rsidR="00051A96" w:rsidRPr="000C7352" w:rsidRDefault="00051A96" w:rsidP="00051A96">
      <w:pPr>
        <w:tabs>
          <w:tab w:val="left" w:pos="1286"/>
        </w:tabs>
        <w:ind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 xml:space="preserve">- инструктор-методист по ГТО – 1,0 ставка. </w:t>
      </w:r>
    </w:p>
    <w:p w:rsidR="00051A96" w:rsidRPr="000C7352" w:rsidRDefault="00051A96" w:rsidP="00051A96">
      <w:pPr>
        <w:tabs>
          <w:tab w:val="left" w:pos="1286"/>
        </w:tabs>
        <w:ind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- инструктор по физической культур</w:t>
      </w:r>
      <w:r w:rsidR="003D0C7B" w:rsidRPr="000C7352">
        <w:rPr>
          <w:rFonts w:ascii="Liberation Serif" w:hAnsi="Liberation Serif" w:cs="Liberation Serif"/>
        </w:rPr>
        <w:t>е</w:t>
      </w:r>
      <w:r w:rsidRPr="000C7352">
        <w:rPr>
          <w:rFonts w:ascii="Liberation Serif" w:hAnsi="Liberation Serif" w:cs="Liberation Serif"/>
        </w:rPr>
        <w:t xml:space="preserve"> </w:t>
      </w:r>
      <w:r w:rsidR="003D0C7B" w:rsidRPr="000C7352">
        <w:rPr>
          <w:rFonts w:ascii="Liberation Serif" w:hAnsi="Liberation Serif" w:cs="Liberation Serif"/>
        </w:rPr>
        <w:t>–</w:t>
      </w:r>
      <w:r w:rsidRPr="000C7352">
        <w:rPr>
          <w:rFonts w:ascii="Liberation Serif" w:hAnsi="Liberation Serif" w:cs="Liberation Serif"/>
        </w:rPr>
        <w:t xml:space="preserve"> 3,5 ставки;</w:t>
      </w:r>
    </w:p>
    <w:p w:rsidR="00051A96" w:rsidRPr="000C7352" w:rsidRDefault="00051A96" w:rsidP="00051A96">
      <w:pPr>
        <w:tabs>
          <w:tab w:val="left" w:pos="1286"/>
        </w:tabs>
        <w:ind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 xml:space="preserve">- инструктор по адаптивной физической культуре </w:t>
      </w:r>
      <w:r w:rsidR="003D0C7B" w:rsidRPr="000C7352">
        <w:rPr>
          <w:rFonts w:ascii="Liberation Serif" w:hAnsi="Liberation Serif" w:cs="Liberation Serif"/>
        </w:rPr>
        <w:t xml:space="preserve">– </w:t>
      </w:r>
      <w:r w:rsidRPr="000C7352">
        <w:rPr>
          <w:rFonts w:ascii="Liberation Serif" w:hAnsi="Liberation Serif" w:cs="Liberation Serif"/>
        </w:rPr>
        <w:t>0,5 ставки;</w:t>
      </w:r>
    </w:p>
    <w:p w:rsidR="00051A96" w:rsidRPr="000C7352" w:rsidRDefault="00051A96" w:rsidP="00051A96">
      <w:pPr>
        <w:tabs>
          <w:tab w:val="left" w:pos="709"/>
        </w:tabs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ab/>
        <w:t>Все специалисты достигли хороших результатов</w:t>
      </w:r>
      <w:r w:rsidR="003D0C7B" w:rsidRPr="000C7352">
        <w:rPr>
          <w:rFonts w:ascii="Liberation Serif" w:hAnsi="Liberation Serif" w:cs="Liberation Serif"/>
        </w:rPr>
        <w:t>,</w:t>
      </w:r>
      <w:r w:rsidRPr="000C7352">
        <w:rPr>
          <w:rFonts w:ascii="Liberation Serif" w:hAnsi="Liberation Serif" w:cs="Liberation Serif"/>
        </w:rPr>
        <w:t xml:space="preserve"> работая с детьми, несмотря на это они стремятся повысить свою квалификацию. Так в 2023 году Шишкин Евгений Андреевич прошел обучение на курсах «Организация тренерской деятельности по адаптивной физической культуре и спорту», Салахов Ильфир Тахирович обучился по программе «Педагогика и методика физической культуры и спорта. Тренер-преподаватель». </w:t>
      </w:r>
    </w:p>
    <w:p w:rsidR="00051A96" w:rsidRPr="000C7352" w:rsidRDefault="00051A96" w:rsidP="00051A96">
      <w:pPr>
        <w:ind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Чтобы повысить результаты работы специалистов</w:t>
      </w:r>
      <w:r w:rsidR="003D0C7B" w:rsidRPr="000C7352">
        <w:rPr>
          <w:rFonts w:ascii="Liberation Serif" w:hAnsi="Liberation Serif" w:cs="Liberation Serif"/>
        </w:rPr>
        <w:t xml:space="preserve"> </w:t>
      </w:r>
      <w:r w:rsidRPr="000C7352">
        <w:rPr>
          <w:rFonts w:ascii="Liberation Serif" w:hAnsi="Liberation Serif" w:cs="Liberation Serif"/>
        </w:rPr>
        <w:t xml:space="preserve">возникает необходимость в достойной заработной плате, так на сегодняшний день все специалисты по физической культуре являются совместителями, так как заработная плата низкая. </w:t>
      </w:r>
    </w:p>
    <w:p w:rsidR="00051A96" w:rsidRPr="000C7352" w:rsidRDefault="00051A96" w:rsidP="00051A96">
      <w:pPr>
        <w:ind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В организации работы взрослых команд по хоккею и футболу тоже есть свои трудности. Для каждого участия в турнирах, первенствах, возникают большие затраты на стартовые взносы. У команд недостаточное количество качественного инвентаря и спортивного оборудования. Например, для проведения летнего турнира по футболу на короткое поле нет футбольных ворот, соответствующих стандарту.</w:t>
      </w:r>
    </w:p>
    <w:p w:rsidR="00466DFC" w:rsidRPr="000C7352" w:rsidRDefault="00466DFC" w:rsidP="00A46D0B">
      <w:pPr>
        <w:spacing w:line="228" w:lineRule="auto"/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</w:p>
    <w:p w:rsidR="00A46D0B" w:rsidRPr="000C7352" w:rsidRDefault="00A46D0B" w:rsidP="00A46D0B">
      <w:pPr>
        <w:spacing w:line="228" w:lineRule="auto"/>
        <w:jc w:val="center"/>
        <w:rPr>
          <w:rFonts w:ascii="Liberation Serif" w:hAnsi="Liberation Serif" w:cs="Liberation Serif"/>
          <w:b/>
        </w:rPr>
      </w:pPr>
      <w:r w:rsidRPr="000C7352">
        <w:rPr>
          <w:rFonts w:ascii="Liberation Serif" w:hAnsi="Liberation Serif" w:cs="Liberation Serif"/>
          <w:b/>
        </w:rPr>
        <w:t>ИНФОРМАЦИЯ</w:t>
      </w:r>
    </w:p>
    <w:p w:rsidR="00A46D0B" w:rsidRPr="000C7352" w:rsidRDefault="00A46D0B" w:rsidP="00A46D0B">
      <w:pPr>
        <w:spacing w:line="228" w:lineRule="auto"/>
        <w:jc w:val="center"/>
        <w:rPr>
          <w:rFonts w:ascii="Liberation Serif" w:hAnsi="Liberation Serif" w:cs="Liberation Serif"/>
          <w:b/>
        </w:rPr>
      </w:pPr>
      <w:r w:rsidRPr="000C7352">
        <w:rPr>
          <w:rFonts w:ascii="Liberation Serif" w:hAnsi="Liberation Serif" w:cs="Liberation Serif"/>
          <w:b/>
        </w:rPr>
        <w:t>о сфере культуры в Городском округе Верхняя Тура в 2023 году</w:t>
      </w:r>
    </w:p>
    <w:p w:rsidR="00A46D0B" w:rsidRPr="000C7352" w:rsidRDefault="00A46D0B" w:rsidP="00A46D0B">
      <w:pPr>
        <w:spacing w:line="228" w:lineRule="auto"/>
        <w:jc w:val="center"/>
        <w:rPr>
          <w:rFonts w:ascii="Liberation Serif" w:hAnsi="Liberation Serif" w:cs="Liberation Serif"/>
          <w:b/>
        </w:rPr>
      </w:pPr>
      <w:r w:rsidRPr="000C7352">
        <w:rPr>
          <w:rFonts w:ascii="Liberation Serif" w:hAnsi="Liberation Serif" w:cs="Liberation Serif"/>
          <w:b/>
        </w:rPr>
        <w:t xml:space="preserve"> </w:t>
      </w:r>
    </w:p>
    <w:p w:rsidR="00A46D0B" w:rsidRPr="000C7352" w:rsidRDefault="00A46D0B" w:rsidP="00A46D0B">
      <w:pPr>
        <w:spacing w:line="228" w:lineRule="auto"/>
        <w:ind w:firstLine="709"/>
        <w:jc w:val="both"/>
        <w:rPr>
          <w:rFonts w:ascii="Liberation Serif" w:hAnsi="Liberation Serif" w:cs="Liberation Serif"/>
          <w:b/>
        </w:rPr>
      </w:pPr>
      <w:r w:rsidRPr="000C7352">
        <w:rPr>
          <w:rFonts w:ascii="Liberation Serif" w:hAnsi="Liberation Serif" w:cs="Liberation Serif"/>
          <w:b/>
        </w:rPr>
        <w:t>Перечень учреждений (указать наименование в соответствии с учредительными документами):</w:t>
      </w:r>
    </w:p>
    <w:p w:rsidR="00A46D0B" w:rsidRPr="000C7352" w:rsidRDefault="00A46D0B" w:rsidP="00A46D0B">
      <w:pPr>
        <w:numPr>
          <w:ilvl w:val="0"/>
          <w:numId w:val="3"/>
        </w:numPr>
        <w:tabs>
          <w:tab w:val="left" w:pos="993"/>
        </w:tabs>
        <w:spacing w:line="228" w:lineRule="auto"/>
        <w:ind w:left="0"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Муниципальное бюджетное учреждений культуры «Городской Центр Культуры и Досуга» ГО Верхняя Тура;</w:t>
      </w:r>
    </w:p>
    <w:p w:rsidR="00A46D0B" w:rsidRPr="000C7352" w:rsidRDefault="00A46D0B" w:rsidP="00A46D0B">
      <w:pPr>
        <w:numPr>
          <w:ilvl w:val="0"/>
          <w:numId w:val="3"/>
        </w:numPr>
        <w:tabs>
          <w:tab w:val="left" w:pos="993"/>
        </w:tabs>
        <w:spacing w:line="228" w:lineRule="auto"/>
        <w:ind w:left="0"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Муниципальное бюджетное учреждение культуры «Киновидеоцентр «КульТУРА»;</w:t>
      </w:r>
    </w:p>
    <w:p w:rsidR="00A46D0B" w:rsidRPr="000C7352" w:rsidRDefault="00A46D0B" w:rsidP="00A46D0B">
      <w:pPr>
        <w:tabs>
          <w:tab w:val="left" w:pos="993"/>
        </w:tabs>
        <w:spacing w:line="228" w:lineRule="auto"/>
        <w:ind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3. Муниципальное бюджетное учреждение культуры «Центральная городская библиотека им. Ф.Ф.Павленкова» ГО Верхняя Тура.</w:t>
      </w:r>
    </w:p>
    <w:p w:rsidR="00A46D0B" w:rsidRPr="000C7352" w:rsidRDefault="00A46D0B" w:rsidP="00A46D0B">
      <w:pPr>
        <w:tabs>
          <w:tab w:val="left" w:pos="993"/>
        </w:tabs>
        <w:spacing w:line="228" w:lineRule="auto"/>
        <w:ind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Учредитель Администрация Городского округа Верхняя Тура.</w:t>
      </w:r>
    </w:p>
    <w:p w:rsidR="00A46D0B" w:rsidRPr="000C7352" w:rsidRDefault="00A46D0B" w:rsidP="00A46D0B">
      <w:pPr>
        <w:widowControl w:val="0"/>
        <w:autoSpaceDE w:val="0"/>
        <w:autoSpaceDN w:val="0"/>
        <w:adjustRightInd w:val="0"/>
        <w:spacing w:line="228" w:lineRule="auto"/>
        <w:ind w:right="1824" w:firstLine="708"/>
        <w:jc w:val="center"/>
        <w:rPr>
          <w:rFonts w:ascii="Liberation Serif" w:hAnsi="Liberation Serif" w:cs="Liberation Serif"/>
          <w:b/>
        </w:rPr>
      </w:pPr>
    </w:p>
    <w:p w:rsidR="00A46D0B" w:rsidRPr="000C7352" w:rsidRDefault="00A46D0B" w:rsidP="003D0C7B">
      <w:pPr>
        <w:widowControl w:val="0"/>
        <w:autoSpaceDE w:val="0"/>
        <w:autoSpaceDN w:val="0"/>
        <w:adjustRightInd w:val="0"/>
        <w:spacing w:line="228" w:lineRule="auto"/>
        <w:ind w:right="-2"/>
        <w:jc w:val="center"/>
        <w:rPr>
          <w:rFonts w:ascii="Liberation Serif" w:hAnsi="Liberation Serif" w:cs="Liberation Serif"/>
          <w:b/>
        </w:rPr>
      </w:pPr>
      <w:r w:rsidRPr="000C7352">
        <w:rPr>
          <w:rFonts w:ascii="Liberation Serif" w:hAnsi="Liberation Serif" w:cs="Liberation Serif"/>
          <w:b/>
        </w:rPr>
        <w:t>Учреждения культурно-досугового типа</w:t>
      </w:r>
    </w:p>
    <w:p w:rsidR="00A46D0B" w:rsidRPr="000C7352" w:rsidRDefault="00A46D0B" w:rsidP="00A46D0B">
      <w:pPr>
        <w:spacing w:line="228" w:lineRule="auto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C7352">
        <w:rPr>
          <w:rFonts w:ascii="Liberation Serif" w:hAnsi="Liberation Serif" w:cs="Liberation Serif"/>
          <w:b/>
          <w:i/>
        </w:rPr>
        <w:t xml:space="preserve">Муниципальное Бюджетное Учреждение «Киновидеоцентр «КульТУРА» </w:t>
      </w:r>
      <w:r w:rsidRPr="000C7352">
        <w:rPr>
          <w:rFonts w:ascii="Liberation Serif" w:hAnsi="Liberation Serif" w:cs="Liberation Serif"/>
        </w:rPr>
        <w:t>является учреждением, основной деятельностью которого является кинопоказ. За 2023 год посещения по кино составили 10 910 человек. В учреждении работает  антикафе «Коммуникатор», где посетители могут занимательно провести время. В 2024 году был проведен косметический ремонт данного помещения, произведена замена мебели.</w:t>
      </w:r>
    </w:p>
    <w:p w:rsidR="00A46D0B" w:rsidRPr="000C7352" w:rsidRDefault="00A46D0B" w:rsidP="00A46D0B">
      <w:pPr>
        <w:spacing w:line="228" w:lineRule="auto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C7352">
        <w:rPr>
          <w:rFonts w:ascii="Liberation Serif" w:hAnsi="Liberation Serif" w:cs="Liberation Serif"/>
          <w:shd w:val="clear" w:color="auto" w:fill="FFFFFF"/>
        </w:rPr>
        <w:t>Количество посещений по мероприятиям составило 5 535 человек, проведено 85 мероприятий.</w:t>
      </w:r>
    </w:p>
    <w:p w:rsidR="00A46D0B" w:rsidRPr="000C7352" w:rsidRDefault="00A46D0B" w:rsidP="00A46D0B">
      <w:pPr>
        <w:spacing w:line="228" w:lineRule="auto"/>
        <w:ind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МБУК «Киновидеоцентр «КульТУРА» в 2022 году были подключены в системе «Пушкинская карта». Продажа билетов на киносеансы составила 2 163 шт.</w:t>
      </w:r>
    </w:p>
    <w:p w:rsidR="00A46D0B" w:rsidRPr="000C7352" w:rsidRDefault="00A46D0B" w:rsidP="00A46D0B">
      <w:pPr>
        <w:widowControl w:val="0"/>
        <w:autoSpaceDE w:val="0"/>
        <w:autoSpaceDN w:val="0"/>
        <w:adjustRightInd w:val="0"/>
        <w:spacing w:line="228" w:lineRule="auto"/>
        <w:ind w:right="-2"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  <w:b/>
          <w:i/>
        </w:rPr>
        <w:t xml:space="preserve">Муниципальное Бюджетное Учреждение Культуры «Городской Центр </w:t>
      </w:r>
      <w:r w:rsidRPr="000C7352">
        <w:rPr>
          <w:rFonts w:ascii="Liberation Serif" w:hAnsi="Liberation Serif" w:cs="Liberation Serif"/>
          <w:b/>
          <w:i/>
        </w:rPr>
        <w:lastRenderedPageBreak/>
        <w:t xml:space="preserve">Культуры и Досуга» </w:t>
      </w:r>
      <w:r w:rsidRPr="000C7352">
        <w:rPr>
          <w:rFonts w:ascii="Liberation Serif" w:hAnsi="Liberation Serif" w:cs="Liberation Serif"/>
        </w:rPr>
        <w:t xml:space="preserve">осуществляет основную деятельность по организации городских массовых мероприятий, народный гуляний, организации деятельности клубных формирований. </w:t>
      </w:r>
    </w:p>
    <w:p w:rsidR="00A46D0B" w:rsidRPr="000C7352" w:rsidRDefault="00A46D0B" w:rsidP="00A46D0B">
      <w:pPr>
        <w:widowControl w:val="0"/>
        <w:autoSpaceDE w:val="0"/>
        <w:autoSpaceDN w:val="0"/>
        <w:adjustRightInd w:val="0"/>
        <w:spacing w:line="228" w:lineRule="auto"/>
        <w:ind w:right="-2"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 xml:space="preserve">В 2023 году работниками учреждения проведено 96 мероприятие с общей численностью посещений 26 745 человек. </w:t>
      </w:r>
    </w:p>
    <w:p w:rsidR="00A46D0B" w:rsidRPr="000C7352" w:rsidRDefault="00A46D0B" w:rsidP="00A46D0B">
      <w:pPr>
        <w:widowControl w:val="0"/>
        <w:autoSpaceDE w:val="0"/>
        <w:autoSpaceDN w:val="0"/>
        <w:adjustRightInd w:val="0"/>
        <w:spacing w:line="228" w:lineRule="auto"/>
        <w:ind w:right="-2"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По итогам за 2023 год на территории муниципалитета проведено 179 культурно-досуговых мероприятий мероприятий с общей численностью посещений 32 381 человек.</w:t>
      </w:r>
    </w:p>
    <w:p w:rsidR="00A46D0B" w:rsidRPr="000C7352" w:rsidRDefault="00A46D0B" w:rsidP="00A46D0B">
      <w:pPr>
        <w:widowControl w:val="0"/>
        <w:autoSpaceDE w:val="0"/>
        <w:autoSpaceDN w:val="0"/>
        <w:adjustRightInd w:val="0"/>
        <w:spacing w:line="228" w:lineRule="auto"/>
        <w:ind w:right="-2"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В Городском центре культуры и досуга занимается 12 клубных формирований, количество занимающихся 326 человек. 5 формирований для детей до 14 лет, численность – 231 человек.</w:t>
      </w:r>
    </w:p>
    <w:p w:rsidR="00A46D0B" w:rsidRPr="000C7352" w:rsidRDefault="00A46D0B" w:rsidP="00A46D0B">
      <w:pPr>
        <w:widowControl w:val="0"/>
        <w:autoSpaceDE w:val="0"/>
        <w:autoSpaceDN w:val="0"/>
        <w:adjustRightInd w:val="0"/>
        <w:spacing w:line="228" w:lineRule="auto"/>
        <w:ind w:right="-2"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Проблемой учреждения являлось аварийное состояние сцены и частично</w:t>
      </w:r>
      <w:r w:rsidR="003D0C7B" w:rsidRPr="000C7352">
        <w:rPr>
          <w:rFonts w:ascii="Liberation Serif" w:hAnsi="Liberation Serif" w:cs="Liberation Serif"/>
        </w:rPr>
        <w:t>-</w:t>
      </w:r>
      <w:r w:rsidRPr="000C7352">
        <w:rPr>
          <w:rFonts w:ascii="Liberation Serif" w:hAnsi="Liberation Serif" w:cs="Liberation Serif"/>
        </w:rPr>
        <w:t>аварийное состояние зрительного зала. Остро вставал вопрос строительства нового Дворца культуры, который был начат весной 2022 года. Весь период до открытия нового Центра культуры и искусств учреждение занималось на двух площадках МБУ «Центр молодежных инициатив» по адресам: г.Верхняя Тура, ул. Иканина, 72 и ул. Лермонтова, 18.</w:t>
      </w:r>
    </w:p>
    <w:p w:rsidR="00A46D0B" w:rsidRPr="000C7352" w:rsidRDefault="00A46D0B" w:rsidP="00A46D0B">
      <w:pPr>
        <w:widowControl w:val="0"/>
        <w:autoSpaceDE w:val="0"/>
        <w:autoSpaceDN w:val="0"/>
        <w:adjustRightInd w:val="0"/>
        <w:spacing w:line="228" w:lineRule="auto"/>
        <w:ind w:right="-2"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Самые событийные мероприятия 2023 года:</w:t>
      </w:r>
    </w:p>
    <w:p w:rsidR="00A46D0B" w:rsidRPr="000C7352" w:rsidRDefault="00A46D0B" w:rsidP="00A46D0B">
      <w:pPr>
        <w:widowControl w:val="0"/>
        <w:autoSpaceDE w:val="0"/>
        <w:autoSpaceDN w:val="0"/>
        <w:adjustRightInd w:val="0"/>
        <w:spacing w:line="228" w:lineRule="auto"/>
        <w:ind w:right="-2"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5 сентября – рабочая поездка Губернатора Свердловской области Е.В.Куйвашева и Министра культуры Свердловской области С.Н.Учайкиной с посещением нового Центра культуры и искусств;</w:t>
      </w:r>
    </w:p>
    <w:p w:rsidR="00A46D0B" w:rsidRPr="000C7352" w:rsidRDefault="00A46D0B" w:rsidP="00A46D0B">
      <w:pPr>
        <w:widowControl w:val="0"/>
        <w:autoSpaceDE w:val="0"/>
        <w:autoSpaceDN w:val="0"/>
        <w:adjustRightInd w:val="0"/>
        <w:spacing w:line="228" w:lineRule="auto"/>
        <w:ind w:right="-2"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8 сентября – торжественное открытие Центра культуры и искусств, а также концертная программа Уральского академического русского народного хора;</w:t>
      </w:r>
    </w:p>
    <w:p w:rsidR="00A46D0B" w:rsidRPr="000C7352" w:rsidRDefault="00A46D0B" w:rsidP="00A46D0B">
      <w:pPr>
        <w:widowControl w:val="0"/>
        <w:autoSpaceDE w:val="0"/>
        <w:autoSpaceDN w:val="0"/>
        <w:adjustRightInd w:val="0"/>
        <w:spacing w:line="228" w:lineRule="auto"/>
        <w:ind w:right="-2"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Сентябрь</w:t>
      </w:r>
      <w:r w:rsidR="003D0C7B" w:rsidRPr="000C7352">
        <w:rPr>
          <w:rFonts w:ascii="Liberation Serif" w:hAnsi="Liberation Serif" w:cs="Liberation Serif"/>
        </w:rPr>
        <w:t>-</w:t>
      </w:r>
      <w:r w:rsidRPr="000C7352">
        <w:rPr>
          <w:rFonts w:ascii="Liberation Serif" w:hAnsi="Liberation Serif" w:cs="Liberation Serif"/>
        </w:rPr>
        <w:t>ноябрь – череда отчетных концертов коллективов, посвященная 100-летию учреждения;</w:t>
      </w:r>
    </w:p>
    <w:p w:rsidR="00A46D0B" w:rsidRPr="000C7352" w:rsidRDefault="00A46D0B" w:rsidP="00A46D0B">
      <w:pPr>
        <w:widowControl w:val="0"/>
        <w:autoSpaceDE w:val="0"/>
        <w:autoSpaceDN w:val="0"/>
        <w:adjustRightInd w:val="0"/>
        <w:spacing w:line="228" w:lineRule="auto"/>
        <w:ind w:right="-2"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18 ноября – праздничная программа «100 удивительных лет».</w:t>
      </w:r>
    </w:p>
    <w:p w:rsidR="00A46D0B" w:rsidRPr="000C7352" w:rsidRDefault="00A46D0B" w:rsidP="00A46D0B">
      <w:pPr>
        <w:widowControl w:val="0"/>
        <w:autoSpaceDE w:val="0"/>
        <w:autoSpaceDN w:val="0"/>
        <w:adjustRightInd w:val="0"/>
        <w:spacing w:line="228" w:lineRule="auto"/>
        <w:ind w:right="-2"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 xml:space="preserve"> Помимо этого 16 декабря состоялся спектакль взрослого театрального коллектива «Баба Шанель».</w:t>
      </w:r>
    </w:p>
    <w:p w:rsidR="00A46D0B" w:rsidRPr="000C7352" w:rsidRDefault="00A46D0B" w:rsidP="00A46D0B">
      <w:pPr>
        <w:widowControl w:val="0"/>
        <w:autoSpaceDE w:val="0"/>
        <w:autoSpaceDN w:val="0"/>
        <w:adjustRightInd w:val="0"/>
        <w:spacing w:line="228" w:lineRule="auto"/>
        <w:ind w:right="-2"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За год были проведены все традиционные уличные мероприятия: Масленица, День защиты детей, Сабантуй, День молодежи, День города и т.д.</w:t>
      </w:r>
    </w:p>
    <w:p w:rsidR="00A46D0B" w:rsidRPr="000C7352" w:rsidRDefault="00A46D0B" w:rsidP="00A46D0B">
      <w:pPr>
        <w:widowControl w:val="0"/>
        <w:autoSpaceDE w:val="0"/>
        <w:autoSpaceDN w:val="0"/>
        <w:adjustRightInd w:val="0"/>
        <w:spacing w:line="228" w:lineRule="auto"/>
        <w:ind w:right="-2"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C7352">
        <w:rPr>
          <w:rFonts w:ascii="Liberation Serif" w:hAnsi="Liberation Serif" w:cs="Liberation Serif"/>
        </w:rPr>
        <w:t xml:space="preserve">8 июля в День семьи, любви и верности был открыт памятник Петру и Февронии. </w:t>
      </w:r>
    </w:p>
    <w:p w:rsidR="00A46D0B" w:rsidRPr="000C7352" w:rsidRDefault="00A46D0B" w:rsidP="00C83037">
      <w:pPr>
        <w:pStyle w:val="a9"/>
        <w:spacing w:before="0" w:beforeAutospacing="0" w:after="0" w:afterAutospacing="0" w:line="228" w:lineRule="auto"/>
        <w:ind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Динамика основных показателей</w:t>
      </w:r>
      <w:r w:rsidR="00C83037" w:rsidRPr="000C7352">
        <w:rPr>
          <w:rFonts w:ascii="Liberation Serif" w:hAnsi="Liberation Serif" w:cs="Liberation Serif"/>
        </w:rPr>
        <w:t xml:space="preserve"> культурно - досуговой сферы за </w:t>
      </w:r>
      <w:r w:rsidRPr="000C7352">
        <w:rPr>
          <w:rFonts w:ascii="Liberation Serif" w:hAnsi="Liberation Serif" w:cs="Liberation Serif"/>
        </w:rPr>
        <w:t>последние 3 года:</w:t>
      </w:r>
    </w:p>
    <w:tbl>
      <w:tblPr>
        <w:tblW w:w="9923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9"/>
        <w:gridCol w:w="1418"/>
        <w:gridCol w:w="1275"/>
        <w:gridCol w:w="1701"/>
        <w:gridCol w:w="1276"/>
        <w:gridCol w:w="1418"/>
        <w:gridCol w:w="1275"/>
      </w:tblGrid>
      <w:tr w:rsidR="00A46D0B" w:rsidRPr="000C7352" w:rsidTr="00A46D0B">
        <w:trPr>
          <w:cantSplit/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</w:p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Год</w:t>
            </w:r>
          </w:p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</w:p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Сеть (ед.)</w:t>
            </w:r>
          </w:p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Количество клубных формирований 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Количество участников</w:t>
            </w:r>
          </w:p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в них</w:t>
            </w:r>
          </w:p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(ед.)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Количество проведенных мероприятий</w:t>
            </w:r>
          </w:p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Из них - на</w:t>
            </w:r>
          </w:p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платной основе</w:t>
            </w:r>
          </w:p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Кол-во</w:t>
            </w:r>
          </w:p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посетителей</w:t>
            </w:r>
          </w:p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Из них – детей</w:t>
            </w:r>
          </w:p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(ед.)</w:t>
            </w:r>
          </w:p>
        </w:tc>
      </w:tr>
      <w:tr w:rsidR="00A46D0B" w:rsidRPr="000C7352" w:rsidTr="00A46D0B"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326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21235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8253</w:t>
            </w:r>
          </w:p>
        </w:tc>
      </w:tr>
      <w:tr w:rsidR="00A46D0B" w:rsidRPr="000C7352" w:rsidTr="00A46D0B"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326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34733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12770</w:t>
            </w:r>
          </w:p>
        </w:tc>
      </w:tr>
      <w:tr w:rsidR="00A46D0B" w:rsidRPr="000C7352" w:rsidTr="00A46D0B"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326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32381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0B" w:rsidRPr="000C7352" w:rsidRDefault="00A46D0B" w:rsidP="00A46D0B">
            <w:pPr>
              <w:pStyle w:val="1"/>
              <w:spacing w:line="228" w:lineRule="auto"/>
              <w:ind w:left="0" w:firstLine="0"/>
              <w:jc w:val="center"/>
              <w:rPr>
                <w:rFonts w:ascii="Liberation Serif" w:hAnsi="Liberation Serif" w:cs="Liberation Serif"/>
                <w:snapToGrid/>
                <w:sz w:val="24"/>
                <w:szCs w:val="24"/>
              </w:rPr>
            </w:pPr>
            <w:r w:rsidRPr="000C7352">
              <w:rPr>
                <w:rFonts w:ascii="Liberation Serif" w:hAnsi="Liberation Serif" w:cs="Liberation Serif"/>
                <w:snapToGrid/>
                <w:sz w:val="24"/>
                <w:szCs w:val="24"/>
              </w:rPr>
              <w:t>6136</w:t>
            </w:r>
          </w:p>
        </w:tc>
      </w:tr>
    </w:tbl>
    <w:p w:rsidR="00A46D0B" w:rsidRPr="000C7352" w:rsidRDefault="00A46D0B" w:rsidP="00A46D0B">
      <w:pPr>
        <w:pStyle w:val="a9"/>
        <w:spacing w:before="0" w:beforeAutospacing="0" w:after="0" w:afterAutospacing="0" w:line="228" w:lineRule="auto"/>
        <w:rPr>
          <w:rFonts w:ascii="Liberation Serif" w:hAnsi="Liberation Serif" w:cs="Liberation Serif"/>
        </w:rPr>
      </w:pPr>
    </w:p>
    <w:p w:rsidR="00A46D0B" w:rsidRPr="000C7352" w:rsidRDefault="00A46D0B" w:rsidP="00C83037">
      <w:pPr>
        <w:spacing w:line="228" w:lineRule="auto"/>
        <w:jc w:val="center"/>
        <w:rPr>
          <w:rFonts w:ascii="Liberation Serif" w:hAnsi="Liberation Serif" w:cs="Liberation Serif"/>
          <w:b/>
        </w:rPr>
      </w:pPr>
      <w:r w:rsidRPr="000C7352">
        <w:rPr>
          <w:rFonts w:ascii="Liberation Serif" w:hAnsi="Liberation Serif" w:cs="Liberation Serif"/>
          <w:b/>
        </w:rPr>
        <w:t>Библиотечная система</w:t>
      </w:r>
    </w:p>
    <w:p w:rsidR="00A46D0B" w:rsidRPr="000C7352" w:rsidRDefault="00A46D0B" w:rsidP="00A46D0B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Минувший</w:t>
      </w:r>
      <w:r w:rsidRPr="000C7352">
        <w:rPr>
          <w:rFonts w:ascii="Liberation Serif" w:hAnsi="Liberation Serif" w:cs="Liberation Serif"/>
          <w:b/>
        </w:rPr>
        <w:t xml:space="preserve"> </w:t>
      </w:r>
      <w:r w:rsidRPr="000C7352">
        <w:rPr>
          <w:rFonts w:ascii="Liberation Serif" w:hAnsi="Liberation Serif" w:cs="Liberation Serif"/>
        </w:rPr>
        <w:t>год для Библиотеки выдался очень насыщенным, и всю свою деятельность они вели в соответствии со значимыми темами федерального и регионального уровня, с важнейшими датами отчётного года. Проводились мероприятия к Году педагога и наставника, 85-летию со дня рождения В. П. Крапивина, к юбилеям известных писателей. Участвовали во всероссийских, региональных, и городских мероприятиях. Наиболее крупные мероприятия были проведены в рамках всероссийской акции «Библионочь-2023» и Областного Дня чтения.</w:t>
      </w:r>
    </w:p>
    <w:p w:rsidR="00A46D0B" w:rsidRPr="000C7352" w:rsidRDefault="00A46D0B" w:rsidP="00A46D0B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 xml:space="preserve">По традиции, годовой цикл библиотечных мероприятий уже 14-й год подряд открыл </w:t>
      </w:r>
      <w:r w:rsidRPr="000C7352">
        <w:rPr>
          <w:rFonts w:ascii="Liberation Serif" w:hAnsi="Liberation Serif" w:cs="Liberation Serif"/>
          <w:b/>
        </w:rPr>
        <w:t>Благотворительный Рождественский спектакль</w:t>
      </w:r>
      <w:r w:rsidRPr="000C7352">
        <w:rPr>
          <w:rFonts w:ascii="Liberation Serif" w:hAnsi="Liberation Serif" w:cs="Liberation Serif"/>
        </w:rPr>
        <w:t xml:space="preserve"> – совместный проект Храма имени Святого Благоверного князя А. Невского и Библиотеки, на премьеру которого приглашают школьников и зрителей «серебряного возраста». Прославить Христа, показать дорогу к храму, рассказать о самых главных сокровищах христианства – доброте, любви, душевной щедрости – эту нелёгкую задачу воплощают учащиеся Детской православной школы, среди которых – «особенные дети». Играть хотят все, и каждому </w:t>
      </w:r>
      <w:r w:rsidRPr="000C7352">
        <w:rPr>
          <w:rFonts w:ascii="Liberation Serif" w:hAnsi="Liberation Serif" w:cs="Liberation Serif"/>
        </w:rPr>
        <w:lastRenderedPageBreak/>
        <w:t>находится роль, пусть и маленькая. В конкурсе Рождественских спектаклей, объявленном Нижнетагильской епархией, верхнетуринский спектакль стал одним из победителей, получив по результатам интернет-голосования Приз зрительских симпатий.</w:t>
      </w:r>
    </w:p>
    <w:p w:rsidR="00A46D0B" w:rsidRPr="000C7352" w:rsidRDefault="00A46D0B" w:rsidP="00A46D0B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  <w:b/>
        </w:rPr>
        <w:t>2023 год – год педагога и наставника</w:t>
      </w:r>
      <w:r w:rsidRPr="000C7352">
        <w:rPr>
          <w:rFonts w:ascii="Liberation Serif" w:hAnsi="Liberation Serif" w:cs="Liberation Serif"/>
        </w:rPr>
        <w:t>, и, в нынешнем году сотрудничество с педагогами складывалось особенно плодотворно. Именно запросы педагогов являлись приоритетными при разработке мероприятий по различным направлениям.</w:t>
      </w:r>
    </w:p>
    <w:p w:rsidR="00A46D0B" w:rsidRPr="000C7352" w:rsidRDefault="00A46D0B" w:rsidP="00A46D0B">
      <w:pPr>
        <w:spacing w:line="228" w:lineRule="auto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Во-первых, Год педагога и наставника стал поводом для проведения множества дебютных мероприятий. Одним из самых эмоциональных стал урок «Учебник жизни Расула Гамзатова», из цикла «За страницами учебника», адресованный старшеклассникам общеобразовательных школ.</w:t>
      </w:r>
    </w:p>
    <w:p w:rsidR="00A46D0B" w:rsidRPr="000C7352" w:rsidRDefault="00D17148" w:rsidP="00A46D0B">
      <w:pPr>
        <w:spacing w:line="228" w:lineRule="auto"/>
        <w:ind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Дважды,</w:t>
      </w:r>
      <w:r w:rsidR="00A46D0B" w:rsidRPr="000C7352">
        <w:rPr>
          <w:rFonts w:ascii="Liberation Serif" w:hAnsi="Liberation Serif" w:cs="Liberation Serif"/>
        </w:rPr>
        <w:t xml:space="preserve"> весной и осенью</w:t>
      </w:r>
      <w:r w:rsidRPr="000C7352">
        <w:rPr>
          <w:rFonts w:ascii="Liberation Serif" w:hAnsi="Liberation Serif" w:cs="Liberation Serif"/>
        </w:rPr>
        <w:t>,</w:t>
      </w:r>
      <w:r w:rsidR="00A46D0B" w:rsidRPr="000C7352">
        <w:rPr>
          <w:rFonts w:ascii="Liberation Serif" w:hAnsi="Liberation Serif" w:cs="Liberation Serif"/>
        </w:rPr>
        <w:t xml:space="preserve"> библиотекари</w:t>
      </w:r>
      <w:r w:rsidRPr="000C7352">
        <w:rPr>
          <w:rFonts w:ascii="Liberation Serif" w:hAnsi="Liberation Serif" w:cs="Liberation Serif"/>
        </w:rPr>
        <w:t>-</w:t>
      </w:r>
      <w:r w:rsidR="00A46D0B" w:rsidRPr="000C7352">
        <w:rPr>
          <w:rFonts w:ascii="Liberation Serif" w:hAnsi="Liberation Serif" w:cs="Liberation Serif"/>
        </w:rPr>
        <w:t xml:space="preserve">павленковцы становились активными участниками </w:t>
      </w:r>
      <w:r w:rsidR="00A46D0B" w:rsidRPr="000C7352">
        <w:rPr>
          <w:rFonts w:ascii="Liberation Serif" w:hAnsi="Liberation Serif" w:cs="Liberation Serif"/>
          <w:b/>
        </w:rPr>
        <w:t>Единого Дня профилактики</w:t>
      </w:r>
      <w:r w:rsidR="00A46D0B" w:rsidRPr="000C7352">
        <w:rPr>
          <w:rFonts w:ascii="Liberation Serif" w:hAnsi="Liberation Serif" w:cs="Liberation Serif"/>
        </w:rPr>
        <w:t>.</w:t>
      </w:r>
    </w:p>
    <w:p w:rsidR="00A46D0B" w:rsidRPr="000C7352" w:rsidRDefault="00A46D0B" w:rsidP="00A46D0B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 xml:space="preserve">В девятый раз Библиотека пригласила верхнетуринцев на </w:t>
      </w:r>
      <w:r w:rsidRPr="000C7352">
        <w:rPr>
          <w:rFonts w:ascii="Liberation Serif" w:hAnsi="Liberation Serif" w:cs="Liberation Serif"/>
          <w:b/>
        </w:rPr>
        <w:t>Библионочь</w:t>
      </w:r>
      <w:r w:rsidRPr="000C7352">
        <w:rPr>
          <w:rFonts w:ascii="Liberation Serif" w:hAnsi="Liberation Serif" w:cs="Liberation Serif"/>
        </w:rPr>
        <w:t>, которая суммарно собрала на восемь мероприятий 360 зрителей от четырёх до восьмидесяти лет: самыми юными были воспитанники ДОУ Городского округа, самыми возрастными – ветераны-педагоги, собравшиеся на литературный журнал</w:t>
      </w:r>
      <w:r w:rsidR="00D17148" w:rsidRPr="000C7352">
        <w:rPr>
          <w:rFonts w:ascii="Liberation Serif" w:hAnsi="Liberation Serif" w:cs="Liberation Serif"/>
        </w:rPr>
        <w:t xml:space="preserve"> «Да разве сердце позабудет!..».</w:t>
      </w:r>
    </w:p>
    <w:p w:rsidR="00A46D0B" w:rsidRPr="000C7352" w:rsidRDefault="00A46D0B" w:rsidP="00A46D0B">
      <w:pPr>
        <w:spacing w:line="228" w:lineRule="auto"/>
        <w:ind w:firstLine="709"/>
        <w:jc w:val="both"/>
        <w:rPr>
          <w:rFonts w:ascii="Liberation Serif" w:hAnsi="Liberation Serif" w:cs="Liberation Serif"/>
          <w:color w:val="0B0F13"/>
        </w:rPr>
      </w:pPr>
      <w:r w:rsidRPr="000C7352">
        <w:rPr>
          <w:rFonts w:ascii="Liberation Serif" w:hAnsi="Liberation Serif" w:cs="Liberation Serif"/>
          <w:color w:val="0B0F13"/>
        </w:rPr>
        <w:t xml:space="preserve">27 мая </w:t>
      </w:r>
      <w:r w:rsidRPr="000C7352">
        <w:rPr>
          <w:rFonts w:ascii="Liberation Serif" w:hAnsi="Liberation Serif" w:cs="Liberation Serif"/>
          <w:b/>
          <w:color w:val="0B0F13"/>
        </w:rPr>
        <w:t>впервые прошел Городской чемпионат по чтению вслух для учеников 4-7-х классов</w:t>
      </w:r>
      <w:r w:rsidRPr="000C7352">
        <w:rPr>
          <w:rFonts w:ascii="Liberation Serif" w:hAnsi="Liberation Serif" w:cs="Liberation Serif"/>
          <w:color w:val="0B0F13"/>
        </w:rPr>
        <w:t>. Цель чемпионата – пропаганда и популяризация чтения, знакомство детей и подростков с лучшими современными образцами российской и зарубежной литературы. Участники чемпионата читали отрывки из произведений современных российских и зарубежных детских писателей.  Чемпионат чтения проходил в два этапа: первый этап – чтение поэтических произведений, второй этап – чтение прозы.</w:t>
      </w:r>
    </w:p>
    <w:p w:rsidR="00A46D0B" w:rsidRPr="000C7352" w:rsidRDefault="00A46D0B" w:rsidP="00A46D0B">
      <w:pPr>
        <w:spacing w:line="228" w:lineRule="auto"/>
        <w:ind w:firstLine="709"/>
        <w:jc w:val="both"/>
        <w:rPr>
          <w:rFonts w:ascii="Liberation Serif" w:hAnsi="Liberation Serif" w:cs="Liberation Serif"/>
          <w:b/>
        </w:rPr>
      </w:pPr>
      <w:r w:rsidRPr="000C7352">
        <w:rPr>
          <w:rFonts w:ascii="Liberation Serif" w:hAnsi="Liberation Serif" w:cs="Liberation Serif"/>
        </w:rPr>
        <w:t>Впервые</w:t>
      </w:r>
      <w:r w:rsidRPr="000C7352">
        <w:rPr>
          <w:rFonts w:ascii="Liberation Serif" w:hAnsi="Liberation Serif" w:cs="Liberation Serif"/>
          <w:b/>
        </w:rPr>
        <w:t xml:space="preserve"> </w:t>
      </w:r>
      <w:r w:rsidRPr="000C7352">
        <w:rPr>
          <w:rFonts w:ascii="Liberation Serif" w:hAnsi="Liberation Serif" w:cs="Liberation Serif"/>
        </w:rPr>
        <w:t xml:space="preserve">Библиотека присоединилась к </w:t>
      </w:r>
      <w:r w:rsidRPr="000C7352">
        <w:rPr>
          <w:rFonts w:ascii="Liberation Serif" w:hAnsi="Liberation Serif" w:cs="Liberation Serif"/>
          <w:b/>
        </w:rPr>
        <w:t>межрегиональной акции «Читаем сказы П.П. Бажова».</w:t>
      </w:r>
    </w:p>
    <w:p w:rsidR="00A46D0B" w:rsidRPr="000C7352" w:rsidRDefault="00A46D0B" w:rsidP="00A46D0B">
      <w:pPr>
        <w:spacing w:line="228" w:lineRule="auto"/>
        <w:ind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 xml:space="preserve">В октябре Библиотека впервые приняла участие во </w:t>
      </w:r>
      <w:r w:rsidRPr="000C7352">
        <w:rPr>
          <w:rFonts w:ascii="Liberation Serif" w:hAnsi="Liberation Serif" w:cs="Liberation Serif"/>
          <w:b/>
        </w:rPr>
        <w:t>Всероссийской акции «Читаем первыми»,</w:t>
      </w:r>
      <w:r w:rsidRPr="000C7352">
        <w:rPr>
          <w:rFonts w:ascii="Liberation Serif" w:hAnsi="Liberation Serif" w:cs="Liberation Serif"/>
        </w:rPr>
        <w:t xml:space="preserve"> вместе с Верхнетуринским отрядом Движения первых.</w:t>
      </w:r>
    </w:p>
    <w:p w:rsidR="00D17148" w:rsidRPr="000C7352" w:rsidRDefault="00A46D0B" w:rsidP="00D17148">
      <w:pPr>
        <w:tabs>
          <w:tab w:val="left" w:pos="142"/>
        </w:tabs>
        <w:spacing w:line="228" w:lineRule="auto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C7352">
        <w:rPr>
          <w:rFonts w:ascii="Liberation Serif" w:eastAsia="Calibri" w:hAnsi="Liberation Serif" w:cs="Liberation Serif"/>
          <w:lang w:eastAsia="en-US"/>
        </w:rPr>
        <w:t xml:space="preserve">В 2022 году Библиотека приняла участие во </w:t>
      </w:r>
      <w:r w:rsidRPr="000C7352">
        <w:rPr>
          <w:rFonts w:ascii="Liberation Serif" w:eastAsia="Calibri" w:hAnsi="Liberation Serif" w:cs="Liberation Serif"/>
          <w:b/>
          <w:lang w:eastAsia="en-US"/>
        </w:rPr>
        <w:t>Всероссийском конкурсе «Лучшие библиотечные практики России-2022»</w:t>
      </w:r>
      <w:r w:rsidRPr="000C7352">
        <w:rPr>
          <w:rFonts w:ascii="Liberation Serif" w:eastAsia="Calibri" w:hAnsi="Liberation Serif" w:cs="Liberation Serif"/>
          <w:lang w:eastAsia="en-US"/>
        </w:rPr>
        <w:t xml:space="preserve">. В сборник РБА, который опубликован в электронном виде в декабре 2023 г., вошли две работы павленковцев: в номинации «Работа с пожилыми. Библиотечное обслуживание людей с ОВЗ», вошёл материал об одноимённом проекте «Я могу!», направленном на оказание помощи в социальной адаптации и социализации через творческую, игровую и познавательную деятельность клиентов Верхнетуринского Дома – интерната для пожилых и инвалидов; в номинации «Работа с детьми» - </w:t>
      </w:r>
      <w:r w:rsidRPr="000C7352">
        <w:rPr>
          <w:rFonts w:ascii="Liberation Serif" w:eastAsia="Calibri" w:hAnsi="Liberation Serif" w:cs="Liberation Serif"/>
        </w:rPr>
        <w:t>проект «Здравствуй, книжкин дом!»</w:t>
      </w:r>
      <w:r w:rsidRPr="000C7352">
        <w:rPr>
          <w:rFonts w:ascii="Liberation Serif" w:eastAsia="Calibri" w:hAnsi="Liberation Serif" w:cs="Liberation Serif"/>
          <w:lang w:eastAsia="en-US"/>
        </w:rPr>
        <w:t>.</w:t>
      </w:r>
    </w:p>
    <w:p w:rsidR="00A46D0B" w:rsidRPr="000C7352" w:rsidRDefault="00A46D0B" w:rsidP="00D17148">
      <w:pPr>
        <w:tabs>
          <w:tab w:val="left" w:pos="142"/>
        </w:tabs>
        <w:spacing w:line="228" w:lineRule="auto"/>
        <w:ind w:firstLine="709"/>
        <w:jc w:val="both"/>
        <w:rPr>
          <w:rFonts w:ascii="Liberation Serif" w:hAnsi="Liberation Serif" w:cs="Liberation Serif"/>
        </w:rPr>
      </w:pPr>
      <w:r w:rsidRPr="000C7352">
        <w:rPr>
          <w:rFonts w:ascii="Liberation Serif" w:hAnsi="Liberation Serif" w:cs="Liberation Serif"/>
        </w:rPr>
        <w:t>Динамика основных показателей деятельности библиотек за последние 3 года:</w:t>
      </w: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1"/>
        <w:gridCol w:w="1276"/>
        <w:gridCol w:w="1275"/>
        <w:gridCol w:w="1418"/>
      </w:tblGrid>
      <w:tr w:rsidR="00A46D0B" w:rsidRPr="000C7352" w:rsidTr="00D17148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2023</w:t>
            </w:r>
          </w:p>
        </w:tc>
      </w:tr>
      <w:tr w:rsidR="00A46D0B" w:rsidRPr="000C7352" w:rsidTr="00D17148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ind w:left="81" w:right="24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 xml:space="preserve"> Книжный фонд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67306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67715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67760</w:t>
            </w:r>
          </w:p>
        </w:tc>
      </w:tr>
      <w:tr w:rsidR="00A46D0B" w:rsidRPr="000C7352" w:rsidTr="00D17148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ind w:left="81" w:right="24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в том числе – количество электронных изданий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59</w:t>
            </w:r>
          </w:p>
        </w:tc>
      </w:tr>
      <w:tr w:rsidR="00A46D0B" w:rsidRPr="000C7352" w:rsidTr="00D17148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ind w:left="81" w:right="24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 xml:space="preserve"> Новые поступления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273</w:t>
            </w:r>
          </w:p>
        </w:tc>
      </w:tr>
      <w:tr w:rsidR="00A46D0B" w:rsidRPr="000C7352" w:rsidTr="00D17148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ind w:left="81" w:right="24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 xml:space="preserve"> Выбытия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1035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884</w:t>
            </w:r>
          </w:p>
        </w:tc>
      </w:tr>
      <w:tr w:rsidR="00A46D0B" w:rsidRPr="000C7352" w:rsidTr="00D17148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ind w:left="81" w:right="24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 xml:space="preserve"> Количество читателей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4169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4372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4387</w:t>
            </w:r>
          </w:p>
        </w:tc>
      </w:tr>
      <w:tr w:rsidR="00A46D0B" w:rsidRPr="000C7352" w:rsidTr="00D17148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ind w:left="81" w:right="24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 xml:space="preserve"> Количество посещений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36621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38209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39767</w:t>
            </w:r>
          </w:p>
        </w:tc>
      </w:tr>
      <w:tr w:rsidR="00A46D0B" w:rsidRPr="000C7352" w:rsidTr="00D17148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ind w:left="81" w:right="24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 xml:space="preserve"> Книговыдача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88625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88663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90550</w:t>
            </w:r>
          </w:p>
        </w:tc>
      </w:tr>
      <w:tr w:rsidR="00A46D0B" w:rsidRPr="000C7352" w:rsidTr="00D17148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ind w:left="81" w:right="24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Количество библиотек, подключённых к Интернет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1</w:t>
            </w:r>
          </w:p>
        </w:tc>
      </w:tr>
      <w:tr w:rsidR="00A46D0B" w:rsidRPr="000C7352" w:rsidTr="00D17148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ind w:left="81" w:right="24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Количество компьютеров 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9</w:t>
            </w:r>
          </w:p>
        </w:tc>
      </w:tr>
      <w:tr w:rsidR="00A46D0B" w:rsidRPr="000C7352" w:rsidTr="00D17148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ind w:left="81" w:right="24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количество автоматизированных рабочих мест для читателей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0C7352" w:rsidRDefault="00A46D0B" w:rsidP="00A46D0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 w:rsidRPr="000C7352">
              <w:rPr>
                <w:rFonts w:ascii="Liberation Serif" w:hAnsi="Liberation Serif" w:cs="Liberation Serif"/>
              </w:rPr>
              <w:t>5</w:t>
            </w:r>
          </w:p>
        </w:tc>
      </w:tr>
    </w:tbl>
    <w:p w:rsidR="00A46D0B" w:rsidRPr="000C7352" w:rsidRDefault="00A46D0B" w:rsidP="00A46D0B">
      <w:pPr>
        <w:widowControl w:val="0"/>
        <w:autoSpaceDE w:val="0"/>
        <w:autoSpaceDN w:val="0"/>
        <w:adjustRightInd w:val="0"/>
        <w:spacing w:line="228" w:lineRule="auto"/>
        <w:ind w:left="134" w:right="-2" w:firstLine="574"/>
        <w:jc w:val="center"/>
        <w:rPr>
          <w:rFonts w:ascii="Liberation Serif" w:hAnsi="Liberation Serif" w:cs="Liberation Serif"/>
          <w:b/>
          <w:sz w:val="28"/>
        </w:rPr>
      </w:pPr>
    </w:p>
    <w:p w:rsidR="00A46D0B" w:rsidRPr="000C7352" w:rsidRDefault="00A46D0B" w:rsidP="00A46D0B">
      <w:pPr>
        <w:spacing w:line="228" w:lineRule="auto"/>
        <w:ind w:firstLine="284"/>
        <w:jc w:val="both"/>
        <w:rPr>
          <w:rFonts w:ascii="Liberation Serif" w:hAnsi="Liberation Serif" w:cs="Liberation Serif"/>
          <w:b/>
        </w:rPr>
      </w:pPr>
      <w:r w:rsidRPr="000C7352">
        <w:rPr>
          <w:rFonts w:ascii="Liberation Serif" w:hAnsi="Liberation Serif" w:cs="Liberation Serif"/>
          <w:b/>
        </w:rPr>
        <w:t xml:space="preserve">    Информация об участии муниципального образования в реализации национального проекта «Культура» в 2023 году.</w:t>
      </w:r>
    </w:p>
    <w:p w:rsidR="00334C2B" w:rsidRPr="000C7352" w:rsidRDefault="00A46D0B" w:rsidP="00BC09BA">
      <w:pPr>
        <w:tabs>
          <w:tab w:val="left" w:pos="3920"/>
        </w:tabs>
        <w:spacing w:line="228" w:lineRule="auto"/>
        <w:ind w:firstLine="360"/>
        <w:jc w:val="both"/>
        <w:rPr>
          <w:rFonts w:ascii="Liberation Serif" w:hAnsi="Liberation Serif" w:cs="Liberation Serif"/>
          <w:b/>
          <w:sz w:val="28"/>
        </w:rPr>
      </w:pPr>
      <w:r w:rsidRPr="000C7352">
        <w:rPr>
          <w:rFonts w:ascii="Liberation Serif" w:hAnsi="Liberation Serif" w:cs="Liberation Serif"/>
        </w:rPr>
        <w:t>В 2023 году повышение квалификации в рамках регионального проекта «Творческие люди» прошли 4 специалиста учреждений культуры Городского округа Верхняя Тура. Общее количество прошедших курсы повышения квалификации в 2023 году – 15 человек.</w:t>
      </w:r>
    </w:p>
    <w:sectPr w:rsidR="00334C2B" w:rsidRPr="000C7352" w:rsidSect="00FA052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B6" w:rsidRDefault="00A00BB6" w:rsidP="00FA0525">
      <w:r>
        <w:separator/>
      </w:r>
    </w:p>
  </w:endnote>
  <w:endnote w:type="continuationSeparator" w:id="1">
    <w:p w:rsidR="00A00BB6" w:rsidRDefault="00A00BB6" w:rsidP="00FA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B6" w:rsidRDefault="00A00BB6" w:rsidP="00FA0525">
      <w:r>
        <w:separator/>
      </w:r>
    </w:p>
  </w:footnote>
  <w:footnote w:type="continuationSeparator" w:id="1">
    <w:p w:rsidR="00A00BB6" w:rsidRDefault="00A00BB6" w:rsidP="00FA0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3090"/>
      <w:docPartObj>
        <w:docPartGallery w:val="Page Numbers (Top of Page)"/>
        <w:docPartUnique/>
      </w:docPartObj>
    </w:sdtPr>
    <w:sdtContent>
      <w:p w:rsidR="00FA0525" w:rsidRDefault="00285C2F" w:rsidP="00FA0525">
        <w:pPr>
          <w:pStyle w:val="aa"/>
          <w:tabs>
            <w:tab w:val="clear" w:pos="4677"/>
          </w:tabs>
          <w:jc w:val="center"/>
        </w:pPr>
        <w:fldSimple w:instr=" PAGE   \* MERGEFORMAT ">
          <w:r w:rsidR="000C7352">
            <w:rPr>
              <w:noProof/>
            </w:rPr>
            <w:t>5</w:t>
          </w:r>
        </w:fldSimple>
      </w:p>
    </w:sdtContent>
  </w:sdt>
  <w:p w:rsidR="00FA0525" w:rsidRDefault="00FA05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26E"/>
    <w:multiLevelType w:val="hybridMultilevel"/>
    <w:tmpl w:val="B67AFB14"/>
    <w:lvl w:ilvl="0" w:tplc="791C9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2490F"/>
    <w:multiLevelType w:val="hybridMultilevel"/>
    <w:tmpl w:val="4772428E"/>
    <w:lvl w:ilvl="0" w:tplc="B866C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4430C5"/>
    <w:multiLevelType w:val="multilevel"/>
    <w:tmpl w:val="62BE96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AD9"/>
    <w:rsid w:val="0002333B"/>
    <w:rsid w:val="00051A96"/>
    <w:rsid w:val="000C7352"/>
    <w:rsid w:val="00106D3C"/>
    <w:rsid w:val="001A541E"/>
    <w:rsid w:val="001F6838"/>
    <w:rsid w:val="002451E0"/>
    <w:rsid w:val="00285C2F"/>
    <w:rsid w:val="002F3DB4"/>
    <w:rsid w:val="00301291"/>
    <w:rsid w:val="00310863"/>
    <w:rsid w:val="00334C2B"/>
    <w:rsid w:val="00397067"/>
    <w:rsid w:val="003C2F2C"/>
    <w:rsid w:val="003D0C7B"/>
    <w:rsid w:val="003F7B7F"/>
    <w:rsid w:val="00466DFC"/>
    <w:rsid w:val="004E2050"/>
    <w:rsid w:val="00551227"/>
    <w:rsid w:val="005609B7"/>
    <w:rsid w:val="005712D2"/>
    <w:rsid w:val="006244CC"/>
    <w:rsid w:val="006378C2"/>
    <w:rsid w:val="007A209E"/>
    <w:rsid w:val="00815922"/>
    <w:rsid w:val="008766D4"/>
    <w:rsid w:val="00897857"/>
    <w:rsid w:val="0093516F"/>
    <w:rsid w:val="009635F4"/>
    <w:rsid w:val="00971C6F"/>
    <w:rsid w:val="009A396B"/>
    <w:rsid w:val="009A724D"/>
    <w:rsid w:val="009D65A7"/>
    <w:rsid w:val="00A00BB6"/>
    <w:rsid w:val="00A46D0B"/>
    <w:rsid w:val="00A71057"/>
    <w:rsid w:val="00AA220D"/>
    <w:rsid w:val="00AC7881"/>
    <w:rsid w:val="00B1138B"/>
    <w:rsid w:val="00B20F08"/>
    <w:rsid w:val="00B76841"/>
    <w:rsid w:val="00B84AD9"/>
    <w:rsid w:val="00BC09BA"/>
    <w:rsid w:val="00BC3248"/>
    <w:rsid w:val="00C83037"/>
    <w:rsid w:val="00C87E1F"/>
    <w:rsid w:val="00D14E09"/>
    <w:rsid w:val="00D17148"/>
    <w:rsid w:val="00D26843"/>
    <w:rsid w:val="00D96820"/>
    <w:rsid w:val="00DA45E9"/>
    <w:rsid w:val="00DA7849"/>
    <w:rsid w:val="00EF5361"/>
    <w:rsid w:val="00F85631"/>
    <w:rsid w:val="00FA0525"/>
    <w:rsid w:val="00FD0305"/>
    <w:rsid w:val="00FD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843"/>
    <w:pPr>
      <w:ind w:left="720"/>
      <w:contextualSpacing/>
    </w:pPr>
  </w:style>
  <w:style w:type="paragraph" w:styleId="a5">
    <w:name w:val="No Spacing"/>
    <w:link w:val="a6"/>
    <w:uiPriority w:val="1"/>
    <w:qFormat/>
    <w:rsid w:val="00051A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51A9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46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D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46D0B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rsid w:val="00A46D0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A05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A0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05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iSport</dc:creator>
  <cp:keywords/>
  <dc:description/>
  <cp:lastModifiedBy>Admin</cp:lastModifiedBy>
  <cp:revision>29</cp:revision>
  <cp:lastPrinted>2024-02-06T03:51:00Z</cp:lastPrinted>
  <dcterms:created xsi:type="dcterms:W3CDTF">2017-08-29T10:28:00Z</dcterms:created>
  <dcterms:modified xsi:type="dcterms:W3CDTF">2024-02-22T04:16:00Z</dcterms:modified>
</cp:coreProperties>
</file>