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7" w:rsidRPr="00A06BB3" w:rsidRDefault="003001B7" w:rsidP="00BC6A1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B7" w:rsidRPr="00A06BB3" w:rsidRDefault="003001B7" w:rsidP="00BC6A17">
      <w:pPr>
        <w:spacing w:before="12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3001B7" w:rsidRPr="00A06BB3" w:rsidRDefault="003001B7" w:rsidP="00BC6A1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3001B7" w:rsidRPr="00A06BB3" w:rsidRDefault="003001B7" w:rsidP="00BC6A17">
      <w:pPr>
        <w:pBdr>
          <w:bottom w:val="single" w:sz="12" w:space="1" w:color="auto"/>
        </w:pBd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3001B7" w:rsidRPr="00A06BB3" w:rsidRDefault="003001B7" w:rsidP="00BC6A1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 xml:space="preserve">Восемьдесят </w:t>
      </w:r>
      <w:r w:rsidR="00E33F85" w:rsidRPr="00A06BB3">
        <w:rPr>
          <w:rFonts w:ascii="Liberation Serif" w:hAnsi="Liberation Serif" w:cs="Liberation Serif"/>
          <w:b/>
          <w:sz w:val="28"/>
          <w:szCs w:val="28"/>
        </w:rPr>
        <w:t>шес</w:t>
      </w:r>
      <w:r w:rsidRPr="00A06BB3">
        <w:rPr>
          <w:rFonts w:ascii="Liberation Serif" w:hAnsi="Liberation Serif" w:cs="Liberation Serif"/>
          <w:b/>
          <w:sz w:val="28"/>
          <w:szCs w:val="28"/>
        </w:rPr>
        <w:t xml:space="preserve">тое заседание </w:t>
      </w:r>
    </w:p>
    <w:p w:rsidR="003001B7" w:rsidRPr="00A06BB3" w:rsidRDefault="003001B7" w:rsidP="00BC6A1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001B7" w:rsidRPr="00A06BB3" w:rsidRDefault="003001B7" w:rsidP="00BC6A1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A06BB3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A06BB3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EC01FB" w:rsidRPr="00A06BB3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13</w:t>
      </w:r>
      <w:r w:rsidRPr="00A06BB3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3001B7" w:rsidRPr="00A06BB3" w:rsidRDefault="003001B7" w:rsidP="00BC6A17">
      <w:pPr>
        <w:spacing w:line="228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001B7" w:rsidRPr="00A06BB3" w:rsidRDefault="00E33F85" w:rsidP="00BC6A17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06BB3">
        <w:rPr>
          <w:rFonts w:ascii="Liberation Serif" w:hAnsi="Liberation Serif" w:cs="Liberation Serif"/>
          <w:bCs/>
          <w:sz w:val="28"/>
          <w:szCs w:val="28"/>
        </w:rPr>
        <w:t>21 марта</w:t>
      </w:r>
      <w:r w:rsidR="003001B7" w:rsidRPr="00A06BB3">
        <w:rPr>
          <w:rFonts w:ascii="Liberation Serif" w:hAnsi="Liberation Serif" w:cs="Liberation Serif"/>
          <w:bCs/>
          <w:sz w:val="28"/>
          <w:szCs w:val="28"/>
        </w:rPr>
        <w:t xml:space="preserve"> 2024 года </w:t>
      </w:r>
    </w:p>
    <w:p w:rsidR="003001B7" w:rsidRPr="00A06BB3" w:rsidRDefault="003001B7" w:rsidP="00BC6A17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06BB3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3001B7" w:rsidRPr="00A06BB3" w:rsidRDefault="003001B7" w:rsidP="00BC6A17">
      <w:pPr>
        <w:spacing w:before="360" w:line="228" w:lineRule="auto"/>
        <w:ind w:right="-1"/>
        <w:rPr>
          <w:rFonts w:ascii="Liberation Serif" w:hAnsi="Liberation Serif" w:cs="Liberation Serif"/>
          <w:b/>
          <w:i/>
          <w:sz w:val="28"/>
          <w:szCs w:val="28"/>
        </w:rPr>
      </w:pPr>
      <w:r w:rsidRPr="00A06BB3">
        <w:rPr>
          <w:rFonts w:ascii="Liberation Serif" w:hAnsi="Liberation Serif" w:cs="Liberation Serif"/>
          <w:b/>
          <w:i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3001B7" w:rsidRPr="00A06BB3" w:rsidRDefault="003001B7" w:rsidP="00BC6A17">
      <w:pPr>
        <w:tabs>
          <w:tab w:val="left" w:pos="9356"/>
        </w:tabs>
        <w:spacing w:line="228" w:lineRule="auto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3001B7" w:rsidRPr="00A06BB3" w:rsidRDefault="003001B7" w:rsidP="00BC6A17">
      <w:pPr>
        <w:tabs>
          <w:tab w:val="left" w:pos="1276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Руководствуясь планом работы Думы Городского округа Верхняя Тура на 2024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заслушав заместителя исполнительного директора ООО «</w:t>
      </w:r>
      <w:r w:rsidR="00BC6A17" w:rsidRPr="00A06BB3">
        <w:rPr>
          <w:rFonts w:ascii="Liberation Serif" w:hAnsi="Liberation Serif" w:cs="Liberation Serif"/>
          <w:sz w:val="28"/>
          <w:szCs w:val="28"/>
        </w:rPr>
        <w:t>Компания «</w:t>
      </w:r>
      <w:r w:rsidRPr="00A06BB3">
        <w:rPr>
          <w:rFonts w:ascii="Liberation Serif" w:hAnsi="Liberation Serif" w:cs="Liberation Serif"/>
          <w:sz w:val="28"/>
          <w:szCs w:val="28"/>
        </w:rPr>
        <w:t>Рифей» Рыбакова И.В., в соответствии с Уставом Городского округа Верхняя Тура, учитывая заключение депутатской комиссии по городскому хозяйству от 08.02.2024 года № 1,</w:t>
      </w:r>
    </w:p>
    <w:p w:rsidR="003001B7" w:rsidRPr="00A06BB3" w:rsidRDefault="003001B7" w:rsidP="00BC6A17">
      <w:pPr>
        <w:spacing w:before="120" w:after="120" w:line="228" w:lineRule="auto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>ДУ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МА ГО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РОД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СКО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ГО ОК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РУ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ГА ВЕРХ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НЯЯ ТУ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РА РЕ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ШИ</w:t>
      </w:r>
      <w:r w:rsidRPr="00A06BB3">
        <w:rPr>
          <w:rFonts w:ascii="Liberation Serif" w:hAnsi="Liberation Serif" w:cs="Liberation Serif"/>
          <w:b/>
          <w:sz w:val="28"/>
          <w:szCs w:val="28"/>
        </w:rPr>
        <w:softHyphen/>
        <w:t>ЛА:</w:t>
      </w:r>
    </w:p>
    <w:p w:rsidR="003001B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1.</w:t>
      </w:r>
      <w:r w:rsidRPr="00A06BB3">
        <w:rPr>
          <w:rFonts w:ascii="Liberation Serif" w:hAnsi="Liberation Serif" w:cs="Liberation Serif"/>
          <w:sz w:val="28"/>
          <w:szCs w:val="28"/>
        </w:rPr>
        <w:tab/>
      </w:r>
      <w:r w:rsidR="003001B7" w:rsidRPr="00A06BB3">
        <w:rPr>
          <w:rFonts w:ascii="Liberation Serif" w:hAnsi="Liberation Serif" w:cs="Liberation Serif"/>
          <w:sz w:val="28"/>
          <w:szCs w:val="28"/>
        </w:rPr>
        <w:t>Информацию «Об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 принять к сведению (прилагается).</w:t>
      </w:r>
    </w:p>
    <w:p w:rsidR="00BC6A1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2. Рекомендовать администрации Городского округа Верхняя Тура совместно с ООО «Компания «Рифей», с представителями Думы Городского округа Верхняя Тура организовать выездную комиссию по обследованию мусорных контейнеров и контейнерных площадок.</w:t>
      </w:r>
      <w:r w:rsidR="00F95EC5" w:rsidRPr="00A06BB3">
        <w:rPr>
          <w:rFonts w:ascii="Liberation Serif" w:hAnsi="Liberation Serif" w:cs="Liberation Serif"/>
          <w:sz w:val="28"/>
          <w:szCs w:val="28"/>
        </w:rPr>
        <w:t xml:space="preserve"> Срок до 10.04.2024 года.</w:t>
      </w:r>
    </w:p>
    <w:p w:rsidR="00BC6A1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BC6A1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4. Настоящее решение вступает в силу с момента принятия.</w:t>
      </w:r>
    </w:p>
    <w:p w:rsidR="00BC6A1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5. Контроль исполнения настоящего решения возложить на постоянную депутатскую комиссию по городскому хозяйству (председатель Роментов А.А.).</w:t>
      </w:r>
    </w:p>
    <w:p w:rsidR="00BC6A1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A17" w:rsidRPr="00A06BB3" w:rsidRDefault="00BC6A17" w:rsidP="00BC6A17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BC6A17" w:rsidRPr="00A06BB3" w:rsidTr="000663CB">
        <w:tc>
          <w:tcPr>
            <w:tcW w:w="4786" w:type="dxa"/>
          </w:tcPr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BB3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BB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BB3">
              <w:rPr>
                <w:rFonts w:ascii="Liberation Serif" w:hAnsi="Liberation Serif" w:cs="Liberation Serif"/>
                <w:sz w:val="28"/>
                <w:szCs w:val="28"/>
              </w:rPr>
              <w:t>_______________ И.Г. Мусагитов</w:t>
            </w:r>
          </w:p>
        </w:tc>
        <w:tc>
          <w:tcPr>
            <w:tcW w:w="4678" w:type="dxa"/>
          </w:tcPr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BB3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BB3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C6A17" w:rsidRPr="00A06BB3" w:rsidRDefault="00BC6A17" w:rsidP="00BC6A17">
            <w:pPr>
              <w:tabs>
                <w:tab w:val="left" w:pos="993"/>
              </w:tabs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BB3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3001B7" w:rsidRPr="00A06BB3" w:rsidRDefault="003001B7" w:rsidP="00EC01FB">
      <w:pPr>
        <w:ind w:left="5670"/>
        <w:rPr>
          <w:rFonts w:ascii="Liberation Serif" w:hAnsi="Liberation Serif" w:cs="Liberation Serif"/>
          <w:szCs w:val="28"/>
        </w:rPr>
      </w:pPr>
      <w:r w:rsidRPr="00A06BB3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</w:p>
    <w:p w:rsidR="003001B7" w:rsidRPr="00A06BB3" w:rsidRDefault="003001B7" w:rsidP="00EC01FB">
      <w:pPr>
        <w:ind w:left="5670"/>
        <w:rPr>
          <w:rFonts w:ascii="Liberation Serif" w:hAnsi="Liberation Serif" w:cs="Liberation Serif"/>
          <w:szCs w:val="28"/>
        </w:rPr>
      </w:pPr>
      <w:r w:rsidRPr="00A06BB3">
        <w:rPr>
          <w:rFonts w:ascii="Liberation Serif" w:hAnsi="Liberation Serif" w:cs="Liberation Serif"/>
          <w:szCs w:val="28"/>
        </w:rPr>
        <w:t>к Решению Думы Городского округа Верхняя Тура</w:t>
      </w:r>
    </w:p>
    <w:p w:rsidR="003001B7" w:rsidRPr="00A06BB3" w:rsidRDefault="00E33F85" w:rsidP="00EC01FB">
      <w:pPr>
        <w:ind w:left="5670"/>
        <w:rPr>
          <w:rFonts w:ascii="Liberation Serif" w:hAnsi="Liberation Serif" w:cs="Liberation Serif"/>
          <w:szCs w:val="28"/>
        </w:rPr>
      </w:pPr>
      <w:r w:rsidRPr="00A06BB3">
        <w:rPr>
          <w:rFonts w:ascii="Liberation Serif" w:hAnsi="Liberation Serif" w:cs="Liberation Serif"/>
          <w:szCs w:val="28"/>
        </w:rPr>
        <w:t>от 21</w:t>
      </w:r>
      <w:r w:rsidR="003001B7" w:rsidRPr="00A06BB3">
        <w:rPr>
          <w:rFonts w:ascii="Liberation Serif" w:hAnsi="Liberation Serif" w:cs="Liberation Serif"/>
          <w:szCs w:val="28"/>
        </w:rPr>
        <w:t xml:space="preserve"> </w:t>
      </w:r>
      <w:r w:rsidRPr="00A06BB3">
        <w:rPr>
          <w:rFonts w:ascii="Liberation Serif" w:hAnsi="Liberation Serif" w:cs="Liberation Serif"/>
          <w:szCs w:val="28"/>
        </w:rPr>
        <w:t>марта</w:t>
      </w:r>
      <w:r w:rsidR="003001B7" w:rsidRPr="00A06BB3">
        <w:rPr>
          <w:rFonts w:ascii="Liberation Serif" w:hAnsi="Liberation Serif" w:cs="Liberation Serif"/>
          <w:szCs w:val="28"/>
        </w:rPr>
        <w:t xml:space="preserve"> 2024 года № </w:t>
      </w:r>
      <w:r w:rsidR="00EC01FB" w:rsidRPr="00A06BB3">
        <w:rPr>
          <w:rFonts w:ascii="Liberation Serif" w:hAnsi="Liberation Serif" w:cs="Liberation Serif"/>
          <w:szCs w:val="28"/>
        </w:rPr>
        <w:t>13</w:t>
      </w:r>
    </w:p>
    <w:p w:rsidR="00671EE3" w:rsidRPr="00A06BB3" w:rsidRDefault="00671EE3" w:rsidP="00EC01FB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671EE3" w:rsidRPr="00A06BB3" w:rsidRDefault="00671EE3" w:rsidP="00EC01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 xml:space="preserve">Информация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671EE3" w:rsidRPr="00A06BB3" w:rsidRDefault="00671EE3" w:rsidP="00EC01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>(Администрация ГО Верхняя Тура)</w:t>
      </w:r>
    </w:p>
    <w:p w:rsidR="007876C8" w:rsidRPr="00A06BB3" w:rsidRDefault="007876C8" w:rsidP="00EC01FB">
      <w:pPr>
        <w:rPr>
          <w:rFonts w:ascii="Liberation Serif" w:hAnsi="Liberation Serif" w:cs="Liberation Serif"/>
          <w:sz w:val="28"/>
          <w:szCs w:val="28"/>
        </w:rPr>
      </w:pP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 xml:space="preserve">В Городском округе Верхняя Тура осуществляется деятельность </w:t>
      </w:r>
      <w:r w:rsidRPr="00A06BB3">
        <w:rPr>
          <w:rFonts w:ascii="Liberation Serif" w:hAnsi="Liberation Serif" w:cs="Liberation Serif"/>
          <w:sz w:val="28"/>
          <w:szCs w:val="28"/>
        </w:rPr>
        <w:br/>
        <w:t xml:space="preserve">по накоплению, сбору, транспортированию, обработке, утилизации, обезвреживанию, захоронению отходов производства и потребления </w:t>
      </w:r>
      <w:r w:rsidRPr="00A06BB3">
        <w:rPr>
          <w:rFonts w:ascii="Liberation Serif" w:hAnsi="Liberation Serif" w:cs="Liberation Serif"/>
          <w:sz w:val="28"/>
          <w:szCs w:val="28"/>
        </w:rPr>
        <w:br/>
        <w:t>в соответствии с Территориальной схемой обращения с отходами производства и потребления на территории Свердловской области.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С 1 января 2019 года региональным оператором по обращению с твердыми коммунальными отходами (далее – ТКО) является общество с ограниченной ответственностью «Компания «РИФЕЙ».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Услугу по транспортированию ТКО на территории муниципального образования оказывает ООО «ППР Компания» в соответствии с договором от 01.04.2023 № 48-Т/2023. Срок действия договора с 11.04.2023 по 30.09.2024.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Сбор ТКО осуществляется в соответствии с генеральной схемой очистки Городского округа Верхняя Тура, утвержденной постановлением главы Городского округа Верхняя Тура от 25.02.2009 № 45«Об утверждении «Генеральной схемы очистки территории Городского округа Верхняя Тура на 2007 и последующие годы».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 xml:space="preserve">В реестр мест (площадок) накопления ТКО включены 127 контейнерных площадок. 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Раздельный сбор ТКО на территории Городского округа Верхняя Тура не осуществляется.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Нормативы накопления ТКО утверждены постановлением РЭК Свердловской области №77-ПК</w:t>
      </w:r>
      <w:bookmarkStart w:id="0" w:name="_GoBack"/>
      <w:bookmarkEnd w:id="0"/>
      <w:r w:rsidRPr="00A06BB3">
        <w:rPr>
          <w:rFonts w:ascii="Liberation Serif" w:hAnsi="Liberation Serif" w:cs="Liberation Serif"/>
          <w:sz w:val="28"/>
          <w:szCs w:val="28"/>
        </w:rPr>
        <w:t>. Для МКД норматив установлен – 0,168 куб. м. на человек в месяц, для частного сектора – 0,190 куб. м. на человека в месяц.</w:t>
      </w:r>
    </w:p>
    <w:p w:rsidR="003001B7" w:rsidRPr="00A06BB3" w:rsidRDefault="003001B7" w:rsidP="00EC01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Согласно постановлению РЭК Свердловской области от 13.12.2023 № 224-ПК с 01.07.2024 тариф для Регионального оператора ООО «Компания «РИФЕЙ» на услугу «Обращение с ТКО» установлен – 787,0 рублей без НДС и 944,4</w:t>
      </w:r>
      <w:r w:rsidR="00BC6A17" w:rsidRPr="00A06BB3">
        <w:rPr>
          <w:rFonts w:ascii="Liberation Serif" w:hAnsi="Liberation Serif" w:cs="Liberation Serif"/>
          <w:sz w:val="28"/>
          <w:szCs w:val="28"/>
        </w:rPr>
        <w:t xml:space="preserve"> </w:t>
      </w:r>
      <w:r w:rsidRPr="00A06BB3">
        <w:rPr>
          <w:rFonts w:ascii="Liberation Serif" w:hAnsi="Liberation Serif" w:cs="Liberation Serif"/>
          <w:sz w:val="28"/>
          <w:szCs w:val="28"/>
        </w:rPr>
        <w:t>рублей с НДС.</w:t>
      </w:r>
    </w:p>
    <w:p w:rsidR="00141EC0" w:rsidRPr="00A06BB3" w:rsidRDefault="00141EC0" w:rsidP="00EC01F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3D8" w:rsidRPr="00A06BB3" w:rsidRDefault="00FD03D8" w:rsidP="00EC01FB">
      <w:pPr>
        <w:jc w:val="both"/>
        <w:rPr>
          <w:rFonts w:ascii="Liberation Serif" w:hAnsi="Liberation Serif" w:cs="Liberation Serif"/>
          <w:noProof/>
          <w:sz w:val="28"/>
          <w:szCs w:val="28"/>
        </w:rPr>
      </w:pPr>
    </w:p>
    <w:p w:rsidR="00FD5F85" w:rsidRPr="00A06BB3" w:rsidRDefault="00FD5F85" w:rsidP="00EC01FB">
      <w:pPr>
        <w:jc w:val="both"/>
        <w:rPr>
          <w:rFonts w:ascii="Liberation Serif" w:hAnsi="Liberation Serif" w:cs="Liberation Serif"/>
          <w:noProof/>
          <w:sz w:val="28"/>
          <w:szCs w:val="28"/>
        </w:rPr>
      </w:pPr>
    </w:p>
    <w:p w:rsidR="00BC6A17" w:rsidRPr="00A06BB3" w:rsidRDefault="00BC6A17" w:rsidP="00EC01FB">
      <w:pPr>
        <w:jc w:val="both"/>
        <w:rPr>
          <w:rFonts w:ascii="Liberation Serif" w:hAnsi="Liberation Serif" w:cs="Liberation Serif"/>
          <w:noProof/>
          <w:sz w:val="28"/>
          <w:szCs w:val="28"/>
        </w:rPr>
      </w:pPr>
    </w:p>
    <w:p w:rsidR="00FD5F85" w:rsidRPr="00A06BB3" w:rsidRDefault="00FD5F85" w:rsidP="00EC01FB">
      <w:pPr>
        <w:jc w:val="both"/>
        <w:rPr>
          <w:rFonts w:ascii="Liberation Serif" w:hAnsi="Liberation Serif" w:cs="Liberation Serif"/>
          <w:noProof/>
          <w:sz w:val="28"/>
          <w:szCs w:val="28"/>
        </w:rPr>
      </w:pPr>
    </w:p>
    <w:p w:rsidR="002D2001" w:rsidRPr="00A06BB3" w:rsidRDefault="002D2001" w:rsidP="00EC01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Информация об участии в организации деятельности по накоплению </w:t>
      </w:r>
    </w:p>
    <w:p w:rsidR="002D2001" w:rsidRPr="00A06BB3" w:rsidRDefault="002D2001" w:rsidP="00EC01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 xml:space="preserve">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2D2001" w:rsidRPr="00A06BB3" w:rsidRDefault="002D2001" w:rsidP="00EC01FB">
      <w:pPr>
        <w:ind w:left="-1" w:right="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BB3">
        <w:rPr>
          <w:rFonts w:ascii="Liberation Serif" w:hAnsi="Liberation Serif" w:cs="Liberation Serif"/>
          <w:b/>
          <w:sz w:val="28"/>
          <w:szCs w:val="28"/>
        </w:rPr>
        <w:t>(ООО «РИФЕЙ»)</w:t>
      </w:r>
    </w:p>
    <w:p w:rsidR="00450CA7" w:rsidRPr="00A06BB3" w:rsidRDefault="00450CA7" w:rsidP="00EC01FB">
      <w:pPr>
        <w:ind w:left="-1" w:right="7"/>
        <w:jc w:val="center"/>
        <w:rPr>
          <w:rFonts w:ascii="Liberation Serif" w:hAnsi="Liberation Serif" w:cs="Liberation Serif"/>
          <w:sz w:val="28"/>
          <w:szCs w:val="28"/>
        </w:rPr>
      </w:pPr>
    </w:p>
    <w:p w:rsidR="00FD5F85" w:rsidRPr="00A06BB3" w:rsidRDefault="00FD5F85" w:rsidP="00EC01FB">
      <w:pPr>
        <w:ind w:left="-1" w:right="7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 xml:space="preserve">Сбор и транспортировка </w:t>
      </w:r>
      <w:r w:rsidR="008D6EA1" w:rsidRPr="00A06BB3">
        <w:rPr>
          <w:rFonts w:ascii="Liberation Serif" w:hAnsi="Liberation Serif" w:cs="Liberation Serif"/>
          <w:sz w:val="28"/>
          <w:szCs w:val="28"/>
        </w:rPr>
        <w:t>ТК</w:t>
      </w:r>
      <w:r w:rsidRPr="00A06BB3">
        <w:rPr>
          <w:rFonts w:ascii="Liberation Serif" w:hAnsi="Liberation Serif" w:cs="Liberation Serif"/>
          <w:sz w:val="28"/>
          <w:szCs w:val="28"/>
        </w:rPr>
        <w:t>О собранн</w:t>
      </w:r>
      <w:r w:rsidR="008D6EA1" w:rsidRPr="00A06BB3">
        <w:rPr>
          <w:rFonts w:ascii="Liberation Serif" w:hAnsi="Liberation Serif" w:cs="Liberation Serif"/>
          <w:sz w:val="28"/>
          <w:szCs w:val="28"/>
        </w:rPr>
        <w:t>ых</w:t>
      </w:r>
      <w:r w:rsidRPr="00A06BB3">
        <w:rPr>
          <w:rFonts w:ascii="Liberation Serif" w:hAnsi="Liberation Serif" w:cs="Liberation Serif"/>
          <w:sz w:val="28"/>
          <w:szCs w:val="28"/>
        </w:rPr>
        <w:t xml:space="preserve">, с территории ГО Верхняя Тура, в том числе и </w:t>
      </w:r>
      <w:r w:rsidRPr="00A06BB3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620" cy="30480"/>
            <wp:effectExtent l="0" t="0" r="0" b="0"/>
            <wp:docPr id="5" name="Picture 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BB3">
        <w:rPr>
          <w:rFonts w:ascii="Liberation Serif" w:hAnsi="Liberation Serif" w:cs="Liberation Serif"/>
          <w:sz w:val="28"/>
          <w:szCs w:val="28"/>
        </w:rPr>
        <w:t>крупногабаритных отходов, осуществляется в соответствии с Территориальной схемой обращения с тверд</w:t>
      </w:r>
      <w:r w:rsidR="008D6EA1" w:rsidRPr="00A06BB3">
        <w:rPr>
          <w:rFonts w:ascii="Liberation Serif" w:hAnsi="Liberation Serif" w:cs="Liberation Serif"/>
          <w:sz w:val="28"/>
          <w:szCs w:val="28"/>
        </w:rPr>
        <w:t>ым</w:t>
      </w:r>
      <w:r w:rsidRPr="00A06BB3">
        <w:rPr>
          <w:rFonts w:ascii="Liberation Serif" w:hAnsi="Liberation Serif" w:cs="Liberation Serif"/>
          <w:sz w:val="28"/>
          <w:szCs w:val="28"/>
        </w:rPr>
        <w:t>и коммунальными отходами, утвержденной Мин ЖКХ Свердловской области.</w:t>
      </w:r>
    </w:p>
    <w:p w:rsidR="00FD5F85" w:rsidRPr="00A06BB3" w:rsidRDefault="00FD5F85" w:rsidP="00EC01FB">
      <w:pPr>
        <w:ind w:left="-1" w:right="7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8389620</wp:posOffset>
            </wp:positionV>
            <wp:extent cx="13970" cy="8890"/>
            <wp:effectExtent l="0" t="0" r="0" b="0"/>
            <wp:wrapTopAndBottom/>
            <wp:docPr id="7" name="Picture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B3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7018020</wp:posOffset>
            </wp:positionH>
            <wp:positionV relativeFrom="page">
              <wp:posOffset>6203950</wp:posOffset>
            </wp:positionV>
            <wp:extent cx="4445" cy="4445"/>
            <wp:effectExtent l="0" t="0" r="0" b="0"/>
            <wp:wrapSquare wrapText="bothSides"/>
            <wp:docPr id="6" name="Picture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B3">
        <w:rPr>
          <w:rFonts w:ascii="Liberation Serif" w:hAnsi="Liberation Serif" w:cs="Liberation Serif"/>
          <w:sz w:val="28"/>
          <w:szCs w:val="28"/>
        </w:rPr>
        <w:t>Реализация мероприятий по созданию объектов по обращению с твердыми коммунальными отходами осуществляется в рамках регионального проекта «Комплексная система обращения с твердыми коммунальными отходами». В соответствии с данной программой на территории АПО-1 не предусмотрено создание мусороперерабатывающих заводов, вместе с тем сообщаем, что на территории АПО-1 предусмотрено строительство двух крупных Мусоросортировочных комплексов, в г. Краснотурьинск и г.Н.Тагил.</w:t>
      </w:r>
    </w:p>
    <w:p w:rsidR="00FD5F85" w:rsidRPr="00A06BB3" w:rsidRDefault="00FD5F85" w:rsidP="00EC01FB">
      <w:pPr>
        <w:ind w:left="-1" w:right="7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Мусоросортировочный комплекс, объединяет производственные процессы, направленные на извлечение из ТКО вторичных ресурсов: стекло, бумага, картон, черные и цветные металлы, различные виды</w:t>
      </w:r>
      <w:r w:rsidR="00EC01FB" w:rsidRPr="00A06BB3">
        <w:rPr>
          <w:rFonts w:ascii="Liberation Serif" w:hAnsi="Liberation Serif" w:cs="Liberation Serif"/>
          <w:sz w:val="28"/>
          <w:szCs w:val="28"/>
        </w:rPr>
        <w:t xml:space="preserve"> </w:t>
      </w:r>
      <w:r w:rsidRPr="00A06BB3">
        <w:rPr>
          <w:rFonts w:ascii="Liberation Serif" w:hAnsi="Liberation Serif" w:cs="Liberation Serif"/>
          <w:sz w:val="28"/>
          <w:szCs w:val="28"/>
        </w:rPr>
        <w:t xml:space="preserve">пластиков, доступных для применения в других технологических процессах в качестве исходного сырья или добавки к основному </w:t>
      </w:r>
      <w:r w:rsidR="00EC01FB" w:rsidRPr="00A06BB3">
        <w:rPr>
          <w:rFonts w:ascii="Liberation Serif" w:hAnsi="Liberation Serif" w:cs="Liberation Serif"/>
          <w:sz w:val="28"/>
          <w:szCs w:val="28"/>
        </w:rPr>
        <w:t>сырью.</w:t>
      </w:r>
      <w:r w:rsidRPr="00A06BB3">
        <w:rPr>
          <w:rFonts w:ascii="Liberation Serif" w:hAnsi="Liberation Serif" w:cs="Liberation Serif"/>
          <w:sz w:val="28"/>
          <w:szCs w:val="28"/>
        </w:rPr>
        <w:t xml:space="preserve"> Другая часть отобранных материалов будет направлят</w:t>
      </w:r>
      <w:r w:rsidR="00EC01FB" w:rsidRPr="00A06BB3">
        <w:rPr>
          <w:rFonts w:ascii="Liberation Serif" w:hAnsi="Liberation Serif" w:cs="Liberation Serif"/>
          <w:sz w:val="28"/>
          <w:szCs w:val="28"/>
        </w:rPr>
        <w:t>ь</w:t>
      </w:r>
      <w:r w:rsidRPr="00A06BB3">
        <w:rPr>
          <w:rFonts w:ascii="Liberation Serif" w:hAnsi="Liberation Serif" w:cs="Liberation Serif"/>
          <w:sz w:val="28"/>
          <w:szCs w:val="28"/>
        </w:rPr>
        <w:t xml:space="preserve">ся на Комплекс компостирования отсева с целью получения </w:t>
      </w:r>
      <w:r w:rsidRPr="00A06BB3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Pictur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BB3">
        <w:rPr>
          <w:rFonts w:ascii="Liberation Serif" w:hAnsi="Liberation Serif" w:cs="Liberation Serif"/>
          <w:sz w:val="28"/>
          <w:szCs w:val="28"/>
        </w:rPr>
        <w:t>продуктов компостирования.</w:t>
      </w:r>
    </w:p>
    <w:p w:rsidR="00FD5F85" w:rsidRPr="00A06BB3" w:rsidRDefault="00FD5F85" w:rsidP="00EC01FB">
      <w:pPr>
        <w:ind w:left="-1" w:right="7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Мусоросортировочный комплекс в Краснотурьинском городском округе построен и готов к вводу в эксплуатацию. Строительство выполнено</w:t>
      </w:r>
      <w:r w:rsidR="00EC01FB" w:rsidRPr="00A06BB3">
        <w:rPr>
          <w:rFonts w:ascii="Liberation Serif" w:hAnsi="Liberation Serif" w:cs="Liberation Serif"/>
          <w:sz w:val="28"/>
          <w:szCs w:val="28"/>
        </w:rPr>
        <w:t xml:space="preserve"> з</w:t>
      </w:r>
      <w:r w:rsidRPr="00A06BB3">
        <w:rPr>
          <w:rFonts w:ascii="Liberation Serif" w:hAnsi="Liberation Serif" w:cs="Liberation Serif"/>
          <w:sz w:val="28"/>
          <w:szCs w:val="28"/>
        </w:rPr>
        <w:t>а счет средств регионального оператора ООО «Компания «РИФЕ</w:t>
      </w:r>
      <w:r w:rsidR="00EC01FB" w:rsidRPr="00A06BB3">
        <w:rPr>
          <w:rFonts w:ascii="Liberation Serif" w:hAnsi="Liberation Serif" w:cs="Liberation Serif"/>
          <w:sz w:val="28"/>
          <w:szCs w:val="28"/>
        </w:rPr>
        <w:t>Й</w:t>
      </w:r>
      <w:r w:rsidRPr="00A06BB3">
        <w:rPr>
          <w:rFonts w:ascii="Liberation Serif" w:hAnsi="Liberation Serif" w:cs="Liberation Serif"/>
          <w:sz w:val="28"/>
          <w:szCs w:val="28"/>
        </w:rPr>
        <w:t xml:space="preserve">». Мусоросортировочный комплекс в г.Н.Тагил создается по концессионному соглашению АО «ОблКоммунЭнерго», срок окончания строительства конец </w:t>
      </w:r>
      <w:r w:rsidRPr="00A06BB3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" name="Picture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BB3">
        <w:rPr>
          <w:rFonts w:ascii="Liberation Serif" w:hAnsi="Liberation Serif" w:cs="Liberation Serif"/>
          <w:sz w:val="28"/>
          <w:szCs w:val="28"/>
        </w:rPr>
        <w:t>2024 года.</w:t>
      </w:r>
    </w:p>
    <w:p w:rsidR="00EC01FB" w:rsidRPr="00A06BB3" w:rsidRDefault="00EC01FB" w:rsidP="00EC01FB">
      <w:pPr>
        <w:ind w:left="-1" w:right="7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06BB3">
        <w:rPr>
          <w:rFonts w:ascii="Liberation Serif" w:hAnsi="Liberation Serif" w:cs="Liberation Serif"/>
          <w:sz w:val="28"/>
          <w:szCs w:val="28"/>
        </w:rPr>
        <w:t>По вопросу организации работы с населением сообщаем, что работа с получателями коммунальной услуги организована путем личного приема выездных специалистов АО «РИЦ» в здании библиотеки по адресу г.Верхняя Тура, ул. Машиностроителей, д. 11, каждый понедельник, также в адрес Регионального оператора можно направить обращение посредством электронной почты, в официальных аккаунтах соц. сети «ВКонтакте», либо обратиться на горячую линию ООО «Компании «РИФЕЙ» или АО «РИЦ». Информирование населения ГО Верхняя Тура о деятельности регионального оператора ведется на постоянной основе путем предоставления пресс-релизов в СМИ «Три города», «Мой город онлайн», а также в сообществе соц. сети «ВКонтакте» «Любимая Верхняя Тура», «ЧБС Верхняя Тура».</w:t>
      </w:r>
    </w:p>
    <w:p w:rsidR="00FD5F85" w:rsidRPr="00A06BB3" w:rsidRDefault="00FD5F85" w:rsidP="00EC01FB">
      <w:pPr>
        <w:ind w:left="-1" w:right="7" w:firstLine="710"/>
        <w:jc w:val="both"/>
        <w:rPr>
          <w:rFonts w:ascii="Liberation Serif" w:hAnsi="Liberation Serif" w:cs="Liberation Serif"/>
          <w:sz w:val="28"/>
          <w:szCs w:val="28"/>
        </w:rPr>
      </w:pPr>
    </w:p>
    <w:sectPr w:rsidR="00FD5F85" w:rsidRPr="00A06BB3" w:rsidSect="00BC6A17">
      <w:headerReference w:type="default" r:id="rId12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F4" w:rsidRDefault="001654F4" w:rsidP="00EC01FB">
      <w:r>
        <w:separator/>
      </w:r>
    </w:p>
  </w:endnote>
  <w:endnote w:type="continuationSeparator" w:id="1">
    <w:p w:rsidR="001654F4" w:rsidRDefault="001654F4" w:rsidP="00EC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F4" w:rsidRDefault="001654F4" w:rsidP="00EC01FB">
      <w:r>
        <w:separator/>
      </w:r>
    </w:p>
  </w:footnote>
  <w:footnote w:type="continuationSeparator" w:id="1">
    <w:p w:rsidR="001654F4" w:rsidRDefault="001654F4" w:rsidP="00EC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3987"/>
      <w:docPartObj>
        <w:docPartGallery w:val="Page Numbers (Top of Page)"/>
        <w:docPartUnique/>
      </w:docPartObj>
    </w:sdtPr>
    <w:sdtContent>
      <w:p w:rsidR="00EC01FB" w:rsidRDefault="005B392E">
        <w:pPr>
          <w:pStyle w:val="a5"/>
          <w:jc w:val="center"/>
        </w:pPr>
        <w:fldSimple w:instr=" PAGE   \* MERGEFORMAT ">
          <w:r w:rsidR="00A06BB3">
            <w:rPr>
              <w:noProof/>
            </w:rPr>
            <w:t>3</w:t>
          </w:r>
        </w:fldSimple>
      </w:p>
    </w:sdtContent>
  </w:sdt>
  <w:p w:rsidR="00EC01FB" w:rsidRDefault="00EC01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873"/>
    <w:rsid w:val="0003089F"/>
    <w:rsid w:val="000D392B"/>
    <w:rsid w:val="00115C6D"/>
    <w:rsid w:val="00124455"/>
    <w:rsid w:val="001403FB"/>
    <w:rsid w:val="00141EC0"/>
    <w:rsid w:val="001654F4"/>
    <w:rsid w:val="001A3F18"/>
    <w:rsid w:val="002D2001"/>
    <w:rsid w:val="003001B7"/>
    <w:rsid w:val="00450CA7"/>
    <w:rsid w:val="004758B0"/>
    <w:rsid w:val="004879FA"/>
    <w:rsid w:val="00496F64"/>
    <w:rsid w:val="004D609C"/>
    <w:rsid w:val="00526159"/>
    <w:rsid w:val="00574D5F"/>
    <w:rsid w:val="005A0AAE"/>
    <w:rsid w:val="005B392E"/>
    <w:rsid w:val="005E39CF"/>
    <w:rsid w:val="00670D37"/>
    <w:rsid w:val="00671EE3"/>
    <w:rsid w:val="006A13C0"/>
    <w:rsid w:val="00701343"/>
    <w:rsid w:val="007876C8"/>
    <w:rsid w:val="007A2780"/>
    <w:rsid w:val="0083278F"/>
    <w:rsid w:val="008531AF"/>
    <w:rsid w:val="00853DA5"/>
    <w:rsid w:val="008D6EA1"/>
    <w:rsid w:val="009B4E24"/>
    <w:rsid w:val="009B7051"/>
    <w:rsid w:val="00A06BB3"/>
    <w:rsid w:val="00A953FA"/>
    <w:rsid w:val="00BA1EA6"/>
    <w:rsid w:val="00BC6A17"/>
    <w:rsid w:val="00BD57D4"/>
    <w:rsid w:val="00C33873"/>
    <w:rsid w:val="00C678C4"/>
    <w:rsid w:val="00C712DD"/>
    <w:rsid w:val="00C86D4A"/>
    <w:rsid w:val="00D16A7E"/>
    <w:rsid w:val="00D73F1C"/>
    <w:rsid w:val="00D87D49"/>
    <w:rsid w:val="00DC5AE9"/>
    <w:rsid w:val="00DE6735"/>
    <w:rsid w:val="00E33F85"/>
    <w:rsid w:val="00EC01FB"/>
    <w:rsid w:val="00F558BF"/>
    <w:rsid w:val="00F95EC5"/>
    <w:rsid w:val="00FD03D8"/>
    <w:rsid w:val="00FD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0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Admin</cp:lastModifiedBy>
  <cp:revision>15</cp:revision>
  <cp:lastPrinted>2024-03-22T04:09:00Z</cp:lastPrinted>
  <dcterms:created xsi:type="dcterms:W3CDTF">2024-02-05T05:17:00Z</dcterms:created>
  <dcterms:modified xsi:type="dcterms:W3CDTF">2024-03-26T04:26:00Z</dcterms:modified>
</cp:coreProperties>
</file>