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FC" w:rsidRPr="00E45040" w:rsidRDefault="00EB6CFC" w:rsidP="00EB6CFC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E45040">
        <w:rPr>
          <w:rFonts w:ascii="Liberation Serif" w:hAnsi="Liberation Serif" w:cs="Liberation Serif"/>
          <w:noProof/>
          <w:color w:val="000000"/>
          <w:sz w:val="28"/>
          <w:szCs w:val="28"/>
        </w:rPr>
        <w:drawing>
          <wp:inline distT="0" distB="0" distL="0" distR="0">
            <wp:extent cx="321310" cy="402590"/>
            <wp:effectExtent l="19050" t="0" r="254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CFC" w:rsidRPr="00E45040" w:rsidRDefault="00EB6CFC" w:rsidP="00EB6CFC">
      <w:pPr>
        <w:spacing w:before="12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45040">
        <w:rPr>
          <w:rFonts w:ascii="Liberation Serif" w:hAnsi="Liberation Serif" w:cs="Liberation Serif"/>
          <w:b/>
          <w:color w:val="000000"/>
          <w:sz w:val="28"/>
          <w:szCs w:val="28"/>
        </w:rPr>
        <w:t>РОССИЙСКАЯ ФЕДЕРАЦИЯ</w:t>
      </w:r>
    </w:p>
    <w:p w:rsidR="00EB6CFC" w:rsidRPr="00E45040" w:rsidRDefault="00EB6CFC" w:rsidP="00EB6CFC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45040">
        <w:rPr>
          <w:rFonts w:ascii="Liberation Serif" w:hAnsi="Liberation Serif" w:cs="Liberation Serif"/>
          <w:b/>
          <w:color w:val="000000"/>
          <w:sz w:val="28"/>
          <w:szCs w:val="28"/>
        </w:rPr>
        <w:t>ДУМА ГОРОДСКОГО ОКРУГА ВЕРХНЯЯ ТУРА</w:t>
      </w:r>
    </w:p>
    <w:p w:rsidR="00EB6CFC" w:rsidRPr="00E45040" w:rsidRDefault="00EB6CFC" w:rsidP="00EB6CFC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45040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ШЕСТОЙ СОЗЫВ</w:t>
      </w:r>
    </w:p>
    <w:p w:rsidR="00EB6CFC" w:rsidRPr="00E45040" w:rsidRDefault="00EB6CFC" w:rsidP="00EB6CFC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45040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Шестьдесят восьмое заседание </w:t>
      </w:r>
    </w:p>
    <w:p w:rsidR="00EB6CFC" w:rsidRPr="00E45040" w:rsidRDefault="00EB6CFC" w:rsidP="00EB6CFC">
      <w:pPr>
        <w:rPr>
          <w:rFonts w:ascii="Liberation Serif" w:hAnsi="Liberation Serif" w:cs="Liberation Serif"/>
          <w:i/>
          <w:color w:val="000000"/>
          <w:sz w:val="28"/>
          <w:szCs w:val="28"/>
        </w:rPr>
      </w:pPr>
    </w:p>
    <w:p w:rsidR="00EB6CFC" w:rsidRPr="00E45040" w:rsidRDefault="00EB6CFC" w:rsidP="00EB6CFC">
      <w:pPr>
        <w:tabs>
          <w:tab w:val="left" w:pos="426"/>
          <w:tab w:val="left" w:pos="851"/>
          <w:tab w:val="left" w:pos="1276"/>
          <w:tab w:val="left" w:pos="1418"/>
          <w:tab w:val="left" w:pos="1560"/>
          <w:tab w:val="left" w:pos="2552"/>
          <w:tab w:val="left" w:pos="3261"/>
          <w:tab w:val="left" w:pos="3828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E45040">
        <w:rPr>
          <w:rFonts w:ascii="Liberation Serif" w:hAnsi="Liberation Serif" w:cs="Liberation Serif"/>
          <w:b/>
          <w:color w:val="000000"/>
          <w:sz w:val="28"/>
          <w:szCs w:val="28"/>
        </w:rPr>
        <w:t>РЕШЕНИЕ №</w:t>
      </w:r>
      <w:r w:rsidRPr="00E45040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 </w:t>
      </w:r>
      <w:r w:rsidR="00161764" w:rsidRPr="00E45040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16</w:t>
      </w:r>
      <w:r w:rsidRPr="00E45040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ab/>
      </w:r>
    </w:p>
    <w:p w:rsidR="00EB6CFC" w:rsidRPr="00E45040" w:rsidRDefault="00EB6CFC" w:rsidP="00EB6CFC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EB6CFC" w:rsidRPr="00E45040" w:rsidRDefault="00EB6CFC" w:rsidP="00EB6CF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E45040">
        <w:rPr>
          <w:rFonts w:ascii="Liberation Serif" w:hAnsi="Liberation Serif" w:cs="Liberation Serif"/>
          <w:color w:val="000000"/>
          <w:sz w:val="28"/>
          <w:szCs w:val="28"/>
        </w:rPr>
        <w:t>23 марта 2023 года</w:t>
      </w:r>
    </w:p>
    <w:p w:rsidR="00EB6CFC" w:rsidRPr="00E45040" w:rsidRDefault="00EB6CFC" w:rsidP="00EB6CFC">
      <w:pPr>
        <w:spacing w:after="360"/>
        <w:rPr>
          <w:rFonts w:ascii="Liberation Serif" w:hAnsi="Liberation Serif" w:cs="Liberation Serif"/>
          <w:color w:val="000000"/>
          <w:sz w:val="28"/>
          <w:szCs w:val="28"/>
        </w:rPr>
      </w:pPr>
      <w:r w:rsidRPr="00E45040">
        <w:rPr>
          <w:rFonts w:ascii="Liberation Serif" w:hAnsi="Liberation Serif" w:cs="Liberation Serif"/>
          <w:color w:val="000000"/>
          <w:sz w:val="28"/>
          <w:szCs w:val="28"/>
        </w:rPr>
        <w:t>г. Верхняя Тура</w:t>
      </w:r>
    </w:p>
    <w:p w:rsidR="00EB6CFC" w:rsidRPr="00E45040" w:rsidRDefault="00EB6CFC" w:rsidP="00EB6CFC">
      <w:pPr>
        <w:widowControl w:val="0"/>
        <w:autoSpaceDE w:val="0"/>
        <w:autoSpaceDN w:val="0"/>
        <w:adjustRightInd w:val="0"/>
        <w:spacing w:after="240"/>
        <w:ind w:right="2978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E45040">
        <w:rPr>
          <w:rFonts w:ascii="Liberation Serif" w:hAnsi="Liberation Serif" w:cs="Liberation Serif"/>
          <w:b/>
          <w:bCs/>
          <w:i/>
          <w:sz w:val="28"/>
          <w:szCs w:val="28"/>
        </w:rPr>
        <w:t>Об организации уличного освещения на 2023 год в Городском округе Верхняя Тура</w:t>
      </w:r>
    </w:p>
    <w:p w:rsidR="00EB6CFC" w:rsidRPr="00E45040" w:rsidRDefault="00EB6CFC" w:rsidP="00EB6CFC">
      <w:pPr>
        <w:widowControl w:val="0"/>
        <w:autoSpaceDE w:val="0"/>
        <w:autoSpaceDN w:val="0"/>
        <w:adjustRightInd w:val="0"/>
        <w:ind w:firstLine="700"/>
        <w:jc w:val="both"/>
        <w:rPr>
          <w:rFonts w:ascii="Liberation Serif" w:hAnsi="Liberation Serif" w:cs="Liberation Serif"/>
          <w:sz w:val="28"/>
          <w:szCs w:val="28"/>
        </w:rPr>
      </w:pPr>
    </w:p>
    <w:p w:rsidR="00EB6CFC" w:rsidRPr="00E45040" w:rsidRDefault="00EB6CFC" w:rsidP="00EB6CFC">
      <w:pPr>
        <w:widowControl w:val="0"/>
        <w:autoSpaceDE w:val="0"/>
        <w:autoSpaceDN w:val="0"/>
        <w:adjustRightInd w:val="0"/>
        <w:ind w:firstLine="70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0"/>
        </w:rPr>
        <w:t>Руководствуясь планом работы Думы Городского округа Верхняя Тура на 2023 год, в соответствии с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</w:t>
      </w:r>
      <w:r w:rsidRPr="00E4504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обсудив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 информацию МКУ «Служба единого заказчика» об организации уличного освещения на 202</w:t>
      </w:r>
      <w:r w:rsidR="00700ACC" w:rsidRPr="00E45040">
        <w:rPr>
          <w:rFonts w:ascii="Liberation Serif" w:hAnsi="Liberation Serif" w:cs="Liberation Serif"/>
          <w:sz w:val="28"/>
          <w:szCs w:val="28"/>
        </w:rPr>
        <w:t>3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 год в Городском округе Верхняя Тура, учитывая заключение депутатской комиссии по городскому хозяйству от 1</w:t>
      </w:r>
      <w:r w:rsidR="00700ACC" w:rsidRPr="00E45040">
        <w:rPr>
          <w:rFonts w:ascii="Liberation Serif" w:hAnsi="Liberation Serif" w:cs="Liberation Serif"/>
          <w:sz w:val="28"/>
          <w:szCs w:val="28"/>
        </w:rPr>
        <w:t>6</w:t>
      </w:r>
      <w:r w:rsidRPr="00E45040">
        <w:rPr>
          <w:rFonts w:ascii="Liberation Serif" w:hAnsi="Liberation Serif" w:cs="Liberation Serif"/>
          <w:sz w:val="28"/>
          <w:szCs w:val="28"/>
        </w:rPr>
        <w:t>.03.202</w:t>
      </w:r>
      <w:r w:rsidR="00700ACC" w:rsidRPr="00E45040">
        <w:rPr>
          <w:rFonts w:ascii="Liberation Serif" w:hAnsi="Liberation Serif" w:cs="Liberation Serif"/>
          <w:sz w:val="28"/>
          <w:szCs w:val="28"/>
        </w:rPr>
        <w:t>3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700ACC" w:rsidRPr="00E45040">
        <w:rPr>
          <w:rFonts w:ascii="Liberation Serif" w:hAnsi="Liberation Serif" w:cs="Liberation Serif"/>
          <w:sz w:val="28"/>
          <w:szCs w:val="28"/>
        </w:rPr>
        <w:t>4</w:t>
      </w:r>
      <w:r w:rsidRPr="00E45040">
        <w:rPr>
          <w:rFonts w:ascii="Liberation Serif" w:hAnsi="Liberation Serif" w:cs="Liberation Serif"/>
          <w:sz w:val="28"/>
          <w:szCs w:val="28"/>
        </w:rPr>
        <w:t>,</w:t>
      </w:r>
    </w:p>
    <w:p w:rsidR="00EB6CFC" w:rsidRPr="00E45040" w:rsidRDefault="00EB6CFC" w:rsidP="00EB6CFC">
      <w:pPr>
        <w:widowControl w:val="0"/>
        <w:autoSpaceDE w:val="0"/>
        <w:autoSpaceDN w:val="0"/>
        <w:adjustRightInd w:val="0"/>
        <w:spacing w:before="120" w:after="120"/>
        <w:ind w:right="-45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45040">
        <w:rPr>
          <w:rFonts w:ascii="Liberation Serif" w:hAnsi="Liberation Serif" w:cs="Liberation Serif"/>
          <w:b/>
          <w:sz w:val="28"/>
          <w:szCs w:val="28"/>
        </w:rPr>
        <w:t>ДУ</w:t>
      </w:r>
      <w:r w:rsidRPr="00E45040">
        <w:rPr>
          <w:rFonts w:ascii="Liberation Serif" w:hAnsi="Liberation Serif" w:cs="Liberation Serif"/>
          <w:b/>
          <w:sz w:val="28"/>
          <w:szCs w:val="28"/>
        </w:rPr>
        <w:softHyphen/>
        <w:t>МА ГО</w:t>
      </w:r>
      <w:r w:rsidRPr="00E45040">
        <w:rPr>
          <w:rFonts w:ascii="Liberation Serif" w:hAnsi="Liberation Serif" w:cs="Liberation Serif"/>
          <w:b/>
          <w:sz w:val="28"/>
          <w:szCs w:val="28"/>
        </w:rPr>
        <w:softHyphen/>
        <w:t>РОД</w:t>
      </w:r>
      <w:r w:rsidRPr="00E45040">
        <w:rPr>
          <w:rFonts w:ascii="Liberation Serif" w:hAnsi="Liberation Serif" w:cs="Liberation Serif"/>
          <w:b/>
          <w:sz w:val="28"/>
          <w:szCs w:val="28"/>
        </w:rPr>
        <w:softHyphen/>
        <w:t>СКО</w:t>
      </w:r>
      <w:r w:rsidRPr="00E45040">
        <w:rPr>
          <w:rFonts w:ascii="Liberation Serif" w:hAnsi="Liberation Serif" w:cs="Liberation Serif"/>
          <w:b/>
          <w:sz w:val="28"/>
          <w:szCs w:val="28"/>
        </w:rPr>
        <w:softHyphen/>
        <w:t>ГО ОК</w:t>
      </w:r>
      <w:r w:rsidRPr="00E45040">
        <w:rPr>
          <w:rFonts w:ascii="Liberation Serif" w:hAnsi="Liberation Serif" w:cs="Liberation Serif"/>
          <w:b/>
          <w:sz w:val="28"/>
          <w:szCs w:val="28"/>
        </w:rPr>
        <w:softHyphen/>
        <w:t>РУ</w:t>
      </w:r>
      <w:r w:rsidRPr="00E45040">
        <w:rPr>
          <w:rFonts w:ascii="Liberation Serif" w:hAnsi="Liberation Serif" w:cs="Liberation Serif"/>
          <w:b/>
          <w:sz w:val="28"/>
          <w:szCs w:val="28"/>
        </w:rPr>
        <w:softHyphen/>
        <w:t>ГА ВЕРХ</w:t>
      </w:r>
      <w:r w:rsidRPr="00E45040">
        <w:rPr>
          <w:rFonts w:ascii="Liberation Serif" w:hAnsi="Liberation Serif" w:cs="Liberation Serif"/>
          <w:b/>
          <w:sz w:val="28"/>
          <w:szCs w:val="28"/>
        </w:rPr>
        <w:softHyphen/>
        <w:t>НЯЯ ТУ</w:t>
      </w:r>
      <w:r w:rsidRPr="00E45040">
        <w:rPr>
          <w:rFonts w:ascii="Liberation Serif" w:hAnsi="Liberation Serif" w:cs="Liberation Serif"/>
          <w:b/>
          <w:sz w:val="28"/>
          <w:szCs w:val="28"/>
        </w:rPr>
        <w:softHyphen/>
        <w:t>РА РЕ</w:t>
      </w:r>
      <w:r w:rsidRPr="00E45040">
        <w:rPr>
          <w:rFonts w:ascii="Liberation Serif" w:hAnsi="Liberation Serif" w:cs="Liberation Serif"/>
          <w:b/>
          <w:sz w:val="28"/>
          <w:szCs w:val="28"/>
        </w:rPr>
        <w:softHyphen/>
        <w:t>ШИ</w:t>
      </w:r>
      <w:r w:rsidRPr="00E45040">
        <w:rPr>
          <w:rFonts w:ascii="Liberation Serif" w:hAnsi="Liberation Serif" w:cs="Liberation Serif"/>
          <w:b/>
          <w:sz w:val="28"/>
          <w:szCs w:val="28"/>
        </w:rPr>
        <w:softHyphen/>
        <w:t>ЛА:</w:t>
      </w:r>
    </w:p>
    <w:p w:rsidR="00EB6CFC" w:rsidRPr="00E45040" w:rsidRDefault="00EB6CFC" w:rsidP="00EB6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>Информацию об организации уличного освещения на 202</w:t>
      </w:r>
      <w:r w:rsidR="00700ACC" w:rsidRPr="00E45040">
        <w:rPr>
          <w:rFonts w:ascii="Liberation Serif" w:hAnsi="Liberation Serif" w:cs="Liberation Serif"/>
          <w:sz w:val="28"/>
          <w:szCs w:val="28"/>
        </w:rPr>
        <w:t>3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 год в Городском округе Верхняя Тура принять к сведению (прилагается).</w:t>
      </w:r>
    </w:p>
    <w:p w:rsidR="00EB6CFC" w:rsidRPr="00E45040" w:rsidRDefault="00EB6CFC" w:rsidP="00EB6CF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6"/>
        </w:rPr>
      </w:pPr>
    </w:p>
    <w:p w:rsidR="00EB6CFC" w:rsidRPr="00E45040" w:rsidRDefault="00EB6CFC" w:rsidP="00EB6CF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6"/>
        </w:rPr>
      </w:pPr>
    </w:p>
    <w:p w:rsidR="00EB6CFC" w:rsidRPr="00E45040" w:rsidRDefault="00EB6CFC" w:rsidP="00EB6CF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6"/>
        </w:rPr>
      </w:pPr>
      <w:r w:rsidRPr="00E45040">
        <w:rPr>
          <w:rFonts w:ascii="Liberation Serif" w:hAnsi="Liberation Serif" w:cs="Liberation Serif"/>
          <w:sz w:val="28"/>
          <w:szCs w:val="26"/>
        </w:rPr>
        <w:t xml:space="preserve">Председатель Думы </w:t>
      </w:r>
    </w:p>
    <w:p w:rsidR="00EB6CFC" w:rsidRPr="00E45040" w:rsidRDefault="00EB6CFC" w:rsidP="00EB6CF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6"/>
        </w:rPr>
      </w:pPr>
      <w:r w:rsidRPr="00E45040">
        <w:rPr>
          <w:rFonts w:ascii="Liberation Serif" w:hAnsi="Liberation Serif" w:cs="Liberation Serif"/>
          <w:sz w:val="28"/>
          <w:szCs w:val="26"/>
        </w:rPr>
        <w:t xml:space="preserve">Городского округа Верхняя Тура </w:t>
      </w:r>
      <w:r w:rsidRPr="00E45040">
        <w:rPr>
          <w:rFonts w:ascii="Liberation Serif" w:hAnsi="Liberation Serif" w:cs="Liberation Serif"/>
          <w:sz w:val="28"/>
          <w:szCs w:val="26"/>
        </w:rPr>
        <w:tab/>
      </w:r>
      <w:r w:rsidRPr="00E45040">
        <w:rPr>
          <w:rFonts w:ascii="Liberation Serif" w:hAnsi="Liberation Serif" w:cs="Liberation Serif"/>
          <w:sz w:val="28"/>
          <w:szCs w:val="26"/>
        </w:rPr>
        <w:tab/>
      </w:r>
      <w:r w:rsidRPr="00E45040">
        <w:rPr>
          <w:rFonts w:ascii="Liberation Serif" w:hAnsi="Liberation Serif" w:cs="Liberation Serif"/>
          <w:sz w:val="28"/>
          <w:szCs w:val="26"/>
        </w:rPr>
        <w:tab/>
      </w:r>
      <w:r w:rsidRPr="00E45040">
        <w:rPr>
          <w:rFonts w:ascii="Liberation Serif" w:hAnsi="Liberation Serif" w:cs="Liberation Serif"/>
          <w:sz w:val="28"/>
          <w:szCs w:val="26"/>
        </w:rPr>
        <w:tab/>
      </w:r>
      <w:r w:rsidRPr="00E45040">
        <w:rPr>
          <w:rFonts w:ascii="Liberation Serif" w:hAnsi="Liberation Serif" w:cs="Liberation Serif"/>
          <w:sz w:val="28"/>
          <w:szCs w:val="26"/>
        </w:rPr>
        <w:tab/>
        <w:t>И.Г. Мусагитов</w:t>
      </w:r>
    </w:p>
    <w:p w:rsidR="00EB6CFC" w:rsidRPr="00E45040" w:rsidRDefault="00EB6CFC" w:rsidP="00EB6CFC">
      <w:pPr>
        <w:tabs>
          <w:tab w:val="left" w:pos="0"/>
        </w:tabs>
        <w:jc w:val="right"/>
        <w:rPr>
          <w:rFonts w:ascii="Liberation Serif" w:hAnsi="Liberation Serif" w:cs="Liberation Serif"/>
          <w:b/>
          <w:sz w:val="28"/>
        </w:rPr>
      </w:pPr>
    </w:p>
    <w:p w:rsidR="00EB6CFC" w:rsidRPr="00E45040" w:rsidRDefault="00EB6CFC" w:rsidP="00EB6CFC">
      <w:pPr>
        <w:ind w:left="5245"/>
        <w:rPr>
          <w:rFonts w:ascii="Liberation Serif" w:hAnsi="Liberation Serif" w:cs="Liberation Serif"/>
          <w:sz w:val="26"/>
          <w:szCs w:val="26"/>
        </w:rPr>
      </w:pPr>
    </w:p>
    <w:p w:rsidR="00EB6CFC" w:rsidRPr="00E45040" w:rsidRDefault="00EB6CFC" w:rsidP="00EB6CFC">
      <w:pPr>
        <w:ind w:left="5245"/>
        <w:rPr>
          <w:rFonts w:ascii="Liberation Serif" w:hAnsi="Liberation Serif" w:cs="Liberation Serif"/>
          <w:sz w:val="26"/>
          <w:szCs w:val="26"/>
        </w:rPr>
      </w:pPr>
    </w:p>
    <w:p w:rsidR="00EB6CFC" w:rsidRPr="00E45040" w:rsidRDefault="00EB6CFC" w:rsidP="00EB6CFC">
      <w:pPr>
        <w:ind w:left="5245"/>
        <w:rPr>
          <w:rFonts w:ascii="Liberation Serif" w:hAnsi="Liberation Serif" w:cs="Liberation Serif"/>
          <w:sz w:val="26"/>
          <w:szCs w:val="26"/>
        </w:rPr>
      </w:pPr>
    </w:p>
    <w:p w:rsidR="00EB6CFC" w:rsidRPr="00E45040" w:rsidRDefault="00EB6CFC" w:rsidP="00EB6CFC">
      <w:pPr>
        <w:ind w:left="5245"/>
        <w:rPr>
          <w:rFonts w:ascii="Liberation Serif" w:hAnsi="Liberation Serif" w:cs="Liberation Serif"/>
          <w:sz w:val="26"/>
          <w:szCs w:val="26"/>
        </w:rPr>
      </w:pPr>
    </w:p>
    <w:p w:rsidR="00EB6CFC" w:rsidRPr="00E45040" w:rsidRDefault="00EB6CFC" w:rsidP="00EB6CFC">
      <w:pPr>
        <w:ind w:left="5245"/>
        <w:rPr>
          <w:rFonts w:ascii="Liberation Serif" w:hAnsi="Liberation Serif" w:cs="Liberation Serif"/>
          <w:sz w:val="26"/>
          <w:szCs w:val="26"/>
        </w:rPr>
      </w:pPr>
    </w:p>
    <w:p w:rsidR="00EB6CFC" w:rsidRPr="00E45040" w:rsidRDefault="00EB6CFC" w:rsidP="00EB6CFC">
      <w:pPr>
        <w:ind w:left="5245"/>
        <w:rPr>
          <w:rFonts w:ascii="Liberation Serif" w:hAnsi="Liberation Serif" w:cs="Liberation Serif"/>
          <w:sz w:val="26"/>
          <w:szCs w:val="26"/>
        </w:rPr>
      </w:pPr>
    </w:p>
    <w:p w:rsidR="00EB6CFC" w:rsidRPr="00E45040" w:rsidRDefault="00EB6CFC" w:rsidP="00EB6CFC">
      <w:pPr>
        <w:ind w:left="5245"/>
        <w:rPr>
          <w:rFonts w:ascii="Liberation Serif" w:hAnsi="Liberation Serif" w:cs="Liberation Serif"/>
          <w:sz w:val="26"/>
          <w:szCs w:val="26"/>
        </w:rPr>
      </w:pPr>
    </w:p>
    <w:p w:rsidR="00EB6CFC" w:rsidRPr="00E45040" w:rsidRDefault="00EB6CFC" w:rsidP="00EB6CFC">
      <w:pPr>
        <w:ind w:left="5245"/>
        <w:rPr>
          <w:rFonts w:ascii="Liberation Serif" w:hAnsi="Liberation Serif" w:cs="Liberation Serif"/>
          <w:sz w:val="26"/>
          <w:szCs w:val="26"/>
        </w:rPr>
      </w:pPr>
    </w:p>
    <w:p w:rsidR="00EB6CFC" w:rsidRPr="00E45040" w:rsidRDefault="00EB6CFC" w:rsidP="00EB6CFC">
      <w:pPr>
        <w:ind w:left="5245"/>
        <w:rPr>
          <w:rFonts w:ascii="Liberation Serif" w:hAnsi="Liberation Serif" w:cs="Liberation Serif"/>
          <w:sz w:val="26"/>
          <w:szCs w:val="26"/>
        </w:rPr>
      </w:pPr>
    </w:p>
    <w:p w:rsidR="00EB6CFC" w:rsidRPr="00E45040" w:rsidRDefault="00EB6CFC" w:rsidP="00EB6CFC">
      <w:pPr>
        <w:ind w:left="5245"/>
        <w:rPr>
          <w:rFonts w:ascii="Liberation Serif" w:hAnsi="Liberation Serif" w:cs="Liberation Serif"/>
          <w:sz w:val="26"/>
          <w:szCs w:val="26"/>
        </w:rPr>
      </w:pPr>
    </w:p>
    <w:p w:rsidR="00EB6CFC" w:rsidRPr="00E45040" w:rsidRDefault="00EB6CFC" w:rsidP="00EB6CFC">
      <w:pPr>
        <w:ind w:left="5245"/>
        <w:rPr>
          <w:rFonts w:ascii="Liberation Serif" w:hAnsi="Liberation Serif" w:cs="Liberation Serif"/>
          <w:sz w:val="26"/>
          <w:szCs w:val="26"/>
        </w:rPr>
      </w:pPr>
    </w:p>
    <w:p w:rsidR="00700ACC" w:rsidRPr="00E45040" w:rsidRDefault="00700ACC" w:rsidP="00EB6CFC">
      <w:pPr>
        <w:ind w:left="5245"/>
        <w:rPr>
          <w:rFonts w:ascii="Liberation Serif" w:hAnsi="Liberation Serif" w:cs="Liberation Serif"/>
          <w:sz w:val="26"/>
          <w:szCs w:val="26"/>
        </w:rPr>
      </w:pPr>
    </w:p>
    <w:p w:rsidR="00700ACC" w:rsidRPr="00E45040" w:rsidRDefault="00700ACC" w:rsidP="00EB6CFC">
      <w:pPr>
        <w:ind w:left="5245"/>
        <w:rPr>
          <w:rFonts w:ascii="Liberation Serif" w:hAnsi="Liberation Serif" w:cs="Liberation Serif"/>
          <w:sz w:val="26"/>
          <w:szCs w:val="26"/>
        </w:rPr>
      </w:pPr>
    </w:p>
    <w:p w:rsidR="00EB6CFC" w:rsidRPr="00E45040" w:rsidRDefault="00EB6CFC" w:rsidP="00EB6CFC">
      <w:pPr>
        <w:spacing w:line="228" w:lineRule="auto"/>
        <w:ind w:left="5670"/>
        <w:rPr>
          <w:rFonts w:ascii="Liberation Serif" w:hAnsi="Liberation Serif" w:cs="Liberation Serif"/>
          <w:sz w:val="26"/>
          <w:szCs w:val="26"/>
        </w:rPr>
      </w:pPr>
      <w:r w:rsidRPr="00E45040">
        <w:rPr>
          <w:rFonts w:ascii="Liberation Serif" w:hAnsi="Liberation Serif" w:cs="Liberation Serif"/>
          <w:sz w:val="26"/>
          <w:szCs w:val="26"/>
        </w:rPr>
        <w:lastRenderedPageBreak/>
        <w:t>Приложение</w:t>
      </w:r>
    </w:p>
    <w:p w:rsidR="00EB6CFC" w:rsidRPr="00E45040" w:rsidRDefault="00EB6CFC" w:rsidP="00EB6CFC">
      <w:pPr>
        <w:spacing w:line="228" w:lineRule="auto"/>
        <w:ind w:left="5670"/>
        <w:rPr>
          <w:rFonts w:ascii="Liberation Serif" w:hAnsi="Liberation Serif" w:cs="Liberation Serif"/>
          <w:sz w:val="26"/>
          <w:szCs w:val="26"/>
        </w:rPr>
      </w:pPr>
      <w:r w:rsidRPr="00E45040">
        <w:rPr>
          <w:rFonts w:ascii="Liberation Serif" w:hAnsi="Liberation Serif" w:cs="Liberation Serif"/>
          <w:sz w:val="26"/>
          <w:szCs w:val="26"/>
        </w:rPr>
        <w:t>к Решению Думы Городского округа Верхняя Тура</w:t>
      </w:r>
    </w:p>
    <w:p w:rsidR="00EB6CFC" w:rsidRPr="00E45040" w:rsidRDefault="00EB6CFC" w:rsidP="00EB6CFC">
      <w:pPr>
        <w:spacing w:line="228" w:lineRule="auto"/>
        <w:ind w:left="5670"/>
        <w:rPr>
          <w:rFonts w:ascii="Liberation Serif" w:hAnsi="Liberation Serif" w:cs="Liberation Serif"/>
          <w:sz w:val="26"/>
          <w:szCs w:val="26"/>
        </w:rPr>
      </w:pPr>
      <w:r w:rsidRPr="00E45040">
        <w:rPr>
          <w:rFonts w:ascii="Liberation Serif" w:hAnsi="Liberation Serif" w:cs="Liberation Serif"/>
          <w:sz w:val="26"/>
          <w:szCs w:val="26"/>
        </w:rPr>
        <w:t>от 2</w:t>
      </w:r>
      <w:r w:rsidR="00700ACC" w:rsidRPr="00E45040">
        <w:rPr>
          <w:rFonts w:ascii="Liberation Serif" w:hAnsi="Liberation Serif" w:cs="Liberation Serif"/>
          <w:sz w:val="26"/>
          <w:szCs w:val="26"/>
        </w:rPr>
        <w:t>3</w:t>
      </w:r>
      <w:r w:rsidRPr="00E45040">
        <w:rPr>
          <w:rFonts w:ascii="Liberation Serif" w:hAnsi="Liberation Serif" w:cs="Liberation Serif"/>
          <w:sz w:val="26"/>
          <w:szCs w:val="26"/>
        </w:rPr>
        <w:t xml:space="preserve"> марта 202</w:t>
      </w:r>
      <w:r w:rsidR="00700ACC" w:rsidRPr="00E45040">
        <w:rPr>
          <w:rFonts w:ascii="Liberation Serif" w:hAnsi="Liberation Serif" w:cs="Liberation Serif"/>
          <w:sz w:val="26"/>
          <w:szCs w:val="26"/>
        </w:rPr>
        <w:t>3</w:t>
      </w:r>
      <w:r w:rsidRPr="00E45040">
        <w:rPr>
          <w:rFonts w:ascii="Liberation Serif" w:hAnsi="Liberation Serif" w:cs="Liberation Serif"/>
          <w:sz w:val="26"/>
          <w:szCs w:val="26"/>
        </w:rPr>
        <w:t xml:space="preserve"> года № </w:t>
      </w:r>
      <w:r w:rsidR="00161764" w:rsidRPr="00E45040">
        <w:rPr>
          <w:rFonts w:ascii="Liberation Serif" w:hAnsi="Liberation Serif" w:cs="Liberation Serif"/>
          <w:sz w:val="26"/>
          <w:szCs w:val="26"/>
        </w:rPr>
        <w:t>16</w:t>
      </w:r>
    </w:p>
    <w:p w:rsidR="008627D6" w:rsidRPr="00E45040" w:rsidRDefault="008627D6" w:rsidP="008627D6">
      <w:pPr>
        <w:tabs>
          <w:tab w:val="left" w:pos="0"/>
        </w:tabs>
        <w:spacing w:line="228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7792C" w:rsidRPr="00E45040" w:rsidRDefault="00E7792C" w:rsidP="008627D6">
      <w:pPr>
        <w:tabs>
          <w:tab w:val="left" w:pos="0"/>
        </w:tabs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45040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E7792C" w:rsidRPr="00E45040" w:rsidRDefault="00161764" w:rsidP="008627D6">
      <w:pPr>
        <w:tabs>
          <w:tab w:val="left" w:pos="0"/>
        </w:tabs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45040">
        <w:rPr>
          <w:rFonts w:ascii="Liberation Serif" w:hAnsi="Liberation Serif" w:cs="Liberation Serif"/>
          <w:b/>
          <w:sz w:val="28"/>
          <w:szCs w:val="28"/>
        </w:rPr>
        <w:t>о</w:t>
      </w:r>
      <w:r w:rsidR="00E7792C" w:rsidRPr="00E45040">
        <w:rPr>
          <w:rFonts w:ascii="Liberation Serif" w:hAnsi="Liberation Serif" w:cs="Liberation Serif"/>
          <w:b/>
          <w:sz w:val="28"/>
          <w:szCs w:val="28"/>
        </w:rPr>
        <w:t xml:space="preserve">б организации </w:t>
      </w:r>
      <w:r w:rsidR="00403A3B" w:rsidRPr="00E45040">
        <w:rPr>
          <w:rFonts w:ascii="Liberation Serif" w:hAnsi="Liberation Serif" w:cs="Liberation Serif"/>
          <w:b/>
          <w:sz w:val="28"/>
          <w:szCs w:val="28"/>
        </w:rPr>
        <w:t>уличного освещения на 2023</w:t>
      </w:r>
      <w:r w:rsidR="007C2415" w:rsidRPr="00E4504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34464" w:rsidRPr="00E45040">
        <w:rPr>
          <w:rFonts w:ascii="Liberation Serif" w:hAnsi="Liberation Serif" w:cs="Liberation Serif"/>
          <w:b/>
          <w:sz w:val="28"/>
          <w:szCs w:val="28"/>
        </w:rPr>
        <w:t>год</w:t>
      </w:r>
      <w:r w:rsidR="008D2CF0" w:rsidRPr="00E45040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2E50F8" w:rsidRPr="00E45040" w:rsidRDefault="008D2CF0" w:rsidP="008627D6">
      <w:pPr>
        <w:tabs>
          <w:tab w:val="left" w:pos="0"/>
        </w:tabs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45040">
        <w:rPr>
          <w:rFonts w:ascii="Liberation Serif" w:hAnsi="Liberation Serif" w:cs="Liberation Serif"/>
          <w:b/>
          <w:sz w:val="28"/>
          <w:szCs w:val="28"/>
        </w:rPr>
        <w:t>в Городском округе Верхняя Тура</w:t>
      </w:r>
    </w:p>
    <w:p w:rsidR="00E7792C" w:rsidRPr="00E45040" w:rsidRDefault="008276AB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ab/>
      </w:r>
      <w:r w:rsidR="00321C73" w:rsidRPr="00E4504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</w:t>
      </w:r>
      <w:r w:rsidR="002E50F8" w:rsidRPr="00E45040"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  <w:r w:rsidR="00E7792C" w:rsidRPr="00E45040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</w:p>
    <w:p w:rsidR="004B71F7" w:rsidRPr="00E45040" w:rsidRDefault="008276AB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 xml:space="preserve">По </w:t>
      </w:r>
      <w:r w:rsidR="002E50F8" w:rsidRPr="00E45040">
        <w:rPr>
          <w:rFonts w:ascii="Liberation Serif" w:hAnsi="Liberation Serif" w:cs="Liberation Serif"/>
          <w:sz w:val="28"/>
          <w:szCs w:val="28"/>
        </w:rPr>
        <w:t xml:space="preserve">обеспечению исполнения плана </w:t>
      </w:r>
      <w:r w:rsidR="007E665F" w:rsidRPr="00E45040">
        <w:rPr>
          <w:rFonts w:ascii="Liberation Serif" w:hAnsi="Liberation Serif" w:cs="Liberation Serif"/>
          <w:sz w:val="28"/>
          <w:szCs w:val="28"/>
        </w:rPr>
        <w:t>мероприятий «дорожной карты»</w:t>
      </w:r>
      <w:r w:rsidR="001C1496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7E665F" w:rsidRPr="00E45040">
        <w:rPr>
          <w:rFonts w:ascii="Liberation Serif" w:hAnsi="Liberation Serif" w:cs="Liberation Serif"/>
          <w:sz w:val="28"/>
          <w:szCs w:val="28"/>
        </w:rPr>
        <w:t xml:space="preserve">по переходу </w:t>
      </w:r>
      <w:r w:rsidR="001C1496" w:rsidRPr="00E45040">
        <w:rPr>
          <w:rFonts w:ascii="Liberation Serif" w:hAnsi="Liberation Serif" w:cs="Liberation Serif"/>
          <w:sz w:val="28"/>
          <w:szCs w:val="28"/>
        </w:rPr>
        <w:t>Свердловской области на</w:t>
      </w:r>
      <w:r w:rsidR="00BB7D1F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1C1496" w:rsidRPr="00E45040">
        <w:rPr>
          <w:rFonts w:ascii="Liberation Serif" w:hAnsi="Liberation Serif" w:cs="Liberation Serif"/>
          <w:sz w:val="28"/>
          <w:szCs w:val="28"/>
        </w:rPr>
        <w:t xml:space="preserve"> энергоэффективные</w:t>
      </w:r>
      <w:r w:rsidR="00BB7D1F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1C1496" w:rsidRPr="00E45040">
        <w:rPr>
          <w:rFonts w:ascii="Liberation Serif" w:hAnsi="Liberation Serif" w:cs="Liberation Serif"/>
          <w:sz w:val="28"/>
          <w:szCs w:val="28"/>
        </w:rPr>
        <w:t xml:space="preserve"> источники освещения</w:t>
      </w:r>
      <w:r w:rsidR="00BB7D1F" w:rsidRPr="00E45040">
        <w:rPr>
          <w:rFonts w:ascii="Liberation Serif" w:hAnsi="Liberation Serif" w:cs="Liberation Serif"/>
          <w:sz w:val="28"/>
          <w:szCs w:val="28"/>
        </w:rPr>
        <w:t xml:space="preserve"> на 2018 – 2025 годы утвержденные распоряжением Губернатора Свердловской области составлен план мероприятий по реализаций инвестиционных проектов направленных на </w:t>
      </w:r>
      <w:r w:rsidR="004B71F7" w:rsidRPr="00E45040">
        <w:rPr>
          <w:rFonts w:ascii="Liberation Serif" w:hAnsi="Liberation Serif" w:cs="Liberation Serif"/>
          <w:sz w:val="28"/>
          <w:szCs w:val="28"/>
        </w:rPr>
        <w:t>достижение целевых показателей оснащенности систем уличного освещения энергоэффективными светодиодными светильниками.</w:t>
      </w:r>
    </w:p>
    <w:p w:rsidR="00916769" w:rsidRPr="00E45040" w:rsidRDefault="00B800FF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 xml:space="preserve">В 2019 году в рамках реализаций инвестиционных проектов  реализовано мероприятие по энергосбережению и энергоэффективности линий уличного освещения левобережной части </w:t>
      </w:r>
      <w:r w:rsidR="00E7792C" w:rsidRPr="00E4504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8F59DA" w:rsidRPr="00E45040">
        <w:rPr>
          <w:rFonts w:ascii="Liberation Serif" w:hAnsi="Liberation Serif" w:cs="Liberation Serif"/>
          <w:sz w:val="28"/>
          <w:szCs w:val="28"/>
        </w:rPr>
        <w:t>: ул.Молодцова, ул.Ленина, ул.Красноармейская, ул.М.Горького, ул.П</w:t>
      </w:r>
      <w:r w:rsidR="00C8556F" w:rsidRPr="00E45040">
        <w:rPr>
          <w:rFonts w:ascii="Liberation Serif" w:hAnsi="Liberation Serif" w:cs="Liberation Serif"/>
          <w:sz w:val="28"/>
          <w:szCs w:val="28"/>
        </w:rPr>
        <w:t>ионерская, Шуваровский заулок, М</w:t>
      </w:r>
      <w:r w:rsidR="00E7792C" w:rsidRPr="00E45040">
        <w:rPr>
          <w:rFonts w:ascii="Liberation Serif" w:hAnsi="Liberation Serif" w:cs="Liberation Serif"/>
          <w:sz w:val="28"/>
          <w:szCs w:val="28"/>
        </w:rPr>
        <w:t>а</w:t>
      </w:r>
      <w:r w:rsidR="00C8556F" w:rsidRPr="00E45040">
        <w:rPr>
          <w:rFonts w:ascii="Liberation Serif" w:hAnsi="Liberation Serif" w:cs="Liberation Serif"/>
          <w:sz w:val="28"/>
          <w:szCs w:val="28"/>
        </w:rPr>
        <w:t>керовский заулок,</w:t>
      </w:r>
      <w:r w:rsidR="00916769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C8556F" w:rsidRPr="00E45040">
        <w:rPr>
          <w:rFonts w:ascii="Liberation Serif" w:hAnsi="Liberation Serif" w:cs="Liberation Serif"/>
          <w:sz w:val="28"/>
          <w:szCs w:val="28"/>
        </w:rPr>
        <w:t>ул.Весенняя</w:t>
      </w:r>
      <w:r w:rsidR="003549C7" w:rsidRPr="00E45040">
        <w:rPr>
          <w:rFonts w:ascii="Liberation Serif" w:hAnsi="Liberation Serif" w:cs="Liberation Serif"/>
          <w:sz w:val="28"/>
          <w:szCs w:val="28"/>
        </w:rPr>
        <w:t>, проектной</w:t>
      </w:r>
      <w:r w:rsidR="00916769" w:rsidRPr="00E45040">
        <w:rPr>
          <w:rFonts w:ascii="Liberation Serif" w:hAnsi="Liberation Serif" w:cs="Liberation Serif"/>
          <w:sz w:val="28"/>
          <w:szCs w:val="28"/>
        </w:rPr>
        <w:t xml:space="preserve"> стоимостью 2819919,42 рублей,</w:t>
      </w:r>
      <w:r w:rsidR="00344942" w:rsidRPr="00E45040">
        <w:rPr>
          <w:rFonts w:ascii="Liberation Serif" w:hAnsi="Liberation Serif" w:cs="Liberation Serif"/>
          <w:sz w:val="28"/>
          <w:szCs w:val="28"/>
        </w:rPr>
        <w:t xml:space="preserve"> установлено 249 светодиодных светильника,</w:t>
      </w:r>
      <w:r w:rsidR="00916769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344942" w:rsidRPr="00E45040">
        <w:rPr>
          <w:rFonts w:ascii="Liberation Serif" w:hAnsi="Liberation Serif" w:cs="Liberation Serif"/>
          <w:sz w:val="28"/>
          <w:szCs w:val="28"/>
        </w:rPr>
        <w:t>проложено провода СИП 2х16мм2 в количестве 9600</w:t>
      </w:r>
      <w:r w:rsidR="00E7792C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344942" w:rsidRPr="00E45040">
        <w:rPr>
          <w:rFonts w:ascii="Liberation Serif" w:hAnsi="Liberation Serif" w:cs="Liberation Serif"/>
          <w:sz w:val="28"/>
          <w:szCs w:val="28"/>
        </w:rPr>
        <w:t>метров.</w:t>
      </w:r>
    </w:p>
    <w:p w:rsidR="003549C7" w:rsidRPr="00E45040" w:rsidRDefault="00916769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>В рамках муниципального контракта по «</w:t>
      </w:r>
      <w:r w:rsidR="00BD1E36" w:rsidRPr="00E45040">
        <w:rPr>
          <w:rFonts w:ascii="Liberation Serif" w:hAnsi="Liberation Serif" w:cs="Liberation Serif"/>
          <w:sz w:val="28"/>
          <w:szCs w:val="28"/>
        </w:rPr>
        <w:t xml:space="preserve">Капитальному ремонту 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 автомобильной дороги </w:t>
      </w:r>
      <w:r w:rsidR="001C1496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BD1E36" w:rsidRPr="00E45040">
        <w:rPr>
          <w:rFonts w:ascii="Liberation Serif" w:hAnsi="Liberation Serif" w:cs="Liberation Serif"/>
          <w:sz w:val="28"/>
          <w:szCs w:val="28"/>
        </w:rPr>
        <w:t>по ул.Гробова в 2019 году была выполнена реконструкция опор и сетей уличного освещения по ул.Гробова</w:t>
      </w:r>
      <w:r w:rsidR="003549C7" w:rsidRPr="00E45040">
        <w:rPr>
          <w:rFonts w:ascii="Liberation Serif" w:hAnsi="Liberation Serif" w:cs="Liberation Serif"/>
          <w:sz w:val="28"/>
          <w:szCs w:val="28"/>
        </w:rPr>
        <w:t>, установлено 35  опор уличного освещения, установлено 58 светодиодных светильников, проложено 1460 метров провода СИП2 -</w:t>
      </w:r>
      <w:r w:rsidR="00E7792C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3549C7" w:rsidRPr="00E45040">
        <w:rPr>
          <w:rFonts w:ascii="Liberation Serif" w:hAnsi="Liberation Serif" w:cs="Liberation Serif"/>
          <w:sz w:val="28"/>
          <w:szCs w:val="28"/>
        </w:rPr>
        <w:t>3х25+1х54мм2.</w:t>
      </w:r>
    </w:p>
    <w:p w:rsidR="00E4090F" w:rsidRPr="00E45040" w:rsidRDefault="00EB60FE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>В феврале 2020 года  силами МКУ «СЕЗ» завершены работы по переустройству сети уличного освещения с деревянных опор на железобетонные и переустановка светодиодных светильников в районе ул.Тургенева, ул.Восточная, ул.Дзержинская, ул,Железнодорожников</w:t>
      </w:r>
      <w:r w:rsidR="00795BB7" w:rsidRPr="00E45040">
        <w:rPr>
          <w:rFonts w:ascii="Liberation Serif" w:hAnsi="Liberation Serif" w:cs="Liberation Serif"/>
          <w:sz w:val="28"/>
          <w:szCs w:val="28"/>
        </w:rPr>
        <w:t>,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 ул.Электрификаторов,</w:t>
      </w:r>
      <w:r w:rsidR="00A45118" w:rsidRPr="00E45040">
        <w:rPr>
          <w:rFonts w:ascii="Liberation Serif" w:hAnsi="Liberation Serif" w:cs="Liberation Serif"/>
          <w:sz w:val="28"/>
          <w:szCs w:val="28"/>
        </w:rPr>
        <w:t xml:space="preserve"> ул.Декабристов установлено 44 светодиодных </w:t>
      </w:r>
      <w:r w:rsidRPr="00E45040">
        <w:rPr>
          <w:rFonts w:ascii="Liberation Serif" w:hAnsi="Liberation Serif" w:cs="Liberation Serif"/>
          <w:sz w:val="28"/>
          <w:szCs w:val="28"/>
        </w:rPr>
        <w:t>светильников ,</w:t>
      </w:r>
      <w:r w:rsidR="00E7792C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Pr="00E45040">
        <w:rPr>
          <w:rFonts w:ascii="Liberation Serif" w:hAnsi="Liberation Serif" w:cs="Liberation Serif"/>
          <w:sz w:val="28"/>
          <w:szCs w:val="28"/>
        </w:rPr>
        <w:t>проложено</w:t>
      </w:r>
      <w:r w:rsidR="00A45118" w:rsidRPr="00E45040">
        <w:rPr>
          <w:rFonts w:ascii="Liberation Serif" w:hAnsi="Liberation Serif" w:cs="Liberation Serif"/>
          <w:sz w:val="28"/>
          <w:szCs w:val="28"/>
        </w:rPr>
        <w:t xml:space="preserve">  2270</w:t>
      </w:r>
      <w:r w:rsidR="00795BB7" w:rsidRPr="00E45040">
        <w:rPr>
          <w:rFonts w:ascii="Liberation Serif" w:hAnsi="Liberation Serif" w:cs="Liberation Serif"/>
          <w:sz w:val="28"/>
          <w:szCs w:val="28"/>
        </w:rPr>
        <w:t xml:space="preserve"> метров провода СИП2 2х16мм2</w:t>
      </w:r>
    </w:p>
    <w:p w:rsidR="00795BB7" w:rsidRPr="00E45040" w:rsidRDefault="00C15B0A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 xml:space="preserve"> В рамках муниципального  контракта по «Реконструкций автомобильной дороги общего пользования по переулку Безымянному от плотины </w:t>
      </w:r>
      <w:r w:rsidR="00E7792C" w:rsidRPr="00E45040">
        <w:rPr>
          <w:rFonts w:ascii="Liberation Serif" w:hAnsi="Liberation Serif" w:cs="Liberation Serif"/>
          <w:sz w:val="28"/>
          <w:szCs w:val="28"/>
        </w:rPr>
        <w:t>до ул.Мира и до дома интерната»</w:t>
      </w:r>
      <w:r w:rsidR="00A45118" w:rsidRPr="00E45040">
        <w:rPr>
          <w:rFonts w:ascii="Liberation Serif" w:hAnsi="Liberation Serif" w:cs="Liberation Serif"/>
          <w:sz w:val="28"/>
          <w:szCs w:val="28"/>
        </w:rPr>
        <w:t xml:space="preserve"> в 2020 году выполнены   работы по</w:t>
      </w:r>
      <w:r w:rsidR="00EB7C59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 реконструкций сетей уличного освещения</w:t>
      </w:r>
      <w:r w:rsidR="00EB7C59" w:rsidRPr="00E45040">
        <w:rPr>
          <w:rFonts w:ascii="Liberation Serif" w:hAnsi="Liberation Serif" w:cs="Liberation Serif"/>
          <w:sz w:val="28"/>
          <w:szCs w:val="28"/>
        </w:rPr>
        <w:t xml:space="preserve"> с заменой опор и светильников.</w:t>
      </w:r>
      <w:r w:rsidR="00E7792C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7349C4" w:rsidRPr="00E45040">
        <w:rPr>
          <w:rFonts w:ascii="Liberation Serif" w:hAnsi="Liberation Serif" w:cs="Liberation Serif"/>
          <w:sz w:val="28"/>
          <w:szCs w:val="28"/>
        </w:rPr>
        <w:t>Установлено 82 светодиодных светильника. Проложено 2850 метров СИП4 2х35мм2</w:t>
      </w:r>
    </w:p>
    <w:p w:rsidR="00EB7C59" w:rsidRPr="00E45040" w:rsidRDefault="00A346D5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 xml:space="preserve">Во втором полугодии </w:t>
      </w:r>
      <w:r w:rsidR="007349C4" w:rsidRPr="00E45040">
        <w:rPr>
          <w:rFonts w:ascii="Liberation Serif" w:hAnsi="Liberation Serif" w:cs="Liberation Serif"/>
          <w:sz w:val="28"/>
          <w:szCs w:val="28"/>
        </w:rPr>
        <w:t xml:space="preserve"> 2020</w:t>
      </w:r>
      <w:r w:rsidR="00EB7C59" w:rsidRPr="00E45040">
        <w:rPr>
          <w:rFonts w:ascii="Liberation Serif" w:hAnsi="Liberation Serif" w:cs="Liberation Serif"/>
          <w:sz w:val="28"/>
          <w:szCs w:val="28"/>
        </w:rPr>
        <w:t xml:space="preserve"> год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а в рамках </w:t>
      </w:r>
      <w:r w:rsidR="00EB7C59" w:rsidRPr="00E45040">
        <w:rPr>
          <w:rFonts w:ascii="Liberation Serif" w:hAnsi="Liberation Serif" w:cs="Liberation Serif"/>
          <w:sz w:val="28"/>
          <w:szCs w:val="28"/>
        </w:rPr>
        <w:t xml:space="preserve"> реализаций </w:t>
      </w:r>
      <w:r w:rsidR="007349C4" w:rsidRPr="00E45040">
        <w:rPr>
          <w:rFonts w:ascii="Liberation Serif" w:hAnsi="Liberation Serif" w:cs="Liberation Serif"/>
          <w:sz w:val="28"/>
          <w:szCs w:val="28"/>
        </w:rPr>
        <w:t xml:space="preserve">инвестиционных проектов было выполнено </w:t>
      </w:r>
      <w:r w:rsidR="00EB7C59" w:rsidRPr="00E45040">
        <w:rPr>
          <w:rFonts w:ascii="Liberation Serif" w:hAnsi="Liberation Serif" w:cs="Liberation Serif"/>
          <w:sz w:val="28"/>
          <w:szCs w:val="28"/>
        </w:rPr>
        <w:t xml:space="preserve"> мероприятие по энергосбережению и</w:t>
      </w:r>
      <w:r w:rsidR="00735BFC" w:rsidRPr="00E45040">
        <w:rPr>
          <w:rFonts w:ascii="Liberation Serif" w:hAnsi="Liberation Serif" w:cs="Liberation Serif"/>
          <w:sz w:val="28"/>
          <w:szCs w:val="28"/>
        </w:rPr>
        <w:t xml:space="preserve"> повышению </w:t>
      </w:r>
      <w:r w:rsidR="00EB7C59" w:rsidRPr="00E45040">
        <w:rPr>
          <w:rFonts w:ascii="Liberation Serif" w:hAnsi="Liberation Serif" w:cs="Liberation Serif"/>
          <w:sz w:val="28"/>
          <w:szCs w:val="28"/>
        </w:rPr>
        <w:t xml:space="preserve"> энерг</w:t>
      </w:r>
      <w:r w:rsidR="00735BFC" w:rsidRPr="00E45040">
        <w:rPr>
          <w:rFonts w:ascii="Liberation Serif" w:hAnsi="Liberation Serif" w:cs="Liberation Serif"/>
          <w:sz w:val="28"/>
          <w:szCs w:val="28"/>
        </w:rPr>
        <w:t xml:space="preserve">етической </w:t>
      </w:r>
      <w:r w:rsidR="00EB7C59" w:rsidRPr="00E45040">
        <w:rPr>
          <w:rFonts w:ascii="Liberation Serif" w:hAnsi="Liberation Serif" w:cs="Liberation Serif"/>
          <w:sz w:val="28"/>
          <w:szCs w:val="28"/>
        </w:rPr>
        <w:t xml:space="preserve">эффективности линий уличного освещения </w:t>
      </w:r>
      <w:r w:rsidR="00735BFC" w:rsidRPr="00E45040">
        <w:rPr>
          <w:rFonts w:ascii="Liberation Serif" w:hAnsi="Liberation Serif" w:cs="Liberation Serif"/>
          <w:sz w:val="28"/>
          <w:szCs w:val="28"/>
        </w:rPr>
        <w:t xml:space="preserve">Северо-Западной части городского округа Верхняя Тура </w:t>
      </w:r>
    </w:p>
    <w:p w:rsidR="00862861" w:rsidRPr="00E45040" w:rsidRDefault="00735BFC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>Реализация</w:t>
      </w:r>
      <w:r w:rsidR="00E268DE" w:rsidRPr="00E45040">
        <w:rPr>
          <w:rFonts w:ascii="Liberation Serif" w:hAnsi="Liberation Serif" w:cs="Liberation Serif"/>
          <w:sz w:val="28"/>
          <w:szCs w:val="28"/>
        </w:rPr>
        <w:t xml:space="preserve"> проекта  Северо</w:t>
      </w:r>
      <w:r w:rsidR="00E7792C" w:rsidRPr="00E45040">
        <w:rPr>
          <w:rFonts w:ascii="Liberation Serif" w:hAnsi="Liberation Serif" w:cs="Liberation Serif"/>
          <w:sz w:val="28"/>
          <w:szCs w:val="28"/>
        </w:rPr>
        <w:t>-</w:t>
      </w:r>
      <w:r w:rsidR="00E268DE" w:rsidRPr="00E45040">
        <w:rPr>
          <w:rFonts w:ascii="Liberation Serif" w:hAnsi="Liberation Serif" w:cs="Liberation Serif"/>
          <w:sz w:val="28"/>
          <w:szCs w:val="28"/>
        </w:rPr>
        <w:t>Западной части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 города,</w:t>
      </w:r>
      <w:r w:rsidR="00E7792C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включая ул.Уральскую, ул.Калинина, ул.Матросова, ул.Пятая ул.Четвертая, ул.Свердлова, ул.Октябрьская, ул.Широкова, ул.Алексеева, ул.Первая, </w:t>
      </w:r>
      <w:r w:rsidRPr="00E45040">
        <w:rPr>
          <w:rFonts w:ascii="Liberation Serif" w:hAnsi="Liberation Serif" w:cs="Liberation Serif"/>
          <w:sz w:val="28"/>
          <w:szCs w:val="28"/>
        </w:rPr>
        <w:lastRenderedPageBreak/>
        <w:t>ул.Орджоникидзе</w:t>
      </w:r>
      <w:r w:rsidR="00116ADF" w:rsidRPr="00E45040">
        <w:rPr>
          <w:rFonts w:ascii="Liberation Serif" w:hAnsi="Liberation Serif" w:cs="Liberation Serif"/>
          <w:sz w:val="28"/>
          <w:szCs w:val="28"/>
        </w:rPr>
        <w:t>, ул.Первомайская, ул.Урицкого,</w:t>
      </w:r>
      <w:r w:rsidR="00E7792C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Pr="00E45040">
        <w:rPr>
          <w:rFonts w:ascii="Liberation Serif" w:hAnsi="Liberation Serif" w:cs="Liberation Serif"/>
          <w:sz w:val="28"/>
          <w:szCs w:val="28"/>
        </w:rPr>
        <w:t>ул.К.Мар</w:t>
      </w:r>
      <w:r w:rsidR="00FF7A75" w:rsidRPr="00E45040">
        <w:rPr>
          <w:rFonts w:ascii="Liberation Serif" w:hAnsi="Liberation Serif" w:cs="Liberation Serif"/>
          <w:sz w:val="28"/>
          <w:szCs w:val="28"/>
        </w:rPr>
        <w:t xml:space="preserve">кса. </w:t>
      </w:r>
      <w:r w:rsidR="00116ADF" w:rsidRPr="00E45040">
        <w:rPr>
          <w:rFonts w:ascii="Liberation Serif" w:hAnsi="Liberation Serif" w:cs="Liberation Serif"/>
          <w:sz w:val="28"/>
          <w:szCs w:val="28"/>
        </w:rPr>
        <w:t xml:space="preserve">Объемы предусмотренные проектом: монтаж провода СИП4 2х16мм2  в количестве 5820 метров </w:t>
      </w:r>
      <w:r w:rsidR="00FF7A75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116ADF" w:rsidRPr="00E45040">
        <w:rPr>
          <w:rFonts w:ascii="Liberation Serif" w:hAnsi="Liberation Serif" w:cs="Liberation Serif"/>
          <w:sz w:val="28"/>
          <w:szCs w:val="28"/>
        </w:rPr>
        <w:t>и установка светодиодных светильников в количестве 144 штук выполнены в установленные сроки предусмотренные муниципальным контрактом.</w:t>
      </w:r>
    </w:p>
    <w:p w:rsidR="0062402D" w:rsidRPr="00E45040" w:rsidRDefault="00F97618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>По</w:t>
      </w:r>
      <w:r w:rsidR="001365F4" w:rsidRPr="00E45040">
        <w:rPr>
          <w:rFonts w:ascii="Liberation Serif" w:hAnsi="Liberation Serif" w:cs="Liberation Serif"/>
          <w:sz w:val="28"/>
          <w:szCs w:val="28"/>
        </w:rPr>
        <w:t xml:space="preserve"> реализаций программы энергосбережения и повышения энергетической эффективности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 на </w:t>
      </w:r>
      <w:r w:rsidR="0010174C" w:rsidRPr="00E45040">
        <w:rPr>
          <w:rFonts w:ascii="Liberation Serif" w:hAnsi="Liberation Serif" w:cs="Liberation Serif"/>
          <w:sz w:val="28"/>
          <w:szCs w:val="28"/>
        </w:rPr>
        <w:t>2021</w:t>
      </w:r>
      <w:r w:rsidR="00D71E2E" w:rsidRPr="00E45040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 выполнены </w:t>
      </w:r>
      <w:r w:rsidR="009430AB" w:rsidRPr="00E45040">
        <w:rPr>
          <w:rFonts w:ascii="Liberation Serif" w:hAnsi="Liberation Serif" w:cs="Liberation Serif"/>
          <w:sz w:val="28"/>
          <w:szCs w:val="28"/>
        </w:rPr>
        <w:t xml:space="preserve"> мероприятия по </w:t>
      </w:r>
      <w:r w:rsidR="001365F4" w:rsidRPr="00E45040">
        <w:rPr>
          <w:rFonts w:ascii="Liberation Serif" w:hAnsi="Liberation Serif" w:cs="Liberation Serif"/>
          <w:sz w:val="28"/>
          <w:szCs w:val="28"/>
        </w:rPr>
        <w:t xml:space="preserve"> линиям уличного освещения </w:t>
      </w:r>
      <w:r w:rsidR="00534DFD" w:rsidRPr="00E45040">
        <w:rPr>
          <w:rFonts w:ascii="Liberation Serif" w:hAnsi="Liberation Serif" w:cs="Liberation Serif"/>
          <w:sz w:val="28"/>
          <w:szCs w:val="28"/>
        </w:rPr>
        <w:t>городского округа Верхняя Тура куда вошли ул.Комсомольская, ул.Володарского, ул.Фомина, ул.Иканина, ул.Грушина, ул.Советская, ул.</w:t>
      </w:r>
      <w:r w:rsidR="00E268DE" w:rsidRPr="00E45040">
        <w:rPr>
          <w:rFonts w:ascii="Liberation Serif" w:hAnsi="Liberation Serif" w:cs="Liberation Serif"/>
          <w:sz w:val="28"/>
          <w:szCs w:val="28"/>
        </w:rPr>
        <w:t>25лет Октября, ул.Чапаева</w:t>
      </w:r>
      <w:r w:rsidR="00E7792C" w:rsidRPr="00E45040">
        <w:rPr>
          <w:rFonts w:ascii="Liberation Serif" w:hAnsi="Liberation Serif" w:cs="Liberation Serif"/>
          <w:sz w:val="28"/>
          <w:szCs w:val="28"/>
        </w:rPr>
        <w:t xml:space="preserve">, </w:t>
      </w:r>
      <w:r w:rsidR="00CD04AE" w:rsidRPr="00E45040">
        <w:rPr>
          <w:rFonts w:ascii="Liberation Serif" w:hAnsi="Liberation Serif" w:cs="Liberation Serif"/>
          <w:sz w:val="28"/>
          <w:szCs w:val="28"/>
        </w:rPr>
        <w:t>ул.Железнодорожников, ул.Машиностроителей, ул.Строителей, у</w:t>
      </w:r>
      <w:r w:rsidR="00E268DE" w:rsidRPr="00E45040">
        <w:rPr>
          <w:rFonts w:ascii="Liberation Serif" w:hAnsi="Liberation Serif" w:cs="Liberation Serif"/>
          <w:sz w:val="28"/>
          <w:szCs w:val="28"/>
        </w:rPr>
        <w:t xml:space="preserve">л.8Марта, ул.Гробова, </w:t>
      </w:r>
      <w:r w:rsidR="00CD04AE" w:rsidRPr="00E45040">
        <w:rPr>
          <w:rFonts w:ascii="Liberation Serif" w:hAnsi="Liberation Serif" w:cs="Liberation Serif"/>
          <w:sz w:val="28"/>
          <w:szCs w:val="28"/>
        </w:rPr>
        <w:t xml:space="preserve"> ул.Базальтовая, ул</w:t>
      </w:r>
      <w:r w:rsidR="00E268DE" w:rsidRPr="00E45040">
        <w:rPr>
          <w:rFonts w:ascii="Liberation Serif" w:hAnsi="Liberation Serif" w:cs="Liberation Serif"/>
          <w:sz w:val="28"/>
          <w:szCs w:val="28"/>
        </w:rPr>
        <w:t>.Рабочая –</w:t>
      </w:r>
      <w:r w:rsidR="00E7792C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E268DE" w:rsidRPr="00E45040">
        <w:rPr>
          <w:rFonts w:ascii="Liberation Serif" w:hAnsi="Liberation Serif" w:cs="Liberation Serif"/>
          <w:sz w:val="28"/>
          <w:szCs w:val="28"/>
        </w:rPr>
        <w:t xml:space="preserve">Труда, </w:t>
      </w:r>
      <w:r w:rsidR="0034799A" w:rsidRPr="00E45040">
        <w:rPr>
          <w:rFonts w:ascii="Liberation Serif" w:hAnsi="Liberation Serif" w:cs="Liberation Serif"/>
          <w:sz w:val="28"/>
          <w:szCs w:val="28"/>
        </w:rPr>
        <w:t xml:space="preserve">Банный заулок, </w:t>
      </w:r>
      <w:r w:rsidR="00CD04AE" w:rsidRPr="00E45040">
        <w:rPr>
          <w:rFonts w:ascii="Liberation Serif" w:hAnsi="Liberation Serif" w:cs="Liberation Serif"/>
          <w:sz w:val="28"/>
          <w:szCs w:val="28"/>
        </w:rPr>
        <w:t>Пожарный заулок, ул.Крупской, ул.Кривощекова, ул.Солн</w:t>
      </w:r>
      <w:r w:rsidR="00E7792C" w:rsidRPr="00E45040">
        <w:rPr>
          <w:rFonts w:ascii="Liberation Serif" w:hAnsi="Liberation Serif" w:cs="Liberation Serif"/>
          <w:sz w:val="28"/>
          <w:szCs w:val="28"/>
        </w:rPr>
        <w:t>е</w:t>
      </w:r>
      <w:r w:rsidR="00CD04AE" w:rsidRPr="00E45040">
        <w:rPr>
          <w:rFonts w:ascii="Liberation Serif" w:hAnsi="Liberation Serif" w:cs="Liberation Serif"/>
          <w:sz w:val="28"/>
          <w:szCs w:val="28"/>
        </w:rPr>
        <w:t>чная.</w:t>
      </w:r>
    </w:p>
    <w:p w:rsidR="00CD04AE" w:rsidRPr="00E45040" w:rsidRDefault="0034799A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>Планируемые объемы по данной программе; замена</w:t>
      </w:r>
      <w:r w:rsidR="00D71E2E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4A3989" w:rsidRPr="00E45040">
        <w:rPr>
          <w:rFonts w:ascii="Liberation Serif" w:hAnsi="Liberation Serif" w:cs="Liberation Serif"/>
          <w:sz w:val="28"/>
          <w:szCs w:val="28"/>
        </w:rPr>
        <w:t xml:space="preserve"> сети уличного освещения   проводом СИП2 2х16мм2 </w:t>
      </w:r>
      <w:r w:rsidR="00D71E2E" w:rsidRPr="00E45040">
        <w:rPr>
          <w:rFonts w:ascii="Liberation Serif" w:hAnsi="Liberation Serif" w:cs="Liberation Serif"/>
          <w:sz w:val="28"/>
          <w:szCs w:val="28"/>
        </w:rPr>
        <w:t>по вышеуказанным улицам.</w:t>
      </w:r>
      <w:r w:rsidR="009430AB" w:rsidRPr="00E45040">
        <w:rPr>
          <w:rFonts w:ascii="Liberation Serif" w:hAnsi="Liberation Serif" w:cs="Liberation Serif"/>
          <w:sz w:val="28"/>
          <w:szCs w:val="28"/>
        </w:rPr>
        <w:t xml:space="preserve"> в объеме 20 километров,</w:t>
      </w:r>
      <w:r w:rsidR="003F1306" w:rsidRPr="00E45040">
        <w:rPr>
          <w:rFonts w:ascii="Liberation Serif" w:hAnsi="Liberation Serif" w:cs="Liberation Serif"/>
          <w:sz w:val="28"/>
          <w:szCs w:val="28"/>
        </w:rPr>
        <w:t xml:space="preserve"> у</w:t>
      </w:r>
      <w:r w:rsidR="009430AB" w:rsidRPr="00E45040">
        <w:rPr>
          <w:rFonts w:ascii="Liberation Serif" w:hAnsi="Liberation Serif" w:cs="Liberation Serif"/>
          <w:sz w:val="28"/>
          <w:szCs w:val="28"/>
        </w:rPr>
        <w:t>становка</w:t>
      </w:r>
      <w:r w:rsidR="004A3989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9430AB" w:rsidRPr="00E45040">
        <w:rPr>
          <w:rFonts w:ascii="Liberation Serif" w:hAnsi="Liberation Serif" w:cs="Liberation Serif"/>
          <w:sz w:val="28"/>
          <w:szCs w:val="28"/>
        </w:rPr>
        <w:t>в количестве 502</w:t>
      </w:r>
      <w:r w:rsidR="0010174C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D71E2E" w:rsidRPr="00E45040">
        <w:rPr>
          <w:rFonts w:ascii="Liberation Serif" w:hAnsi="Liberation Serif" w:cs="Liberation Serif"/>
          <w:sz w:val="28"/>
          <w:szCs w:val="28"/>
        </w:rPr>
        <w:t>шт</w:t>
      </w:r>
      <w:r w:rsidR="004317B8" w:rsidRPr="00E45040">
        <w:rPr>
          <w:rFonts w:ascii="Liberation Serif" w:hAnsi="Liberation Serif" w:cs="Liberation Serif"/>
          <w:sz w:val="28"/>
          <w:szCs w:val="28"/>
        </w:rPr>
        <w:t>ук</w:t>
      </w:r>
      <w:r w:rsidR="00D71E2E" w:rsidRPr="00E45040">
        <w:rPr>
          <w:rFonts w:ascii="Liberation Serif" w:hAnsi="Liberation Serif" w:cs="Liberation Serif"/>
          <w:sz w:val="28"/>
          <w:szCs w:val="28"/>
        </w:rPr>
        <w:t xml:space="preserve"> светодиодных светильников</w:t>
      </w:r>
      <w:r w:rsidR="00F73B8B" w:rsidRPr="00E45040">
        <w:rPr>
          <w:rFonts w:ascii="Liberation Serif" w:hAnsi="Liberation Serif" w:cs="Liberation Serif"/>
          <w:sz w:val="28"/>
          <w:szCs w:val="28"/>
        </w:rPr>
        <w:t>, э</w:t>
      </w:r>
      <w:r w:rsidRPr="00E45040">
        <w:rPr>
          <w:rFonts w:ascii="Liberation Serif" w:hAnsi="Liberation Serif" w:cs="Liberation Serif"/>
          <w:sz w:val="28"/>
          <w:szCs w:val="28"/>
        </w:rPr>
        <w:t>аме</w:t>
      </w:r>
      <w:r w:rsidR="00AE69AE" w:rsidRPr="00E45040">
        <w:rPr>
          <w:rFonts w:ascii="Liberation Serif" w:hAnsi="Liberation Serif" w:cs="Liberation Serif"/>
          <w:sz w:val="28"/>
          <w:szCs w:val="28"/>
        </w:rPr>
        <w:t>на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D71E2E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AE69AE" w:rsidRPr="00E45040">
        <w:rPr>
          <w:rFonts w:ascii="Liberation Serif" w:hAnsi="Liberation Serif" w:cs="Liberation Serif"/>
          <w:sz w:val="28"/>
          <w:szCs w:val="28"/>
        </w:rPr>
        <w:t>металлических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4A3989" w:rsidRPr="00E45040">
        <w:rPr>
          <w:rFonts w:ascii="Liberation Serif" w:hAnsi="Liberation Serif" w:cs="Liberation Serif"/>
          <w:sz w:val="28"/>
          <w:szCs w:val="28"/>
        </w:rPr>
        <w:t xml:space="preserve"> опор уличного освещения </w:t>
      </w:r>
      <w:r w:rsidR="00D71E2E" w:rsidRPr="00E45040">
        <w:rPr>
          <w:rFonts w:ascii="Liberation Serif" w:hAnsi="Liberation Serif" w:cs="Liberation Serif"/>
          <w:sz w:val="28"/>
          <w:szCs w:val="28"/>
        </w:rPr>
        <w:t>.</w:t>
      </w:r>
      <w:r w:rsidR="00E268DE" w:rsidRPr="00E45040">
        <w:rPr>
          <w:rFonts w:ascii="Liberation Serif" w:hAnsi="Liberation Serif" w:cs="Liberation Serif"/>
          <w:sz w:val="28"/>
          <w:szCs w:val="28"/>
        </w:rPr>
        <w:t>по ул.Машиностроителей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 в количестве 51 штук.</w:t>
      </w:r>
      <w:r w:rsidR="00AE69AE" w:rsidRPr="00E45040">
        <w:rPr>
          <w:rFonts w:ascii="Liberation Serif" w:hAnsi="Liberation Serif" w:cs="Liberation Serif"/>
          <w:sz w:val="28"/>
          <w:szCs w:val="28"/>
        </w:rPr>
        <w:t xml:space="preserve"> Работы выполнены в рамках муниципального контракта в установленные сроки.</w:t>
      </w:r>
    </w:p>
    <w:p w:rsidR="000B3A86" w:rsidRPr="00E45040" w:rsidRDefault="000B3A86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 xml:space="preserve">Завершением работ по реализации программ энергосбережения и повышение энергетической эффективности  по уличному освещению в 2021 году </w:t>
      </w:r>
      <w:r w:rsidR="00B35BDA" w:rsidRPr="00E45040">
        <w:rPr>
          <w:rFonts w:ascii="Liberation Serif" w:hAnsi="Liberation Serif" w:cs="Liberation Serif"/>
          <w:sz w:val="28"/>
          <w:szCs w:val="28"/>
        </w:rPr>
        <w:t>стало мероприятие по созданию автоматизированной системы управления наружным освещением.</w:t>
      </w:r>
    </w:p>
    <w:p w:rsidR="00B35BDA" w:rsidRPr="00E45040" w:rsidRDefault="00B35BDA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>На 14 подстанциях города устано</w:t>
      </w:r>
      <w:r w:rsidR="00403A3B" w:rsidRPr="00E45040">
        <w:rPr>
          <w:rFonts w:ascii="Liberation Serif" w:hAnsi="Liberation Serif" w:cs="Liberation Serif"/>
          <w:sz w:val="28"/>
          <w:szCs w:val="28"/>
        </w:rPr>
        <w:t>влены шкафы автоматики включении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 и отключения уличного освещения в определенный период времени.</w:t>
      </w:r>
    </w:p>
    <w:p w:rsidR="000D2AC7" w:rsidRPr="00E45040" w:rsidRDefault="0012648F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>В прошедшем 2022 году МКУ «Службой единого заказчика» продолжались работы по замене неисправных светодиодных светильников  по заявкам жителей городского округа.</w:t>
      </w:r>
      <w:r w:rsidR="00A77747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Проводились работы по передаче  </w:t>
      </w:r>
      <w:r w:rsidR="00A77747" w:rsidRPr="00E45040">
        <w:rPr>
          <w:rFonts w:ascii="Liberation Serif" w:hAnsi="Liberation Serif" w:cs="Liberation Serif"/>
          <w:sz w:val="28"/>
          <w:szCs w:val="28"/>
        </w:rPr>
        <w:t>светодиодных светильников в рамках гарантийных обязательств поставщикам для их ремонта.</w:t>
      </w:r>
    </w:p>
    <w:p w:rsidR="00522DA8" w:rsidRPr="00E45040" w:rsidRDefault="00A77747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>Оперативно проводились работы</w:t>
      </w:r>
      <w:r w:rsidR="00740D34" w:rsidRPr="00E45040">
        <w:rPr>
          <w:rFonts w:ascii="Liberation Serif" w:hAnsi="Liberation Serif" w:cs="Liberation Serif"/>
          <w:sz w:val="28"/>
          <w:szCs w:val="28"/>
        </w:rPr>
        <w:t xml:space="preserve"> по своевременной замене сгоревш</w:t>
      </w:r>
      <w:r w:rsidRPr="00E45040">
        <w:rPr>
          <w:rFonts w:ascii="Liberation Serif" w:hAnsi="Liberation Serif" w:cs="Liberation Serif"/>
          <w:sz w:val="28"/>
          <w:szCs w:val="28"/>
        </w:rPr>
        <w:t>их л</w:t>
      </w:r>
      <w:r w:rsidR="00740D34" w:rsidRPr="00E45040">
        <w:rPr>
          <w:rFonts w:ascii="Liberation Serif" w:hAnsi="Liberation Serif" w:cs="Liberation Serif"/>
          <w:sz w:val="28"/>
          <w:szCs w:val="28"/>
        </w:rPr>
        <w:t>а</w:t>
      </w:r>
      <w:r w:rsidRPr="00E45040">
        <w:rPr>
          <w:rFonts w:ascii="Liberation Serif" w:hAnsi="Liberation Serif" w:cs="Liberation Serif"/>
          <w:sz w:val="28"/>
          <w:szCs w:val="28"/>
        </w:rPr>
        <w:t>мп в светильниках по</w:t>
      </w:r>
      <w:r w:rsidR="00740D34" w:rsidRPr="00E45040">
        <w:rPr>
          <w:rFonts w:ascii="Liberation Serif" w:hAnsi="Liberation Serif" w:cs="Liberation Serif"/>
          <w:sz w:val="28"/>
          <w:szCs w:val="28"/>
        </w:rPr>
        <w:t xml:space="preserve"> «</w:t>
      </w:r>
      <w:r w:rsidR="00E7792C" w:rsidRPr="00E45040">
        <w:rPr>
          <w:rFonts w:ascii="Liberation Serif" w:hAnsi="Liberation Serif" w:cs="Liberation Serif"/>
          <w:sz w:val="28"/>
          <w:szCs w:val="28"/>
        </w:rPr>
        <w:t>Парку Здоровья»,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E7792C" w:rsidRPr="00E45040">
        <w:rPr>
          <w:rFonts w:ascii="Liberation Serif" w:hAnsi="Liberation Serif" w:cs="Liberation Serif"/>
          <w:sz w:val="28"/>
          <w:szCs w:val="28"/>
        </w:rPr>
        <w:t>«</w:t>
      </w:r>
      <w:r w:rsidRPr="00E45040">
        <w:rPr>
          <w:rFonts w:ascii="Liberation Serif" w:hAnsi="Liberation Serif" w:cs="Liberation Serif"/>
          <w:sz w:val="28"/>
          <w:szCs w:val="28"/>
        </w:rPr>
        <w:t>Парку Молодоженов»</w:t>
      </w:r>
      <w:r w:rsidR="00740D34" w:rsidRPr="00E45040">
        <w:rPr>
          <w:rFonts w:ascii="Liberation Serif" w:hAnsi="Liberation Serif" w:cs="Liberation Serif"/>
          <w:sz w:val="28"/>
          <w:szCs w:val="28"/>
        </w:rPr>
        <w:t>,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740D34" w:rsidRPr="00E45040">
        <w:rPr>
          <w:rFonts w:ascii="Liberation Serif" w:hAnsi="Liberation Serif" w:cs="Liberation Serif"/>
          <w:sz w:val="28"/>
          <w:szCs w:val="28"/>
        </w:rPr>
        <w:t xml:space="preserve"> по «Набережной»,    « Парку Победы», в сквере</w:t>
      </w:r>
      <w:r w:rsidR="00522DA8" w:rsidRPr="00E45040">
        <w:rPr>
          <w:rFonts w:ascii="Liberation Serif" w:hAnsi="Liberation Serif" w:cs="Liberation Serif"/>
          <w:sz w:val="28"/>
          <w:szCs w:val="28"/>
        </w:rPr>
        <w:t xml:space="preserve"> на площади города.</w:t>
      </w:r>
    </w:p>
    <w:p w:rsidR="00A77747" w:rsidRPr="00E45040" w:rsidRDefault="005121B5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>Перед Новогодними праздниками выполнены работы по установке светодиодных светильников (дюролайтов) более 120 ед. по ул.Машиностроителей,</w:t>
      </w:r>
      <w:r w:rsidR="00E7792C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Pr="00E45040">
        <w:rPr>
          <w:rFonts w:ascii="Liberation Serif" w:hAnsi="Liberation Serif" w:cs="Liberation Serif"/>
          <w:sz w:val="28"/>
          <w:szCs w:val="28"/>
        </w:rPr>
        <w:t>ул.Гробова, по Безымянному заулку.</w:t>
      </w:r>
    </w:p>
    <w:p w:rsidR="005121B5" w:rsidRPr="00E45040" w:rsidRDefault="00FA6B3E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 xml:space="preserve">Выполнялись работы по освещению и электроснабжению всего комплекса на «Набережной» связанное с Новым годом, начиная от новогодней елки и кончая всеми </w:t>
      </w:r>
      <w:r w:rsidR="008539C9" w:rsidRPr="00E45040">
        <w:rPr>
          <w:rFonts w:ascii="Liberation Serif" w:hAnsi="Liberation Serif" w:cs="Liberation Serif"/>
          <w:sz w:val="28"/>
          <w:szCs w:val="28"/>
        </w:rPr>
        <w:t>«</w:t>
      </w:r>
      <w:r w:rsidR="009347AB" w:rsidRPr="00E45040">
        <w:rPr>
          <w:rFonts w:ascii="Liberation Serif" w:hAnsi="Liberation Serif" w:cs="Liberation Serif"/>
          <w:sz w:val="28"/>
          <w:szCs w:val="28"/>
        </w:rPr>
        <w:t>фигурами»  ледового городка</w:t>
      </w:r>
      <w:r w:rsidRPr="00E45040">
        <w:rPr>
          <w:rFonts w:ascii="Liberation Serif" w:hAnsi="Liberation Serif" w:cs="Liberation Serif"/>
          <w:sz w:val="28"/>
          <w:szCs w:val="28"/>
        </w:rPr>
        <w:t>.</w:t>
      </w:r>
    </w:p>
    <w:p w:rsidR="008539C9" w:rsidRPr="00E45040" w:rsidRDefault="008539C9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 xml:space="preserve">В текущем 2023 году </w:t>
      </w:r>
      <w:r w:rsidR="009A059F" w:rsidRPr="00E45040">
        <w:rPr>
          <w:rFonts w:ascii="Liberation Serif" w:hAnsi="Liberation Serif" w:cs="Liberation Serif"/>
          <w:sz w:val="28"/>
          <w:szCs w:val="28"/>
        </w:rPr>
        <w:t xml:space="preserve">запланированы «Мероприятия по энергосбережению и повышение энергетической эффективности – создание автоматизированной системы управления наружным </w:t>
      </w:r>
      <w:r w:rsidR="00E72EDD" w:rsidRPr="00E45040">
        <w:rPr>
          <w:rFonts w:ascii="Liberation Serif" w:hAnsi="Liberation Serif" w:cs="Liberation Serif"/>
          <w:sz w:val="28"/>
          <w:szCs w:val="28"/>
        </w:rPr>
        <w:t>освещением  в Г</w:t>
      </w:r>
      <w:r w:rsidR="009A059F" w:rsidRPr="00E45040">
        <w:rPr>
          <w:rFonts w:ascii="Liberation Serif" w:hAnsi="Liberation Serif" w:cs="Liberation Serif"/>
          <w:sz w:val="28"/>
          <w:szCs w:val="28"/>
        </w:rPr>
        <w:t>ородском округе Верхняя  Тура»</w:t>
      </w:r>
    </w:p>
    <w:p w:rsidR="00FA6B3E" w:rsidRPr="00E45040" w:rsidRDefault="00E72EDD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>Между индивидуальны</w:t>
      </w:r>
      <w:r w:rsidR="009347AB" w:rsidRPr="00E45040">
        <w:rPr>
          <w:rFonts w:ascii="Liberation Serif" w:hAnsi="Liberation Serif" w:cs="Liberation Serif"/>
          <w:sz w:val="28"/>
          <w:szCs w:val="28"/>
        </w:rPr>
        <w:t xml:space="preserve">м предпринимателем ИП Помилуйко Л.А </w:t>
      </w:r>
      <w:r w:rsidRPr="00E45040">
        <w:rPr>
          <w:rFonts w:ascii="Liberation Serif" w:hAnsi="Liberation Serif" w:cs="Liberation Serif"/>
          <w:sz w:val="28"/>
          <w:szCs w:val="28"/>
        </w:rPr>
        <w:t>.г.Екатеринбург и Администрацией Городского округа  Верхняя Тура подписан муниципальный контракт от</w:t>
      </w:r>
      <w:r w:rsidR="00E7792C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13.02.2023 года за №4/2023 по </w:t>
      </w:r>
      <w:r w:rsidRPr="00E45040">
        <w:rPr>
          <w:rFonts w:ascii="Liberation Serif" w:hAnsi="Liberation Serif" w:cs="Liberation Serif"/>
          <w:sz w:val="28"/>
          <w:szCs w:val="28"/>
        </w:rPr>
        <w:lastRenderedPageBreak/>
        <w:t>выполнению</w:t>
      </w:r>
      <w:r w:rsidR="000A5349" w:rsidRPr="00E45040">
        <w:rPr>
          <w:rFonts w:ascii="Liberation Serif" w:hAnsi="Liberation Serif" w:cs="Liberation Serif"/>
          <w:sz w:val="28"/>
          <w:szCs w:val="28"/>
        </w:rPr>
        <w:t xml:space="preserve"> и реализации 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 мероприятий по </w:t>
      </w:r>
      <w:r w:rsidR="000A5349" w:rsidRPr="00E45040">
        <w:rPr>
          <w:rFonts w:ascii="Liberation Serif" w:hAnsi="Liberation Serif" w:cs="Liberation Serif"/>
          <w:sz w:val="28"/>
          <w:szCs w:val="28"/>
        </w:rPr>
        <w:t xml:space="preserve">управлению уличного освещения в </w:t>
      </w:r>
      <w:r w:rsidRPr="00E45040">
        <w:rPr>
          <w:rFonts w:ascii="Liberation Serif" w:hAnsi="Liberation Serif" w:cs="Liberation Serif"/>
          <w:sz w:val="28"/>
          <w:szCs w:val="28"/>
        </w:rPr>
        <w:t>автомати</w:t>
      </w:r>
      <w:r w:rsidR="000A5349" w:rsidRPr="00E45040">
        <w:rPr>
          <w:rFonts w:ascii="Liberation Serif" w:hAnsi="Liberation Serif" w:cs="Liberation Serif"/>
          <w:sz w:val="28"/>
          <w:szCs w:val="28"/>
        </w:rPr>
        <w:t>ческом режиме.</w:t>
      </w:r>
    </w:p>
    <w:p w:rsidR="007844A6" w:rsidRPr="00E45040" w:rsidRDefault="007844A6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 xml:space="preserve">Для информации депутатского корпуса </w:t>
      </w:r>
      <w:r w:rsidR="00986C6B" w:rsidRPr="00E45040">
        <w:rPr>
          <w:rFonts w:ascii="Liberation Serif" w:hAnsi="Liberation Serif" w:cs="Liberation Serif"/>
          <w:sz w:val="28"/>
          <w:szCs w:val="28"/>
        </w:rPr>
        <w:t>городской думы по реализации вышеука</w:t>
      </w:r>
      <w:r w:rsidRPr="00E45040">
        <w:rPr>
          <w:rFonts w:ascii="Liberation Serif" w:hAnsi="Liberation Serif" w:cs="Liberation Serif"/>
          <w:sz w:val="28"/>
          <w:szCs w:val="28"/>
        </w:rPr>
        <w:t>занного контракта</w:t>
      </w:r>
      <w:r w:rsidR="00986C6B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A97032" w:rsidRPr="00E45040">
        <w:rPr>
          <w:rFonts w:ascii="Liberation Serif" w:hAnsi="Liberation Serif" w:cs="Liberation Serif"/>
          <w:sz w:val="28"/>
          <w:szCs w:val="28"/>
        </w:rPr>
        <w:t xml:space="preserve">в итоге </w:t>
      </w:r>
      <w:r w:rsidR="00986C6B" w:rsidRPr="00E45040">
        <w:rPr>
          <w:rFonts w:ascii="Liberation Serif" w:hAnsi="Liberation Serif" w:cs="Liberation Serif"/>
          <w:sz w:val="28"/>
          <w:szCs w:val="28"/>
        </w:rPr>
        <w:t xml:space="preserve">мы должны </w:t>
      </w:r>
      <w:r w:rsidR="00A97032" w:rsidRPr="00E45040">
        <w:rPr>
          <w:rFonts w:ascii="Liberation Serif" w:hAnsi="Liberation Serif" w:cs="Liberation Serif"/>
          <w:sz w:val="28"/>
          <w:szCs w:val="28"/>
        </w:rPr>
        <w:t>получить следующее</w:t>
      </w:r>
      <w:r w:rsidRPr="00E45040">
        <w:rPr>
          <w:rFonts w:ascii="Liberation Serif" w:hAnsi="Liberation Serif" w:cs="Liberation Serif"/>
          <w:sz w:val="28"/>
          <w:szCs w:val="28"/>
        </w:rPr>
        <w:t>:</w:t>
      </w:r>
      <w:r w:rsidR="009D6B8F" w:rsidRPr="00E45040">
        <w:rPr>
          <w:rFonts w:ascii="Liberation Serif" w:hAnsi="Liberation Serif" w:cs="Liberation Serif"/>
          <w:sz w:val="28"/>
          <w:szCs w:val="28"/>
        </w:rPr>
        <w:t xml:space="preserve"> Автоматическое управление</w:t>
      </w:r>
      <w:r w:rsidR="00594FF8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9D6B8F" w:rsidRPr="00E45040">
        <w:rPr>
          <w:rFonts w:ascii="Liberation Serif" w:hAnsi="Liberation Serif" w:cs="Liberation Serif"/>
          <w:sz w:val="28"/>
          <w:szCs w:val="28"/>
        </w:rPr>
        <w:t>включением и отключением уличного освещения магистральных улиц города,</w:t>
      </w:r>
      <w:r w:rsidR="00E7792C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9D6B8F" w:rsidRPr="00E45040">
        <w:rPr>
          <w:rFonts w:ascii="Liberation Serif" w:hAnsi="Liberation Serif" w:cs="Liberation Serif"/>
          <w:sz w:val="28"/>
          <w:szCs w:val="28"/>
        </w:rPr>
        <w:t>а именно</w:t>
      </w:r>
      <w:r w:rsidR="00E7792C" w:rsidRPr="00E45040">
        <w:rPr>
          <w:rFonts w:ascii="Liberation Serif" w:hAnsi="Liberation Serif" w:cs="Liberation Serif"/>
          <w:sz w:val="28"/>
          <w:szCs w:val="28"/>
        </w:rPr>
        <w:t>,</w:t>
      </w:r>
      <w:r w:rsidR="009D6B8F" w:rsidRPr="00E45040">
        <w:rPr>
          <w:rFonts w:ascii="Liberation Serif" w:hAnsi="Liberation Serif" w:cs="Liberation Serif"/>
          <w:sz w:val="28"/>
          <w:szCs w:val="28"/>
        </w:rPr>
        <w:t xml:space="preserve"> ул.Машиностроителей, ул.Гробова, ул.Карла Либкнехта до пожарной части, заулок Безымянный, ул.Карла Маркса,</w:t>
      </w:r>
      <w:r w:rsidR="00E7792C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9D6B8F" w:rsidRPr="00E45040">
        <w:rPr>
          <w:rFonts w:ascii="Liberation Serif" w:hAnsi="Liberation Serif" w:cs="Liberation Serif"/>
          <w:sz w:val="28"/>
          <w:szCs w:val="28"/>
        </w:rPr>
        <w:t xml:space="preserve">ул.8Марта будет независимым </w:t>
      </w:r>
      <w:r w:rsidR="00594FF8" w:rsidRPr="00E45040">
        <w:rPr>
          <w:rFonts w:ascii="Liberation Serif" w:hAnsi="Liberation Serif" w:cs="Liberation Serif"/>
          <w:sz w:val="28"/>
          <w:szCs w:val="28"/>
        </w:rPr>
        <w:t>от второстепенных улиц,</w:t>
      </w:r>
      <w:r w:rsidR="00E7792C" w:rsidRPr="00E45040">
        <w:rPr>
          <w:rFonts w:ascii="Liberation Serif" w:hAnsi="Liberation Serif" w:cs="Liberation Serif"/>
          <w:sz w:val="28"/>
          <w:szCs w:val="28"/>
        </w:rPr>
        <w:t xml:space="preserve"> </w:t>
      </w:r>
      <w:r w:rsidR="00594FF8" w:rsidRPr="00E45040">
        <w:rPr>
          <w:rFonts w:ascii="Liberation Serif" w:hAnsi="Liberation Serif" w:cs="Liberation Serif"/>
          <w:sz w:val="28"/>
          <w:szCs w:val="28"/>
        </w:rPr>
        <w:t xml:space="preserve">а также, установка щитов автоматики во всех трансформаторных подстанциях участвующих в электроснабжений 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уличного освещения </w:t>
      </w:r>
      <w:r w:rsidR="00BC3B91" w:rsidRPr="00E45040">
        <w:rPr>
          <w:rFonts w:ascii="Liberation Serif" w:hAnsi="Liberation Serif" w:cs="Liberation Serif"/>
          <w:sz w:val="28"/>
          <w:szCs w:val="28"/>
        </w:rPr>
        <w:t xml:space="preserve"> города.</w:t>
      </w:r>
      <w:r w:rsidRPr="00E45040">
        <w:rPr>
          <w:rFonts w:ascii="Liberation Serif" w:hAnsi="Liberation Serif" w:cs="Liberation Serif"/>
          <w:sz w:val="28"/>
          <w:szCs w:val="28"/>
        </w:rPr>
        <w:t>.</w:t>
      </w:r>
    </w:p>
    <w:p w:rsidR="0010174C" w:rsidRPr="00E45040" w:rsidRDefault="00B477CB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>В течение текущего года также будет продолжаться работа по выполнению заявок от населения по всем поступающим</w:t>
      </w:r>
      <w:r w:rsidR="00F73B8B" w:rsidRPr="00E45040">
        <w:rPr>
          <w:rFonts w:ascii="Liberation Serif" w:hAnsi="Liberation Serif" w:cs="Liberation Serif"/>
          <w:sz w:val="28"/>
          <w:szCs w:val="28"/>
        </w:rPr>
        <w:t xml:space="preserve"> вопросам  касающи</w:t>
      </w:r>
      <w:r w:rsidR="00B35BDA" w:rsidRPr="00E45040">
        <w:rPr>
          <w:rFonts w:ascii="Liberation Serif" w:hAnsi="Liberation Serif" w:cs="Liberation Serif"/>
          <w:sz w:val="28"/>
          <w:szCs w:val="28"/>
        </w:rPr>
        <w:t xml:space="preserve">еся работы </w:t>
      </w:r>
      <w:r w:rsidR="00F73B8B" w:rsidRPr="00E45040">
        <w:rPr>
          <w:rFonts w:ascii="Liberation Serif" w:hAnsi="Liberation Serif" w:cs="Liberation Serif"/>
          <w:sz w:val="28"/>
          <w:szCs w:val="28"/>
        </w:rPr>
        <w:t>уличного освещения.</w:t>
      </w:r>
    </w:p>
    <w:p w:rsidR="002B43A4" w:rsidRPr="00E45040" w:rsidRDefault="002B43A4" w:rsidP="008627D6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40">
        <w:rPr>
          <w:rFonts w:ascii="Liberation Serif" w:hAnsi="Liberation Serif" w:cs="Liberation Serif"/>
          <w:sz w:val="28"/>
          <w:szCs w:val="28"/>
        </w:rPr>
        <w:t>Техническое обслуживание по осветительным приборам будут  охвачены все объекты муниципального имущества городского округа</w:t>
      </w:r>
      <w:r w:rsidR="00BC3B91" w:rsidRPr="00E45040">
        <w:rPr>
          <w:rFonts w:ascii="Liberation Serif" w:hAnsi="Liberation Serif" w:cs="Liberation Serif"/>
          <w:sz w:val="28"/>
          <w:szCs w:val="28"/>
        </w:rPr>
        <w:t>.</w:t>
      </w:r>
      <w:r w:rsidRPr="00E45040"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2B43A4" w:rsidRPr="00E45040" w:rsidSect="00161764">
      <w:headerReference w:type="default" r:id="rId9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7F" w:rsidRDefault="00AB557F" w:rsidP="00700ACC">
      <w:r>
        <w:separator/>
      </w:r>
    </w:p>
  </w:endnote>
  <w:endnote w:type="continuationSeparator" w:id="1">
    <w:p w:rsidR="00AB557F" w:rsidRDefault="00AB557F" w:rsidP="0070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7F" w:rsidRDefault="00AB557F" w:rsidP="00700ACC">
      <w:r>
        <w:separator/>
      </w:r>
    </w:p>
  </w:footnote>
  <w:footnote w:type="continuationSeparator" w:id="1">
    <w:p w:rsidR="00AB557F" w:rsidRDefault="00AB557F" w:rsidP="00700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5840"/>
      <w:docPartObj>
        <w:docPartGallery w:val="Page Numbers (Top of Page)"/>
        <w:docPartUnique/>
      </w:docPartObj>
    </w:sdtPr>
    <w:sdtContent>
      <w:p w:rsidR="00700ACC" w:rsidRDefault="00D60239">
        <w:pPr>
          <w:pStyle w:val="a9"/>
          <w:jc w:val="center"/>
        </w:pPr>
        <w:fldSimple w:instr=" PAGE   \* MERGEFORMAT ">
          <w:r w:rsidR="00E45040">
            <w:rPr>
              <w:noProof/>
            </w:rPr>
            <w:t>4</w:t>
          </w:r>
        </w:fldSimple>
      </w:p>
    </w:sdtContent>
  </w:sdt>
  <w:p w:rsidR="00700ACC" w:rsidRDefault="00700AC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64B78"/>
    <w:multiLevelType w:val="hybridMultilevel"/>
    <w:tmpl w:val="3840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D5F65"/>
    <w:multiLevelType w:val="hybridMultilevel"/>
    <w:tmpl w:val="F3324C40"/>
    <w:lvl w:ilvl="0" w:tplc="FFA88BD6">
      <w:numFmt w:val="bullet"/>
      <w:lvlText w:val=""/>
      <w:lvlJc w:val="left"/>
      <w:pPr>
        <w:tabs>
          <w:tab w:val="num" w:pos="1773"/>
        </w:tabs>
        <w:ind w:left="1773" w:hanging="705"/>
      </w:pPr>
      <w:rPr>
        <w:rFonts w:ascii="Webdings" w:eastAsia="Times New Roman" w:hAnsi="Webdings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47E"/>
    <w:rsid w:val="00004C89"/>
    <w:rsid w:val="0001331E"/>
    <w:rsid w:val="0002172A"/>
    <w:rsid w:val="00024409"/>
    <w:rsid w:val="0004689D"/>
    <w:rsid w:val="0004698B"/>
    <w:rsid w:val="00051543"/>
    <w:rsid w:val="000636C3"/>
    <w:rsid w:val="00064169"/>
    <w:rsid w:val="00071BE9"/>
    <w:rsid w:val="000A5349"/>
    <w:rsid w:val="000B3A86"/>
    <w:rsid w:val="000D25D7"/>
    <w:rsid w:val="000D2AC7"/>
    <w:rsid w:val="000E0F8B"/>
    <w:rsid w:val="000E388A"/>
    <w:rsid w:val="000F0680"/>
    <w:rsid w:val="000F239C"/>
    <w:rsid w:val="000F7C6B"/>
    <w:rsid w:val="0010174C"/>
    <w:rsid w:val="00116ADF"/>
    <w:rsid w:val="00120011"/>
    <w:rsid w:val="0012648F"/>
    <w:rsid w:val="00126A05"/>
    <w:rsid w:val="001365F4"/>
    <w:rsid w:val="00137FCF"/>
    <w:rsid w:val="00152F9F"/>
    <w:rsid w:val="0015791A"/>
    <w:rsid w:val="00161764"/>
    <w:rsid w:val="00194210"/>
    <w:rsid w:val="00196833"/>
    <w:rsid w:val="001B1ABB"/>
    <w:rsid w:val="001C1496"/>
    <w:rsid w:val="001D29BC"/>
    <w:rsid w:val="001D3D95"/>
    <w:rsid w:val="001E0D34"/>
    <w:rsid w:val="00203653"/>
    <w:rsid w:val="002049D0"/>
    <w:rsid w:val="002215F7"/>
    <w:rsid w:val="00243C7A"/>
    <w:rsid w:val="00244A23"/>
    <w:rsid w:val="0026240F"/>
    <w:rsid w:val="002672BF"/>
    <w:rsid w:val="00284C75"/>
    <w:rsid w:val="002A09AC"/>
    <w:rsid w:val="002A7FCD"/>
    <w:rsid w:val="002B1FF3"/>
    <w:rsid w:val="002B43A4"/>
    <w:rsid w:val="002E3CD8"/>
    <w:rsid w:val="002E50F8"/>
    <w:rsid w:val="002E662E"/>
    <w:rsid w:val="002F0391"/>
    <w:rsid w:val="002F12E5"/>
    <w:rsid w:val="002F298C"/>
    <w:rsid w:val="002F7F30"/>
    <w:rsid w:val="0030405B"/>
    <w:rsid w:val="00317361"/>
    <w:rsid w:val="00321C73"/>
    <w:rsid w:val="00344942"/>
    <w:rsid w:val="0034799A"/>
    <w:rsid w:val="003549C7"/>
    <w:rsid w:val="003644A7"/>
    <w:rsid w:val="00380FF0"/>
    <w:rsid w:val="003911AE"/>
    <w:rsid w:val="003C6E10"/>
    <w:rsid w:val="003E3DCA"/>
    <w:rsid w:val="003E601A"/>
    <w:rsid w:val="003F1306"/>
    <w:rsid w:val="00403A3B"/>
    <w:rsid w:val="00403CD5"/>
    <w:rsid w:val="00404E68"/>
    <w:rsid w:val="004121AD"/>
    <w:rsid w:val="00421CD4"/>
    <w:rsid w:val="004222B5"/>
    <w:rsid w:val="00422737"/>
    <w:rsid w:val="004317B8"/>
    <w:rsid w:val="004365FD"/>
    <w:rsid w:val="00442880"/>
    <w:rsid w:val="00464A02"/>
    <w:rsid w:val="004658EF"/>
    <w:rsid w:val="00486647"/>
    <w:rsid w:val="004A3989"/>
    <w:rsid w:val="004A6C76"/>
    <w:rsid w:val="004B71F7"/>
    <w:rsid w:val="004D2720"/>
    <w:rsid w:val="004D2E83"/>
    <w:rsid w:val="004E2A7C"/>
    <w:rsid w:val="004E4039"/>
    <w:rsid w:val="004F178D"/>
    <w:rsid w:val="0050147E"/>
    <w:rsid w:val="005121B5"/>
    <w:rsid w:val="005214F2"/>
    <w:rsid w:val="00522DA8"/>
    <w:rsid w:val="00534DFD"/>
    <w:rsid w:val="005444A3"/>
    <w:rsid w:val="00594FF8"/>
    <w:rsid w:val="005A1BC8"/>
    <w:rsid w:val="005B5D48"/>
    <w:rsid w:val="005E66E1"/>
    <w:rsid w:val="005F1E30"/>
    <w:rsid w:val="005F6A3C"/>
    <w:rsid w:val="00612136"/>
    <w:rsid w:val="0062402D"/>
    <w:rsid w:val="00630071"/>
    <w:rsid w:val="00633AF4"/>
    <w:rsid w:val="00636A8F"/>
    <w:rsid w:val="0064317B"/>
    <w:rsid w:val="00651589"/>
    <w:rsid w:val="00660156"/>
    <w:rsid w:val="006751D9"/>
    <w:rsid w:val="006939E2"/>
    <w:rsid w:val="006A1DDA"/>
    <w:rsid w:val="006A352F"/>
    <w:rsid w:val="006A7298"/>
    <w:rsid w:val="006E21D3"/>
    <w:rsid w:val="006F3575"/>
    <w:rsid w:val="00700ACC"/>
    <w:rsid w:val="00704B2D"/>
    <w:rsid w:val="00722914"/>
    <w:rsid w:val="00724AFD"/>
    <w:rsid w:val="0072771E"/>
    <w:rsid w:val="007349C4"/>
    <w:rsid w:val="00735BFC"/>
    <w:rsid w:val="00740D34"/>
    <w:rsid w:val="00744325"/>
    <w:rsid w:val="007844A6"/>
    <w:rsid w:val="00795BB7"/>
    <w:rsid w:val="007A09B2"/>
    <w:rsid w:val="007C2415"/>
    <w:rsid w:val="007C5227"/>
    <w:rsid w:val="007D63F7"/>
    <w:rsid w:val="007E665F"/>
    <w:rsid w:val="00821A8A"/>
    <w:rsid w:val="00825C50"/>
    <w:rsid w:val="008276AB"/>
    <w:rsid w:val="008367FB"/>
    <w:rsid w:val="00846B49"/>
    <w:rsid w:val="008536BF"/>
    <w:rsid w:val="008539C9"/>
    <w:rsid w:val="008627D6"/>
    <w:rsid w:val="00862861"/>
    <w:rsid w:val="00866734"/>
    <w:rsid w:val="00871016"/>
    <w:rsid w:val="008734FD"/>
    <w:rsid w:val="00880331"/>
    <w:rsid w:val="008A0960"/>
    <w:rsid w:val="008B4706"/>
    <w:rsid w:val="008C4BCA"/>
    <w:rsid w:val="008D2CF0"/>
    <w:rsid w:val="008D2DEF"/>
    <w:rsid w:val="008F59DA"/>
    <w:rsid w:val="00916769"/>
    <w:rsid w:val="00923E5E"/>
    <w:rsid w:val="00934464"/>
    <w:rsid w:val="009347AB"/>
    <w:rsid w:val="009430AB"/>
    <w:rsid w:val="00986C6B"/>
    <w:rsid w:val="0099234F"/>
    <w:rsid w:val="009A059F"/>
    <w:rsid w:val="009A644F"/>
    <w:rsid w:val="009B706B"/>
    <w:rsid w:val="009D6B8F"/>
    <w:rsid w:val="009E2B2B"/>
    <w:rsid w:val="00A04F42"/>
    <w:rsid w:val="00A100E1"/>
    <w:rsid w:val="00A22230"/>
    <w:rsid w:val="00A24C48"/>
    <w:rsid w:val="00A27D9A"/>
    <w:rsid w:val="00A346D5"/>
    <w:rsid w:val="00A36F59"/>
    <w:rsid w:val="00A45118"/>
    <w:rsid w:val="00A60E15"/>
    <w:rsid w:val="00A64AB9"/>
    <w:rsid w:val="00A675E6"/>
    <w:rsid w:val="00A77747"/>
    <w:rsid w:val="00A85843"/>
    <w:rsid w:val="00A940D3"/>
    <w:rsid w:val="00A94951"/>
    <w:rsid w:val="00A97032"/>
    <w:rsid w:val="00AA0936"/>
    <w:rsid w:val="00AB557F"/>
    <w:rsid w:val="00AB6FC2"/>
    <w:rsid w:val="00AC6919"/>
    <w:rsid w:val="00AD0AC5"/>
    <w:rsid w:val="00AD2F25"/>
    <w:rsid w:val="00AE28C3"/>
    <w:rsid w:val="00AE69AE"/>
    <w:rsid w:val="00AE7B8A"/>
    <w:rsid w:val="00B13B5F"/>
    <w:rsid w:val="00B173EC"/>
    <w:rsid w:val="00B21D3D"/>
    <w:rsid w:val="00B23BAD"/>
    <w:rsid w:val="00B23F24"/>
    <w:rsid w:val="00B30410"/>
    <w:rsid w:val="00B32877"/>
    <w:rsid w:val="00B35BDA"/>
    <w:rsid w:val="00B477CB"/>
    <w:rsid w:val="00B508AE"/>
    <w:rsid w:val="00B5798F"/>
    <w:rsid w:val="00B70B6A"/>
    <w:rsid w:val="00B77705"/>
    <w:rsid w:val="00B800FF"/>
    <w:rsid w:val="00B868E1"/>
    <w:rsid w:val="00B93B2B"/>
    <w:rsid w:val="00B97286"/>
    <w:rsid w:val="00BB3857"/>
    <w:rsid w:val="00BB5100"/>
    <w:rsid w:val="00BB7B1B"/>
    <w:rsid w:val="00BB7D1F"/>
    <w:rsid w:val="00BC0D0E"/>
    <w:rsid w:val="00BC3B91"/>
    <w:rsid w:val="00BC4FAD"/>
    <w:rsid w:val="00BD0229"/>
    <w:rsid w:val="00BD1E36"/>
    <w:rsid w:val="00BD35FB"/>
    <w:rsid w:val="00C03D77"/>
    <w:rsid w:val="00C15B0A"/>
    <w:rsid w:val="00C238ED"/>
    <w:rsid w:val="00C34D16"/>
    <w:rsid w:val="00C3783F"/>
    <w:rsid w:val="00C54F3A"/>
    <w:rsid w:val="00C633A3"/>
    <w:rsid w:val="00C71D8D"/>
    <w:rsid w:val="00C756CB"/>
    <w:rsid w:val="00C82C85"/>
    <w:rsid w:val="00C834C9"/>
    <w:rsid w:val="00C85503"/>
    <w:rsid w:val="00C8556F"/>
    <w:rsid w:val="00C8689B"/>
    <w:rsid w:val="00C87AAF"/>
    <w:rsid w:val="00C92684"/>
    <w:rsid w:val="00C96919"/>
    <w:rsid w:val="00C97D90"/>
    <w:rsid w:val="00CC0959"/>
    <w:rsid w:val="00CC3E8A"/>
    <w:rsid w:val="00CD04AE"/>
    <w:rsid w:val="00CE7D2E"/>
    <w:rsid w:val="00D1403D"/>
    <w:rsid w:val="00D2052F"/>
    <w:rsid w:val="00D2517A"/>
    <w:rsid w:val="00D3184F"/>
    <w:rsid w:val="00D53BEA"/>
    <w:rsid w:val="00D5766F"/>
    <w:rsid w:val="00D60239"/>
    <w:rsid w:val="00D71E2E"/>
    <w:rsid w:val="00D76ED4"/>
    <w:rsid w:val="00D909D5"/>
    <w:rsid w:val="00D93A14"/>
    <w:rsid w:val="00D95770"/>
    <w:rsid w:val="00D95C91"/>
    <w:rsid w:val="00E036B7"/>
    <w:rsid w:val="00E15146"/>
    <w:rsid w:val="00E20274"/>
    <w:rsid w:val="00E21CA5"/>
    <w:rsid w:val="00E23933"/>
    <w:rsid w:val="00E268DE"/>
    <w:rsid w:val="00E4090F"/>
    <w:rsid w:val="00E45040"/>
    <w:rsid w:val="00E46260"/>
    <w:rsid w:val="00E57F67"/>
    <w:rsid w:val="00E72EDD"/>
    <w:rsid w:val="00E7792C"/>
    <w:rsid w:val="00E854B0"/>
    <w:rsid w:val="00E94895"/>
    <w:rsid w:val="00EA241E"/>
    <w:rsid w:val="00EB4039"/>
    <w:rsid w:val="00EB60FE"/>
    <w:rsid w:val="00EB6BF3"/>
    <w:rsid w:val="00EB6CFC"/>
    <w:rsid w:val="00EB7C59"/>
    <w:rsid w:val="00ED2201"/>
    <w:rsid w:val="00ED271E"/>
    <w:rsid w:val="00ED45B0"/>
    <w:rsid w:val="00ED4DD5"/>
    <w:rsid w:val="00F07BAC"/>
    <w:rsid w:val="00F40DC2"/>
    <w:rsid w:val="00F50EE8"/>
    <w:rsid w:val="00F60473"/>
    <w:rsid w:val="00F73B8B"/>
    <w:rsid w:val="00F83C15"/>
    <w:rsid w:val="00F865F4"/>
    <w:rsid w:val="00F939B3"/>
    <w:rsid w:val="00F956D2"/>
    <w:rsid w:val="00F95733"/>
    <w:rsid w:val="00F97618"/>
    <w:rsid w:val="00FA6B3E"/>
    <w:rsid w:val="00FC0127"/>
    <w:rsid w:val="00FC627D"/>
    <w:rsid w:val="00FD5F49"/>
    <w:rsid w:val="00FE6C4E"/>
    <w:rsid w:val="00FF616A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4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147E"/>
    <w:pPr>
      <w:widowControl w:val="0"/>
      <w:overflowPunct w:val="0"/>
      <w:autoSpaceDE w:val="0"/>
      <w:autoSpaceDN w:val="0"/>
      <w:adjustRightInd w:val="0"/>
      <w:ind w:right="-99"/>
      <w:textAlignment w:val="baseline"/>
    </w:pPr>
    <w:rPr>
      <w:sz w:val="28"/>
      <w:szCs w:val="20"/>
    </w:rPr>
  </w:style>
  <w:style w:type="table" w:styleId="a3">
    <w:name w:val="Table Grid"/>
    <w:basedOn w:val="a1"/>
    <w:rsid w:val="00B50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D4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D45B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94210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94210"/>
    <w:rPr>
      <w:b/>
      <w:sz w:val="24"/>
    </w:rPr>
  </w:style>
  <w:style w:type="paragraph" w:styleId="a8">
    <w:name w:val="List Paragraph"/>
    <w:basedOn w:val="a"/>
    <w:uiPriority w:val="34"/>
    <w:qFormat/>
    <w:rsid w:val="00F865F4"/>
    <w:pPr>
      <w:ind w:left="720"/>
      <w:contextualSpacing/>
    </w:pPr>
  </w:style>
  <w:style w:type="paragraph" w:styleId="a9">
    <w:name w:val="header"/>
    <w:basedOn w:val="a"/>
    <w:link w:val="aa"/>
    <w:uiPriority w:val="99"/>
    <w:rsid w:val="00700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0ACC"/>
    <w:rPr>
      <w:sz w:val="24"/>
      <w:szCs w:val="24"/>
    </w:rPr>
  </w:style>
  <w:style w:type="paragraph" w:styleId="ab">
    <w:name w:val="footer"/>
    <w:basedOn w:val="a"/>
    <w:link w:val="ac"/>
    <w:rsid w:val="00700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0A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51DB-2A65-4DEF-8E11-598A2AA2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ВТРЭС</vt:lpstr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ВТРЭС</dc:title>
  <dc:creator>1</dc:creator>
  <cp:lastModifiedBy>Admin</cp:lastModifiedBy>
  <cp:revision>34</cp:revision>
  <cp:lastPrinted>2023-03-10T05:37:00Z</cp:lastPrinted>
  <dcterms:created xsi:type="dcterms:W3CDTF">2017-04-21T07:30:00Z</dcterms:created>
  <dcterms:modified xsi:type="dcterms:W3CDTF">2023-03-31T10:04:00Z</dcterms:modified>
</cp:coreProperties>
</file>