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1E3" w:rsidRPr="006E242D" w:rsidRDefault="002301E3" w:rsidP="002301E3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297180" cy="381000"/>
            <wp:effectExtent l="19050" t="0" r="7620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1E3" w:rsidRPr="006E242D" w:rsidRDefault="002301E3" w:rsidP="002301E3">
      <w:pPr>
        <w:spacing w:before="120" w:after="0" w:line="240" w:lineRule="auto"/>
        <w:jc w:val="center"/>
        <w:outlineLvl w:val="0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РОССИЙСКАЯ ФЕДЕРАЦИЯ</w:t>
      </w:r>
    </w:p>
    <w:p w:rsidR="002301E3" w:rsidRPr="006E242D" w:rsidRDefault="002301E3" w:rsidP="002301E3">
      <w:pPr>
        <w:spacing w:after="0" w:line="240" w:lineRule="auto"/>
        <w:jc w:val="center"/>
        <w:outlineLvl w:val="0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ДУМА ГОРОДСКОГО ОКРУГА ВЕРХНЯЯ ТУРА</w:t>
      </w:r>
    </w:p>
    <w:p w:rsidR="002301E3" w:rsidRPr="006E242D" w:rsidRDefault="002301E3" w:rsidP="002301E3">
      <w:pPr>
        <w:pBdr>
          <w:bottom w:val="single" w:sz="12" w:space="1" w:color="auto"/>
        </w:pBdr>
        <w:spacing w:after="0" w:line="240" w:lineRule="auto"/>
        <w:jc w:val="center"/>
        <w:outlineLvl w:val="0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ШЕСТОЙ СОЗЫВ</w:t>
      </w:r>
    </w:p>
    <w:p w:rsidR="002301E3" w:rsidRPr="006E242D" w:rsidRDefault="002301E3" w:rsidP="002301E3">
      <w:pPr>
        <w:spacing w:after="0" w:line="240" w:lineRule="auto"/>
        <w:jc w:val="center"/>
        <w:outlineLvl w:val="0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Восемьдесят шестое заседание</w:t>
      </w:r>
    </w:p>
    <w:p w:rsidR="002301E3" w:rsidRPr="006E242D" w:rsidRDefault="002301E3" w:rsidP="002301E3">
      <w:pPr>
        <w:spacing w:after="0" w:line="240" w:lineRule="auto"/>
        <w:jc w:val="center"/>
        <w:outlineLvl w:val="0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2301E3" w:rsidRPr="006E242D" w:rsidRDefault="002301E3" w:rsidP="00005BD5">
      <w:pPr>
        <w:tabs>
          <w:tab w:val="left" w:pos="2410"/>
          <w:tab w:val="left" w:pos="2552"/>
          <w:tab w:val="left" w:pos="2694"/>
          <w:tab w:val="left" w:pos="2977"/>
          <w:tab w:val="left" w:pos="3402"/>
          <w:tab w:val="left" w:pos="3686"/>
          <w:tab w:val="left" w:pos="3969"/>
          <w:tab w:val="left" w:pos="4253"/>
          <w:tab w:val="left" w:pos="4536"/>
          <w:tab w:val="left" w:pos="4678"/>
          <w:tab w:val="left" w:pos="4962"/>
        </w:tabs>
        <w:spacing w:after="360" w:line="240" w:lineRule="auto"/>
        <w:jc w:val="center"/>
        <w:rPr>
          <w:rFonts w:ascii="Liberation Serif" w:eastAsia="Times New Roman" w:hAnsi="Liberation Serif" w:cs="Liberation Serif"/>
          <w:b/>
          <w:color w:val="000000"/>
          <w:sz w:val="28"/>
          <w:szCs w:val="28"/>
          <w:u w:val="single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color w:val="000000"/>
          <w:sz w:val="28"/>
          <w:szCs w:val="28"/>
          <w:lang w:eastAsia="ru-RU"/>
        </w:rPr>
        <w:t>РЕШЕНИЕ №</w:t>
      </w:r>
      <w:r w:rsidRPr="006E242D">
        <w:rPr>
          <w:rFonts w:ascii="Liberation Serif" w:eastAsia="Times New Roman" w:hAnsi="Liberation Serif" w:cs="Liberation Serif"/>
          <w:b/>
          <w:color w:val="000000"/>
          <w:sz w:val="28"/>
          <w:szCs w:val="28"/>
          <w:u w:val="single"/>
          <w:lang w:eastAsia="ru-RU"/>
        </w:rPr>
        <w:t xml:space="preserve">  </w:t>
      </w:r>
      <w:r w:rsidR="00005BD5" w:rsidRPr="006E242D">
        <w:rPr>
          <w:rFonts w:ascii="Liberation Serif" w:eastAsia="Times New Roman" w:hAnsi="Liberation Serif" w:cs="Liberation Serif"/>
          <w:b/>
          <w:color w:val="000000"/>
          <w:sz w:val="28"/>
          <w:szCs w:val="28"/>
          <w:u w:val="single"/>
          <w:lang w:eastAsia="ru-RU"/>
        </w:rPr>
        <w:t>16</w:t>
      </w:r>
      <w:r w:rsidRPr="006E242D">
        <w:rPr>
          <w:rFonts w:ascii="Liberation Serif" w:eastAsia="Times New Roman" w:hAnsi="Liberation Serif" w:cs="Liberation Serif"/>
          <w:b/>
          <w:color w:val="000000"/>
          <w:sz w:val="28"/>
          <w:szCs w:val="28"/>
          <w:u w:val="single"/>
          <w:lang w:eastAsia="ru-RU"/>
        </w:rPr>
        <w:tab/>
      </w:r>
    </w:p>
    <w:p w:rsidR="002301E3" w:rsidRPr="006E242D" w:rsidRDefault="002301E3" w:rsidP="002301E3">
      <w:pPr>
        <w:spacing w:after="0" w:line="240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sz w:val="28"/>
          <w:szCs w:val="28"/>
          <w:lang w:eastAsia="ru-RU"/>
        </w:rPr>
        <w:t>21 марта 2024 года</w:t>
      </w:r>
    </w:p>
    <w:p w:rsidR="002301E3" w:rsidRPr="006E242D" w:rsidRDefault="002301E3" w:rsidP="002301E3">
      <w:pPr>
        <w:spacing w:after="360" w:line="240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sz w:val="28"/>
          <w:szCs w:val="28"/>
          <w:lang w:eastAsia="ru-RU"/>
        </w:rPr>
        <w:t>г. Верхняя Тура</w:t>
      </w:r>
    </w:p>
    <w:p w:rsidR="002301E3" w:rsidRPr="006E242D" w:rsidRDefault="002301E3" w:rsidP="002301E3">
      <w:pPr>
        <w:spacing w:after="0" w:line="240" w:lineRule="auto"/>
        <w:ind w:right="3542"/>
        <w:rPr>
          <w:rFonts w:ascii="Liberation Serif" w:eastAsia="Times New Roman" w:hAnsi="Liberation Serif" w:cs="Liberation Serif"/>
          <w:b/>
          <w:i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i/>
          <w:sz w:val="28"/>
          <w:szCs w:val="28"/>
          <w:lang w:eastAsia="ru-RU"/>
        </w:rPr>
        <w:t>О санитарно-эпидемиологическом состоянии в Городском округе Верхняя Тура</w:t>
      </w:r>
    </w:p>
    <w:p w:rsidR="002301E3" w:rsidRPr="006E242D" w:rsidRDefault="002301E3" w:rsidP="002301E3">
      <w:pPr>
        <w:spacing w:after="0" w:line="240" w:lineRule="auto"/>
        <w:ind w:firstLine="70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301E3" w:rsidRPr="006E242D" w:rsidRDefault="002301E3" w:rsidP="002301E3">
      <w:pPr>
        <w:spacing w:after="0" w:line="240" w:lineRule="auto"/>
        <w:ind w:firstLine="70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301E3" w:rsidRPr="006E242D" w:rsidRDefault="002301E3" w:rsidP="002301E3">
      <w:pPr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sz w:val="28"/>
          <w:szCs w:val="28"/>
          <w:lang w:eastAsia="ru-RU"/>
        </w:rPr>
        <w:t>Руководствуясь планом работы Думы Городского округа Верхняя Тура на 2024 год, рассмотрев предоставленную информацию (вх. от 04.03.2024 год №46), заслушав информацию начальника Территориального отдела Управления Роспотребнадзора по Свердловской области в г. Качканар, г.Кушва, г.Красноуральск, г.Нижняя Тура, главного государственного санитарного врача по г. Качканар, г.Кушва, г.Красноуральск, г.Нижняя Тура Попов</w:t>
      </w:r>
      <w:r w:rsidR="00005BD5" w:rsidRPr="006E242D">
        <w:rPr>
          <w:rFonts w:ascii="Liberation Serif" w:eastAsia="Times New Roman" w:hAnsi="Liberation Serif" w:cs="Liberation Serif"/>
          <w:sz w:val="28"/>
          <w:szCs w:val="28"/>
          <w:lang w:eastAsia="ru-RU"/>
        </w:rPr>
        <w:t>ой</w:t>
      </w:r>
      <w:r w:rsidRPr="006E242D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О.Б. о санитарно-эпидемиологическом состоянии в Городском округе Верхняя Тура в 2023 году, учитывая заключение комиссии по местному самоуправлению и социальной политике от 14.03.2024 года № </w:t>
      </w:r>
      <w:r w:rsidR="005C07E9" w:rsidRPr="006E242D">
        <w:rPr>
          <w:rFonts w:ascii="Liberation Serif" w:eastAsia="Times New Roman" w:hAnsi="Liberation Serif" w:cs="Liberation Serif"/>
          <w:sz w:val="28"/>
          <w:szCs w:val="28"/>
          <w:lang w:eastAsia="ru-RU"/>
        </w:rPr>
        <w:t>8</w:t>
      </w:r>
      <w:r w:rsidRPr="006E242D">
        <w:rPr>
          <w:rFonts w:ascii="Liberation Serif" w:eastAsia="Times New Roman" w:hAnsi="Liberation Serif" w:cs="Liberation Serif"/>
          <w:sz w:val="28"/>
          <w:szCs w:val="28"/>
          <w:lang w:eastAsia="ru-RU"/>
        </w:rPr>
        <w:t>,</w:t>
      </w:r>
    </w:p>
    <w:p w:rsidR="002301E3" w:rsidRPr="006E242D" w:rsidRDefault="002301E3" w:rsidP="002301E3">
      <w:pPr>
        <w:spacing w:before="120" w:after="120" w:line="240" w:lineRule="auto"/>
        <w:ind w:firstLine="709"/>
        <w:rPr>
          <w:rFonts w:ascii="Liberation Serif" w:eastAsia="Times New Roman" w:hAnsi="Liberation Serif" w:cs="Liberation Serif"/>
          <w:color w:val="000000"/>
          <w:sz w:val="28"/>
          <w:szCs w:val="32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color w:val="000000"/>
          <w:sz w:val="28"/>
          <w:szCs w:val="32"/>
          <w:lang w:eastAsia="ru-RU"/>
        </w:rPr>
        <w:t>ДУМА ГОРОДСКОГО ОКРУГА ВЕРХНЯЯ ТУРА РЕШИЛА:</w:t>
      </w:r>
    </w:p>
    <w:p w:rsidR="002301E3" w:rsidRPr="006E242D" w:rsidRDefault="002301E3" w:rsidP="002301E3">
      <w:pPr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sz w:val="28"/>
          <w:szCs w:val="28"/>
          <w:lang w:eastAsia="ru-RU"/>
        </w:rPr>
        <w:t>1. Информацию о санитарно-эпидемиологическом состоянии в Городском округе Верхняя Тура в 2023 году принять к сведению (прилагается).</w:t>
      </w:r>
    </w:p>
    <w:p w:rsidR="002301E3" w:rsidRPr="006E242D" w:rsidRDefault="002301E3" w:rsidP="002301E3">
      <w:pPr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sz w:val="28"/>
          <w:szCs w:val="28"/>
          <w:lang w:eastAsia="ru-RU"/>
        </w:rPr>
        <w:t>2. Рекомендовать организациям указанным в таблице № 62 части 4 «Меры, направленные на улучшение санитарно-эпидемиологической обстановки и управление рисками для здоровья населения» обеспечить выполнение мероприятий приоритетного направления улучшения санитарно-эпидемиологической обстановки Городского округа Верхняя Тура.</w:t>
      </w:r>
    </w:p>
    <w:p w:rsidR="002301E3" w:rsidRPr="006E242D" w:rsidRDefault="002301E3" w:rsidP="002301E3">
      <w:pPr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3. </w:t>
      </w:r>
      <w:r w:rsidRPr="006E242D">
        <w:rPr>
          <w:rFonts w:ascii="Liberation Serif" w:hAnsi="Liberation Serif" w:cs="Liberation Serif"/>
          <w:sz w:val="28"/>
          <w:szCs w:val="28"/>
        </w:rPr>
        <w:t>Опубликовать настоящее решение в муниципальном вестнике «Администрация Городского округа Верхняя Тура» и разместить на официальном сайте Городского округа Верхняя Тура</w:t>
      </w:r>
      <w:r w:rsidRPr="006E242D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p w:rsidR="002301E3" w:rsidRPr="006E242D" w:rsidRDefault="002301E3" w:rsidP="002301E3">
      <w:pPr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sz w:val="28"/>
          <w:szCs w:val="28"/>
          <w:lang w:eastAsia="ru-RU"/>
        </w:rPr>
        <w:t>4. Настоящее решение вступает в силу с момента его принятия.</w:t>
      </w:r>
    </w:p>
    <w:p w:rsidR="002301E3" w:rsidRPr="006E242D" w:rsidRDefault="002301E3" w:rsidP="002301E3">
      <w:pPr>
        <w:spacing w:after="600" w:line="240" w:lineRule="auto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sz w:val="28"/>
          <w:szCs w:val="28"/>
          <w:lang w:eastAsia="ru-RU"/>
        </w:rPr>
        <w:t>5.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6E242D">
        <w:rPr>
          <w:rFonts w:ascii="Liberation Serif" w:eastAsia="Times New Roman" w:hAnsi="Liberation Serif" w:cs="Liberation Serif"/>
          <w:sz w:val="28"/>
          <w:szCs w:val="28"/>
          <w:lang w:eastAsia="ru-RU"/>
        </w:rPr>
        <w:t>Контроль исполнения настоящего решения возложить на постоянную депутатскую комиссию по местному самоуправлению и социальной политике (председатель Макарова С.Н.).</w:t>
      </w:r>
    </w:p>
    <w:tbl>
      <w:tblPr>
        <w:tblW w:w="0" w:type="auto"/>
        <w:jc w:val="center"/>
        <w:tblLook w:val="01E0"/>
      </w:tblPr>
      <w:tblGrid>
        <w:gridCol w:w="4644"/>
        <w:gridCol w:w="4781"/>
      </w:tblGrid>
      <w:tr w:rsidR="002301E3" w:rsidRPr="006E242D" w:rsidTr="00005BD5">
        <w:trPr>
          <w:jc w:val="center"/>
        </w:trPr>
        <w:tc>
          <w:tcPr>
            <w:tcW w:w="4644" w:type="dxa"/>
          </w:tcPr>
          <w:p w:rsidR="002301E3" w:rsidRPr="006E242D" w:rsidRDefault="002301E3" w:rsidP="002301E3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6E242D">
              <w:rPr>
                <w:rFonts w:ascii="Liberation Serif" w:hAnsi="Liberation Serif" w:cs="Liberation Serif"/>
                <w:sz w:val="28"/>
                <w:szCs w:val="28"/>
              </w:rPr>
              <w:t>Председатель Думы</w:t>
            </w:r>
          </w:p>
          <w:p w:rsidR="002301E3" w:rsidRPr="006E242D" w:rsidRDefault="002301E3" w:rsidP="002301E3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6E242D">
              <w:rPr>
                <w:rFonts w:ascii="Liberation Serif" w:hAnsi="Liberation Serif" w:cs="Liberation Serif"/>
                <w:sz w:val="28"/>
                <w:szCs w:val="28"/>
              </w:rPr>
              <w:t>Городского округа Верхняя Тура</w:t>
            </w:r>
          </w:p>
        </w:tc>
        <w:tc>
          <w:tcPr>
            <w:tcW w:w="4781" w:type="dxa"/>
          </w:tcPr>
          <w:p w:rsidR="002301E3" w:rsidRPr="006E242D" w:rsidRDefault="002301E3" w:rsidP="002301E3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6E242D">
              <w:rPr>
                <w:rFonts w:ascii="Liberation Serif" w:hAnsi="Liberation Serif" w:cs="Liberation Serif"/>
                <w:sz w:val="28"/>
                <w:szCs w:val="28"/>
              </w:rPr>
              <w:t xml:space="preserve">Глава Городского округа </w:t>
            </w:r>
          </w:p>
          <w:p w:rsidR="002301E3" w:rsidRPr="006E242D" w:rsidRDefault="002301E3" w:rsidP="002301E3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6E242D">
              <w:rPr>
                <w:rFonts w:ascii="Liberation Serif" w:hAnsi="Liberation Serif" w:cs="Liberation Serif"/>
                <w:sz w:val="28"/>
                <w:szCs w:val="28"/>
              </w:rPr>
              <w:t>Верхняя Тура</w:t>
            </w:r>
          </w:p>
        </w:tc>
      </w:tr>
      <w:tr w:rsidR="002301E3" w:rsidRPr="006E242D" w:rsidTr="00005BD5">
        <w:trPr>
          <w:jc w:val="center"/>
        </w:trPr>
        <w:tc>
          <w:tcPr>
            <w:tcW w:w="4644" w:type="dxa"/>
          </w:tcPr>
          <w:p w:rsidR="002301E3" w:rsidRPr="006E242D" w:rsidRDefault="002301E3" w:rsidP="002301E3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2301E3" w:rsidRPr="006E242D" w:rsidRDefault="002301E3" w:rsidP="002301E3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6E242D">
              <w:rPr>
                <w:rFonts w:ascii="Liberation Serif" w:hAnsi="Liberation Serif" w:cs="Liberation Serif"/>
                <w:sz w:val="28"/>
                <w:szCs w:val="28"/>
                <w:lang w:val="en-US"/>
              </w:rPr>
              <w:t xml:space="preserve">________________ </w:t>
            </w:r>
            <w:r w:rsidRPr="006E242D">
              <w:rPr>
                <w:rFonts w:ascii="Liberation Serif" w:hAnsi="Liberation Serif" w:cs="Liberation Serif"/>
                <w:sz w:val="28"/>
                <w:szCs w:val="28"/>
              </w:rPr>
              <w:t>И.Г. Мусагитов</w:t>
            </w:r>
          </w:p>
        </w:tc>
        <w:tc>
          <w:tcPr>
            <w:tcW w:w="4781" w:type="dxa"/>
          </w:tcPr>
          <w:p w:rsidR="002301E3" w:rsidRPr="006E242D" w:rsidRDefault="002301E3" w:rsidP="002301E3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8"/>
                <w:szCs w:val="28"/>
                <w:lang w:val="en-US"/>
              </w:rPr>
            </w:pPr>
          </w:p>
          <w:p w:rsidR="002301E3" w:rsidRPr="006E242D" w:rsidRDefault="002301E3" w:rsidP="002301E3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6E242D">
              <w:rPr>
                <w:rFonts w:ascii="Liberation Serif" w:hAnsi="Liberation Serif" w:cs="Liberation Serif"/>
                <w:sz w:val="28"/>
                <w:szCs w:val="28"/>
                <w:lang w:val="en-US"/>
              </w:rPr>
              <w:t xml:space="preserve">______________ </w:t>
            </w:r>
            <w:r w:rsidRPr="006E242D">
              <w:rPr>
                <w:rFonts w:ascii="Liberation Serif" w:hAnsi="Liberation Serif" w:cs="Liberation Serif"/>
                <w:sz w:val="28"/>
                <w:szCs w:val="28"/>
              </w:rPr>
              <w:t>И.С. Веснин</w:t>
            </w:r>
          </w:p>
        </w:tc>
      </w:tr>
    </w:tbl>
    <w:p w:rsidR="002301E3" w:rsidRPr="006E242D" w:rsidRDefault="002301E3" w:rsidP="00005BD5">
      <w:pPr>
        <w:spacing w:after="0" w:line="240" w:lineRule="auto"/>
        <w:ind w:left="6521"/>
        <w:rPr>
          <w:rFonts w:ascii="Liberation Serif" w:eastAsia="Times New Roman" w:hAnsi="Liberation Serif" w:cs="Liberation Serif"/>
          <w:sz w:val="20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0"/>
          <w:szCs w:val="24"/>
          <w:lang w:eastAsia="ru-RU"/>
        </w:rPr>
        <w:lastRenderedPageBreak/>
        <w:t xml:space="preserve">Приложение </w:t>
      </w:r>
    </w:p>
    <w:p w:rsidR="002301E3" w:rsidRPr="006E242D" w:rsidRDefault="002301E3" w:rsidP="00005BD5">
      <w:pPr>
        <w:spacing w:after="0" w:line="240" w:lineRule="auto"/>
        <w:ind w:left="6521"/>
        <w:rPr>
          <w:rFonts w:ascii="Liberation Serif" w:eastAsia="Times New Roman" w:hAnsi="Liberation Serif" w:cs="Liberation Serif"/>
          <w:sz w:val="20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0"/>
          <w:szCs w:val="24"/>
          <w:lang w:eastAsia="ru-RU"/>
        </w:rPr>
        <w:t>к решению Думы Городского округа Верхняя Тура</w:t>
      </w:r>
    </w:p>
    <w:p w:rsidR="002301E3" w:rsidRPr="006E242D" w:rsidRDefault="002301E3" w:rsidP="00005BD5">
      <w:pPr>
        <w:spacing w:after="240" w:line="240" w:lineRule="auto"/>
        <w:ind w:left="6521"/>
        <w:rPr>
          <w:rFonts w:ascii="Liberation Serif" w:eastAsia="Times New Roman" w:hAnsi="Liberation Serif" w:cs="Liberation Serif"/>
          <w:sz w:val="20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0"/>
          <w:szCs w:val="24"/>
          <w:lang w:eastAsia="ru-RU"/>
        </w:rPr>
        <w:t xml:space="preserve">от 21 марта 2024 года № </w:t>
      </w:r>
      <w:r w:rsidR="00005BD5" w:rsidRPr="006E242D">
        <w:rPr>
          <w:rFonts w:ascii="Liberation Serif" w:eastAsia="Times New Roman" w:hAnsi="Liberation Serif" w:cs="Liberation Serif"/>
          <w:sz w:val="20"/>
          <w:szCs w:val="24"/>
          <w:lang w:eastAsia="ru-RU"/>
        </w:rPr>
        <w:t>16</w:t>
      </w:r>
    </w:p>
    <w:p w:rsidR="00CA184D" w:rsidRPr="006E242D" w:rsidRDefault="007929D6" w:rsidP="00D50240">
      <w:pPr>
        <w:spacing w:after="0" w:line="216" w:lineRule="auto"/>
        <w:jc w:val="center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ИНФОРМАЦИЯ</w:t>
      </w:r>
    </w:p>
    <w:p w:rsidR="00CA184D" w:rsidRPr="006E242D" w:rsidRDefault="00CA184D" w:rsidP="00D50240">
      <w:pPr>
        <w:spacing w:after="0" w:line="216" w:lineRule="auto"/>
        <w:jc w:val="center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 xml:space="preserve">«О санитарно-эпидемиологическом благополучии населения </w:t>
      </w:r>
    </w:p>
    <w:p w:rsidR="00CA184D" w:rsidRPr="006E242D" w:rsidRDefault="00CA184D" w:rsidP="00D50240">
      <w:pPr>
        <w:spacing w:after="0" w:line="216" w:lineRule="auto"/>
        <w:jc w:val="center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в г.Верхняя Тура в 20</w:t>
      </w:r>
      <w:r w:rsidR="001C2FAF"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2</w:t>
      </w:r>
      <w:r w:rsidR="00F86130"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3</w:t>
      </w:r>
      <w:r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 xml:space="preserve"> году»</w:t>
      </w:r>
    </w:p>
    <w:p w:rsidR="00CA184D" w:rsidRPr="006E242D" w:rsidRDefault="00CA184D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CA184D" w:rsidRPr="006E242D" w:rsidRDefault="00CA184D" w:rsidP="00D50240">
      <w:pPr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Информационный бюллетень «О санитарно-эпидемиологической обстановке на территории городского округа Верхняя Тура в 202</w:t>
      </w:r>
      <w:r w:rsidR="00F86130" w:rsidRPr="006E242D">
        <w:rPr>
          <w:rFonts w:ascii="Liberation Serif" w:hAnsi="Liberation Serif" w:cs="Liberation Serif"/>
          <w:sz w:val="24"/>
          <w:szCs w:val="24"/>
          <w:lang w:eastAsia="ru-RU"/>
        </w:rPr>
        <w:t>3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году» подготовлен Качканарским отделом Управления Федеральной службы по надзору в сфере защиты прав потребителей и благополучия человека по Свердловской области и Качканарским филиалом ФГУЗ </w:t>
      </w: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«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Центр гигиены и эпидемиологии в Свердловской области».</w:t>
      </w:r>
    </w:p>
    <w:p w:rsidR="00CA184D" w:rsidRPr="006E242D" w:rsidRDefault="00CA184D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ab/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При подготовке использованы данные социально-гигиенического мониторинга:</w:t>
      </w:r>
    </w:p>
    <w:p w:rsidR="00CA184D" w:rsidRPr="006E242D" w:rsidRDefault="00F86130" w:rsidP="00D50240">
      <w:pPr>
        <w:numPr>
          <w:ilvl w:val="0"/>
          <w:numId w:val="11"/>
        </w:numPr>
        <w:tabs>
          <w:tab w:val="clear" w:pos="720"/>
          <w:tab w:val="num" w:pos="284"/>
        </w:tabs>
        <w:spacing w:after="0" w:line="216" w:lineRule="auto"/>
        <w:ind w:left="0" w:firstLine="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ГАУЗ СО</w:t>
      </w:r>
      <w:r w:rsidR="00CA184D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«ЦГБ г.Верхняя Тура», </w:t>
      </w:r>
    </w:p>
    <w:p w:rsidR="00CA184D" w:rsidRPr="006E242D" w:rsidRDefault="00CA184D" w:rsidP="00D50240">
      <w:pPr>
        <w:numPr>
          <w:ilvl w:val="0"/>
          <w:numId w:val="11"/>
        </w:numPr>
        <w:tabs>
          <w:tab w:val="clear" w:pos="720"/>
          <w:tab w:val="num" w:pos="284"/>
        </w:tabs>
        <w:spacing w:after="0" w:line="216" w:lineRule="auto"/>
        <w:ind w:left="0" w:firstLine="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отделов государственной статистики г. Верхняя Тура, </w:t>
      </w:r>
    </w:p>
    <w:p w:rsidR="00CA184D" w:rsidRPr="006E242D" w:rsidRDefault="00CA184D" w:rsidP="00D50240">
      <w:pPr>
        <w:numPr>
          <w:ilvl w:val="0"/>
          <w:numId w:val="11"/>
        </w:numPr>
        <w:tabs>
          <w:tab w:val="clear" w:pos="720"/>
          <w:tab w:val="num" w:pos="284"/>
        </w:tabs>
        <w:spacing w:after="0" w:line="216" w:lineRule="auto"/>
        <w:ind w:left="0" w:firstLine="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Управления образования городского округа Верхняя Тура.</w:t>
      </w:r>
    </w:p>
    <w:p w:rsidR="00CA184D" w:rsidRPr="006E242D" w:rsidRDefault="00CA184D" w:rsidP="00D50240">
      <w:pPr>
        <w:spacing w:after="0" w:line="216" w:lineRule="auto"/>
        <w:ind w:left="36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CA184D" w:rsidRPr="006E242D" w:rsidRDefault="00CA184D" w:rsidP="00D50240">
      <w:pPr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Оценка состояния здоровья, расчет нагрузочных показателей состояния среды обитания выполнен на основе данных о численности среднегодового (наличного) населения городского округа Верхняя Тура на 01.01.20</w:t>
      </w:r>
      <w:r w:rsidR="005A2517" w:rsidRPr="006E242D">
        <w:rPr>
          <w:rFonts w:ascii="Liberation Serif" w:hAnsi="Liberation Serif" w:cs="Liberation Serif"/>
          <w:sz w:val="24"/>
          <w:szCs w:val="24"/>
          <w:lang w:eastAsia="ru-RU"/>
        </w:rPr>
        <w:t>2</w:t>
      </w:r>
      <w:r w:rsidR="00F86130" w:rsidRPr="006E242D">
        <w:rPr>
          <w:rFonts w:ascii="Liberation Serif" w:hAnsi="Liberation Serif" w:cs="Liberation Serif"/>
          <w:sz w:val="24"/>
          <w:szCs w:val="24"/>
          <w:lang w:eastAsia="ru-RU"/>
        </w:rPr>
        <w:t>3</w:t>
      </w:r>
      <w:r w:rsidR="005A2517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г.</w:t>
      </w:r>
    </w:p>
    <w:p w:rsidR="00CA184D" w:rsidRPr="006E242D" w:rsidRDefault="00CA184D" w:rsidP="00D50240">
      <w:pPr>
        <w:spacing w:after="0" w:line="216" w:lineRule="auto"/>
        <w:rPr>
          <w:rFonts w:ascii="Liberation Serif" w:hAnsi="Liberation Serif" w:cs="Liberation Serif"/>
          <w:sz w:val="20"/>
          <w:szCs w:val="20"/>
          <w:lang w:eastAsia="ru-RU"/>
        </w:rPr>
      </w:pPr>
    </w:p>
    <w:p w:rsidR="00CA184D" w:rsidRPr="006E242D" w:rsidRDefault="00CA184D" w:rsidP="00D50240">
      <w:pPr>
        <w:spacing w:after="0" w:line="216" w:lineRule="auto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Руководитель – Попова О.Б.</w:t>
      </w:r>
    </w:p>
    <w:p w:rsidR="00CA184D" w:rsidRPr="006E242D" w:rsidRDefault="00CA184D" w:rsidP="00D50240">
      <w:pPr>
        <w:spacing w:after="0" w:line="216" w:lineRule="auto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Ответственный исполнитель – Перескокова А.А</w:t>
      </w:r>
    </w:p>
    <w:p w:rsidR="00AF1D5C" w:rsidRPr="006E242D" w:rsidRDefault="00CA184D" w:rsidP="00D50240">
      <w:pPr>
        <w:spacing w:after="0" w:line="216" w:lineRule="auto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Исполнители – Букова Н.А.</w:t>
      </w:r>
      <w:r w:rsidR="005A2517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,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Уткина Л.М.</w:t>
      </w:r>
      <w:r w:rsidR="005A2517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,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Федоровская Е.П.</w:t>
      </w:r>
      <w:r w:rsidR="005A2517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, </w:t>
      </w:r>
      <w:r w:rsidR="00C347E8" w:rsidRPr="006E242D">
        <w:rPr>
          <w:rFonts w:ascii="Liberation Serif" w:hAnsi="Liberation Serif" w:cs="Liberation Serif"/>
          <w:sz w:val="24"/>
          <w:szCs w:val="24"/>
          <w:lang w:eastAsia="ru-RU"/>
        </w:rPr>
        <w:t>Самочернова О.В.</w:t>
      </w:r>
      <w:r w:rsidR="005A2517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, </w:t>
      </w:r>
      <w:r w:rsidR="00C347E8" w:rsidRPr="006E242D">
        <w:rPr>
          <w:rFonts w:ascii="Liberation Serif" w:hAnsi="Liberation Serif" w:cs="Liberation Serif"/>
          <w:sz w:val="24"/>
          <w:szCs w:val="24"/>
          <w:lang w:eastAsia="ru-RU"/>
        </w:rPr>
        <w:t>Моисеева Т.В.</w:t>
      </w:r>
      <w:r w:rsidR="005A2517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, </w:t>
      </w:r>
      <w:r w:rsidR="00C347E8" w:rsidRPr="006E242D">
        <w:rPr>
          <w:rFonts w:ascii="Liberation Serif" w:hAnsi="Liberation Serif" w:cs="Liberation Serif"/>
          <w:sz w:val="24"/>
          <w:szCs w:val="24"/>
          <w:lang w:eastAsia="ru-RU"/>
        </w:rPr>
        <w:t>Плетухин С.М.</w:t>
      </w:r>
      <w:r w:rsidR="005A2517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, </w:t>
      </w:r>
      <w:r w:rsidR="007534EE" w:rsidRPr="006E242D">
        <w:rPr>
          <w:rFonts w:ascii="Liberation Serif" w:hAnsi="Liberation Serif" w:cs="Liberation Serif"/>
          <w:sz w:val="24"/>
          <w:szCs w:val="24"/>
          <w:lang w:eastAsia="ru-RU"/>
        </w:rPr>
        <w:t>Марамзина А.М.</w:t>
      </w:r>
      <w:r w:rsidR="005A2517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, </w:t>
      </w:r>
      <w:r w:rsidR="00AF1D5C" w:rsidRPr="006E242D">
        <w:rPr>
          <w:rFonts w:ascii="Liberation Serif" w:hAnsi="Liberation Serif" w:cs="Liberation Serif"/>
          <w:sz w:val="24"/>
          <w:szCs w:val="24"/>
          <w:lang w:eastAsia="ru-RU"/>
        </w:rPr>
        <w:t>Ковальчук В.А.</w:t>
      </w:r>
    </w:p>
    <w:p w:rsidR="00CA184D" w:rsidRPr="006E242D" w:rsidRDefault="00CA184D" w:rsidP="00D50240">
      <w:pPr>
        <w:spacing w:after="0" w:line="216" w:lineRule="auto"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C20BE5" w:rsidRPr="006E242D" w:rsidRDefault="00C20BE5" w:rsidP="00D50240">
      <w:pPr>
        <w:tabs>
          <w:tab w:val="left" w:pos="1326"/>
        </w:tabs>
        <w:spacing w:after="0" w:line="216" w:lineRule="auto"/>
        <w:ind w:left="40" w:right="40"/>
        <w:jc w:val="center"/>
        <w:rPr>
          <w:rFonts w:ascii="Liberation Serif" w:hAnsi="Liberation Serif" w:cs="Liberation Serif"/>
          <w:b/>
          <w:bCs/>
          <w:sz w:val="24"/>
          <w:szCs w:val="24"/>
          <w:shd w:val="clear" w:color="auto" w:fill="FFFFFF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shd w:val="clear" w:color="auto" w:fill="FFFFFF"/>
          <w:lang w:eastAsia="ru-RU"/>
        </w:rPr>
        <w:t>1. ВЛИЯНИЕ ФАКТОРОВ РИСКА НА СОСТОЯНИЕ ЗДОРОВЬЯ НАСЕЛЕНИЯ</w:t>
      </w:r>
    </w:p>
    <w:p w:rsidR="00C20BE5" w:rsidRPr="006E242D" w:rsidRDefault="00C20BE5" w:rsidP="00D50240">
      <w:pPr>
        <w:spacing w:after="0" w:line="216" w:lineRule="auto"/>
        <w:ind w:left="40" w:right="40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</w:p>
    <w:p w:rsidR="00C20BE5" w:rsidRPr="006E242D" w:rsidRDefault="00C20BE5" w:rsidP="00D50240">
      <w:pPr>
        <w:spacing w:after="0" w:line="216" w:lineRule="auto"/>
        <w:ind w:left="40" w:right="40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1.</w:t>
      </w:r>
      <w:r w:rsidR="005A2517"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 xml:space="preserve"> </w:t>
      </w: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Состояние факторов среды обитания (характеристика факторов риска)</w:t>
      </w:r>
    </w:p>
    <w:p w:rsidR="00C20BE5" w:rsidRPr="006E242D" w:rsidRDefault="00C20BE5" w:rsidP="00D50240">
      <w:pPr>
        <w:numPr>
          <w:ilvl w:val="1"/>
          <w:numId w:val="13"/>
        </w:numPr>
        <w:spacing w:after="0" w:line="216" w:lineRule="auto"/>
        <w:ind w:right="40"/>
        <w:jc w:val="both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 xml:space="preserve"> Химическая нагрузка, связанная с качеством питьевой воды, продуктов питания, с загрязнением атмосферного воздуха и почв.  </w:t>
      </w:r>
    </w:p>
    <w:p w:rsidR="00C20BE5" w:rsidRPr="006E242D" w:rsidRDefault="00C20BE5" w:rsidP="00D50240">
      <w:pPr>
        <w:spacing w:after="0" w:line="216" w:lineRule="auto"/>
        <w:ind w:left="40" w:right="40"/>
        <w:jc w:val="both"/>
        <w:rPr>
          <w:rFonts w:ascii="Liberation Serif" w:hAnsi="Liberation Serif" w:cs="Liberation Serif"/>
          <w:sz w:val="24"/>
          <w:szCs w:val="24"/>
        </w:rPr>
      </w:pPr>
    </w:p>
    <w:p w:rsidR="00C20BE5" w:rsidRPr="006E242D" w:rsidRDefault="00C20BE5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Результаты интегральной оценки по основным группам факторов риска:</w:t>
      </w:r>
    </w:p>
    <w:p w:rsidR="00C20BE5" w:rsidRPr="006E242D" w:rsidRDefault="00C20BE5" w:rsidP="00D50240">
      <w:pPr>
        <w:spacing w:after="0" w:line="216" w:lineRule="auto"/>
        <w:ind w:left="40" w:right="40"/>
        <w:jc w:val="right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Таблица №1</w:t>
      </w:r>
    </w:p>
    <w:tbl>
      <w:tblPr>
        <w:tblW w:w="10043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57"/>
        <w:gridCol w:w="1985"/>
        <w:gridCol w:w="1984"/>
        <w:gridCol w:w="2268"/>
        <w:gridCol w:w="1749"/>
      </w:tblGrid>
      <w:tr w:rsidR="00C20BE5" w:rsidRPr="006E242D" w:rsidTr="00005BD5">
        <w:trPr>
          <w:jc w:val="center"/>
        </w:trPr>
        <w:tc>
          <w:tcPr>
            <w:tcW w:w="2057" w:type="dxa"/>
          </w:tcPr>
          <w:p w:rsidR="00C20BE5" w:rsidRPr="006E242D" w:rsidRDefault="00C20BE5" w:rsidP="00005BD5">
            <w:pPr>
              <w:spacing w:after="0" w:line="216" w:lineRule="auto"/>
              <w:ind w:left="-36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</w:rPr>
              <w:t>Территории</w:t>
            </w:r>
          </w:p>
          <w:p w:rsidR="00C20BE5" w:rsidRPr="006E242D" w:rsidRDefault="00C20BE5" w:rsidP="00005BD5">
            <w:pPr>
              <w:spacing w:after="0" w:line="216" w:lineRule="auto"/>
              <w:ind w:left="-36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</w:rPr>
              <w:t>(районы городов)</w:t>
            </w:r>
          </w:p>
        </w:tc>
        <w:tc>
          <w:tcPr>
            <w:tcW w:w="1985" w:type="dxa"/>
          </w:tcPr>
          <w:p w:rsidR="00C20BE5" w:rsidRPr="006E242D" w:rsidRDefault="00C20BE5" w:rsidP="00005BD5">
            <w:pPr>
              <w:spacing w:after="0" w:line="216" w:lineRule="auto"/>
              <w:ind w:left="-36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</w:rPr>
              <w:t>Среднегодовая численность</w:t>
            </w:r>
          </w:p>
        </w:tc>
        <w:tc>
          <w:tcPr>
            <w:tcW w:w="1984" w:type="dxa"/>
          </w:tcPr>
          <w:p w:rsidR="00C20BE5" w:rsidRPr="006E242D" w:rsidRDefault="00C20BE5" w:rsidP="00005BD5">
            <w:pPr>
              <w:spacing w:after="0" w:line="216" w:lineRule="auto"/>
              <w:ind w:left="-36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</w:rPr>
              <w:t>Атмосферный воздух</w:t>
            </w:r>
            <w:r w:rsidR="005A2517" w:rsidRPr="006E242D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6E242D">
              <w:rPr>
                <w:rFonts w:ascii="Liberation Serif" w:hAnsi="Liberation Serif" w:cs="Liberation Serif"/>
                <w:sz w:val="24"/>
                <w:szCs w:val="24"/>
              </w:rPr>
              <w:t>(Ксумм)</w:t>
            </w:r>
          </w:p>
        </w:tc>
        <w:tc>
          <w:tcPr>
            <w:tcW w:w="2268" w:type="dxa"/>
          </w:tcPr>
          <w:p w:rsidR="00C20BE5" w:rsidRPr="006E242D" w:rsidRDefault="00C20BE5" w:rsidP="00005BD5">
            <w:pPr>
              <w:spacing w:after="0" w:line="216" w:lineRule="auto"/>
              <w:ind w:left="-36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</w:rPr>
              <w:t>Почва в</w:t>
            </w:r>
            <w:r w:rsidR="005A2517" w:rsidRPr="006E242D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6E242D">
              <w:rPr>
                <w:rFonts w:ascii="Liberation Serif" w:hAnsi="Liberation Serif" w:cs="Liberation Serif"/>
                <w:sz w:val="24"/>
                <w:szCs w:val="24"/>
              </w:rPr>
              <w:t>селитебной зоне</w:t>
            </w:r>
            <w:r w:rsidR="005A2517" w:rsidRPr="006E242D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6E242D">
              <w:rPr>
                <w:rFonts w:ascii="Liberation Serif" w:hAnsi="Liberation Serif" w:cs="Liberation Serif"/>
                <w:sz w:val="24"/>
                <w:szCs w:val="24"/>
              </w:rPr>
              <w:t>(</w:t>
            </w:r>
            <w:r w:rsidRPr="006E242D">
              <w:rPr>
                <w:rFonts w:ascii="Liberation Serif" w:hAnsi="Liberation Serif" w:cs="Liberation Serif"/>
                <w:sz w:val="24"/>
                <w:szCs w:val="24"/>
                <w:lang w:val="en-US"/>
              </w:rPr>
              <w:t>Z</w:t>
            </w:r>
            <w:r w:rsidRPr="006E242D">
              <w:rPr>
                <w:rFonts w:ascii="Liberation Serif" w:hAnsi="Liberation Serif" w:cs="Liberation Serif"/>
                <w:sz w:val="24"/>
                <w:szCs w:val="24"/>
              </w:rPr>
              <w:t>с)</w:t>
            </w:r>
          </w:p>
        </w:tc>
        <w:tc>
          <w:tcPr>
            <w:tcW w:w="1749" w:type="dxa"/>
          </w:tcPr>
          <w:p w:rsidR="00C20BE5" w:rsidRPr="006E242D" w:rsidRDefault="00C20BE5" w:rsidP="00005BD5">
            <w:pPr>
              <w:spacing w:after="0" w:line="216" w:lineRule="auto"/>
              <w:ind w:left="-36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</w:rPr>
              <w:t>Питьевая вода</w:t>
            </w:r>
            <w:r w:rsidR="005A2517" w:rsidRPr="006E242D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6E242D">
              <w:rPr>
                <w:rFonts w:ascii="Liberation Serif" w:hAnsi="Liberation Serif" w:cs="Liberation Serif"/>
                <w:sz w:val="24"/>
                <w:szCs w:val="24"/>
              </w:rPr>
              <w:t>(Ктокс)</w:t>
            </w:r>
          </w:p>
        </w:tc>
      </w:tr>
      <w:tr w:rsidR="00C20BE5" w:rsidRPr="006E242D" w:rsidTr="00005BD5">
        <w:trPr>
          <w:jc w:val="center"/>
        </w:trPr>
        <w:tc>
          <w:tcPr>
            <w:tcW w:w="2057" w:type="dxa"/>
          </w:tcPr>
          <w:p w:rsidR="00C20BE5" w:rsidRPr="006E242D" w:rsidRDefault="00C20BE5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</w:rPr>
              <w:t>Верхняя Тура</w:t>
            </w:r>
          </w:p>
        </w:tc>
        <w:tc>
          <w:tcPr>
            <w:tcW w:w="1985" w:type="dxa"/>
          </w:tcPr>
          <w:p w:rsidR="00C20BE5" w:rsidRPr="006E242D" w:rsidRDefault="00014185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</w:rPr>
              <w:t>8465</w:t>
            </w:r>
          </w:p>
        </w:tc>
        <w:tc>
          <w:tcPr>
            <w:tcW w:w="1984" w:type="dxa"/>
          </w:tcPr>
          <w:p w:rsidR="00C20BE5" w:rsidRPr="006E242D" w:rsidRDefault="00C20BE5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</w:rPr>
              <w:t>0,82</w:t>
            </w:r>
          </w:p>
        </w:tc>
        <w:tc>
          <w:tcPr>
            <w:tcW w:w="2268" w:type="dxa"/>
          </w:tcPr>
          <w:p w:rsidR="00C20BE5" w:rsidRPr="006E242D" w:rsidRDefault="00014185" w:rsidP="00D50240">
            <w:pPr>
              <w:spacing w:after="0" w:line="216" w:lineRule="auto"/>
              <w:ind w:left="-108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</w:rPr>
              <w:t>19,49</w:t>
            </w:r>
          </w:p>
        </w:tc>
        <w:tc>
          <w:tcPr>
            <w:tcW w:w="1749" w:type="dxa"/>
          </w:tcPr>
          <w:p w:rsidR="00C20BE5" w:rsidRPr="006E242D" w:rsidRDefault="00FE6004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</w:tbl>
    <w:p w:rsidR="00C20BE5" w:rsidRPr="006E242D" w:rsidRDefault="00C20BE5" w:rsidP="00D50240">
      <w:pPr>
        <w:spacing w:after="0" w:line="216" w:lineRule="auto"/>
        <w:ind w:left="40" w:right="40"/>
        <w:jc w:val="center"/>
        <w:outlineLvl w:val="4"/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>Комплексная химическая нагрузка, связанная с качеством питьевой воды</w:t>
      </w:r>
    </w:p>
    <w:p w:rsidR="00C20BE5" w:rsidRPr="006E242D" w:rsidRDefault="00C20BE5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Для централизованного обеспечения населения питьевой водой ГО Верхняя Тура </w:t>
      </w:r>
      <w:r w:rsidR="004F5E16" w:rsidRPr="006E242D">
        <w:rPr>
          <w:rFonts w:ascii="Liberation Serif" w:hAnsi="Liberation Serif" w:cs="Liberation Serif"/>
          <w:sz w:val="24"/>
          <w:szCs w:val="24"/>
        </w:rPr>
        <w:t>с июля 2022 года введена в эксплуатацию система централизованного водоснабжения</w:t>
      </w:r>
      <w:r w:rsidR="00103CDD" w:rsidRPr="006E242D">
        <w:rPr>
          <w:rFonts w:ascii="Liberation Serif" w:hAnsi="Liberation Serif" w:cs="Liberation Serif"/>
        </w:rPr>
        <w:t xml:space="preserve"> от </w:t>
      </w:r>
      <w:r w:rsidR="004F5E16" w:rsidRPr="006E242D">
        <w:rPr>
          <w:rFonts w:ascii="Liberation Serif" w:hAnsi="Liberation Serif" w:cs="Liberation Serif"/>
          <w:sz w:val="24"/>
          <w:szCs w:val="24"/>
        </w:rPr>
        <w:t>Северо</w:t>
      </w:r>
      <w:r w:rsidR="004D55A5" w:rsidRPr="006E242D">
        <w:rPr>
          <w:rFonts w:ascii="Liberation Serif" w:hAnsi="Liberation Serif" w:cs="Liberation Serif"/>
          <w:sz w:val="24"/>
          <w:szCs w:val="24"/>
        </w:rPr>
        <w:t>-</w:t>
      </w:r>
      <w:r w:rsidR="004F5E16" w:rsidRPr="006E242D">
        <w:rPr>
          <w:rFonts w:ascii="Liberation Serif" w:hAnsi="Liberation Serif" w:cs="Liberation Serif"/>
          <w:sz w:val="24"/>
          <w:szCs w:val="24"/>
        </w:rPr>
        <w:t xml:space="preserve">сопочного месторождения подземных вод. </w:t>
      </w:r>
      <w:r w:rsidR="00AB5461" w:rsidRPr="006E242D">
        <w:rPr>
          <w:rFonts w:ascii="Liberation Serif" w:hAnsi="Liberation Serif" w:cs="Liberation Serif"/>
          <w:sz w:val="24"/>
          <w:szCs w:val="24"/>
        </w:rPr>
        <w:t xml:space="preserve">Также </w:t>
      </w:r>
      <w:r w:rsidRPr="006E242D">
        <w:rPr>
          <w:rFonts w:ascii="Liberation Serif" w:hAnsi="Liberation Serif" w:cs="Liberation Serif"/>
          <w:sz w:val="24"/>
          <w:szCs w:val="24"/>
        </w:rPr>
        <w:t>использу</w:t>
      </w:r>
      <w:r w:rsidR="004F5E16" w:rsidRPr="006E242D">
        <w:rPr>
          <w:rFonts w:ascii="Liberation Serif" w:hAnsi="Liberation Serif" w:cs="Liberation Serif"/>
          <w:sz w:val="24"/>
          <w:szCs w:val="24"/>
        </w:rPr>
        <w:t>е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тся один поверхностный источник (поверхностный источник хозяйственно-питьевого водоснабжения река Тура, зарегулированная плотиной Верхнее-Туринского гидроузла) и подземный источник питьевого водоснабжения, скважина пос. Земледелец. Зоны санитарной охраны </w:t>
      </w:r>
      <w:r w:rsidR="004F5E16" w:rsidRPr="006E242D">
        <w:rPr>
          <w:rFonts w:ascii="Liberation Serif" w:hAnsi="Liberation Serif" w:cs="Liberation Serif"/>
          <w:sz w:val="24"/>
          <w:szCs w:val="24"/>
        </w:rPr>
        <w:t xml:space="preserve">для водозабора поверхностного </w:t>
      </w:r>
      <w:r w:rsidRPr="006E242D">
        <w:rPr>
          <w:rFonts w:ascii="Liberation Serif" w:hAnsi="Liberation Serif" w:cs="Liberation Serif"/>
          <w:sz w:val="24"/>
          <w:szCs w:val="24"/>
        </w:rPr>
        <w:t>источник</w:t>
      </w:r>
      <w:r w:rsidR="004F5E16" w:rsidRPr="006E242D">
        <w:rPr>
          <w:rFonts w:ascii="Liberation Serif" w:hAnsi="Liberation Serif" w:cs="Liberation Serif"/>
          <w:sz w:val="24"/>
          <w:szCs w:val="24"/>
        </w:rPr>
        <w:t>а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водоснабжения</w:t>
      </w:r>
      <w:r w:rsidR="004F5E16" w:rsidRPr="006E242D">
        <w:rPr>
          <w:rFonts w:ascii="Liberation Serif" w:hAnsi="Liberation Serif" w:cs="Liberation Serif"/>
          <w:sz w:val="24"/>
          <w:szCs w:val="24"/>
        </w:rPr>
        <w:t xml:space="preserve"> и скважины пос. Земледелец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не организованы,</w:t>
      </w:r>
      <w:r w:rsidR="005A2517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="00AB5461" w:rsidRPr="006E242D">
        <w:rPr>
          <w:rFonts w:ascii="Liberation Serif" w:hAnsi="Liberation Serif" w:cs="Liberation Serif"/>
          <w:sz w:val="24"/>
          <w:szCs w:val="24"/>
        </w:rPr>
        <w:t>проекты зон санитарной охраны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не разработаны и не утверждены в установленном порядке. </w:t>
      </w:r>
    </w:p>
    <w:p w:rsidR="004D55A5" w:rsidRPr="006E242D" w:rsidRDefault="00C20BE5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Централизованным водоснабжением обеспечено </w:t>
      </w:r>
      <w:r w:rsidR="004D55A5" w:rsidRPr="006E242D">
        <w:rPr>
          <w:rFonts w:ascii="Liberation Serif" w:hAnsi="Liberation Serif" w:cs="Liberation Serif"/>
          <w:sz w:val="24"/>
          <w:szCs w:val="24"/>
        </w:rPr>
        <w:t>95,6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%</w:t>
      </w:r>
      <w:r w:rsidR="004D55A5" w:rsidRPr="006E242D">
        <w:rPr>
          <w:rFonts w:ascii="Liberation Serif" w:hAnsi="Liberation Serif" w:cs="Liberation Serif"/>
          <w:sz w:val="24"/>
          <w:szCs w:val="24"/>
        </w:rPr>
        <w:t xml:space="preserve"> населения.</w:t>
      </w:r>
    </w:p>
    <w:p w:rsidR="00C20BE5" w:rsidRPr="006E242D" w:rsidRDefault="004D55A5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2023 году питьевая вода централизованного водоснабжения ГО Верхняя Тура признана «доброкачественной».</w:t>
      </w:r>
    </w:p>
    <w:p w:rsidR="00C20BE5" w:rsidRPr="006E242D" w:rsidRDefault="00C20BE5" w:rsidP="00D50240">
      <w:pPr>
        <w:spacing w:after="0" w:line="216" w:lineRule="auto"/>
        <w:ind w:left="40" w:right="40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</w:rPr>
        <w:t>Централизованная система питьевого водоснабжения из поверхностного источника</w:t>
      </w:r>
    </w:p>
    <w:p w:rsidR="00EF4DAB" w:rsidRPr="006E242D" w:rsidRDefault="00C20BE5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  <w:sz w:val="24"/>
          <w:szCs w:val="24"/>
        </w:rPr>
        <w:t>В настоящее время основным источником хозяйственно-питьевого водоснабжения жилой застройки города являе</w:t>
      </w:r>
      <w:r w:rsidR="00EF4DAB" w:rsidRPr="006E242D">
        <w:rPr>
          <w:rFonts w:ascii="Liberation Serif" w:hAnsi="Liberation Serif" w:cs="Liberation Serif"/>
          <w:sz w:val="24"/>
          <w:szCs w:val="24"/>
        </w:rPr>
        <w:t>тся водозабор от Северо-сопочного месторождения подземных вод. Эксплуатация подземных источников осуществляется на основании Санитарно-эпидемиологического заключения №66.01.31.000.М.000534.04.17 от 11.04.2017</w:t>
      </w:r>
      <w:r w:rsidR="00D60BC6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="00EF4DAB" w:rsidRPr="006E242D">
        <w:rPr>
          <w:rFonts w:ascii="Liberation Serif" w:hAnsi="Liberation Serif" w:cs="Liberation Serif"/>
          <w:sz w:val="24"/>
          <w:szCs w:val="24"/>
        </w:rPr>
        <w:t>г. о соответствии источников водоснабжения требованиям, предъявляемым к источником хозяйственно-питьевого водоснабжения, выданного Управлением Роспотребнадзора по Свердловской области.</w:t>
      </w:r>
    </w:p>
    <w:p w:rsidR="00EF4DAB" w:rsidRPr="006E242D" w:rsidRDefault="00EF4DAB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lastRenderedPageBreak/>
        <w:t>Для водозабора разработан «Проект организации зон санитарной охраны (ЗСО). Строительство водозаборных сооружений и сетей водоснабжения в г. Верхняя Тура Свердловской области», утверждённый</w:t>
      </w:r>
      <w:r w:rsidR="00D60BC6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>Приказом №183 от 28.02.2017</w:t>
      </w:r>
      <w:r w:rsidR="00D60BC6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>г. «Об утверждении проекта зоны санитарной охраны водозаборных скважин №№1рэ, 98, 4п Северо-Сопочного участка Сопочного месторождения подземных вод, используемых для питьевого и хозяйственно-бытового водоснабжения населения города Верхняя Тура Свердловской области», министерства природных ресурсов и экологии Свердловской области,</w:t>
      </w:r>
    </w:p>
    <w:p w:rsidR="004D55A5" w:rsidRPr="006E242D" w:rsidRDefault="00EF4DAB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Проект организации зон санитарной охраны (ЗСО)</w:t>
      </w:r>
      <w:r w:rsidR="00D60BC6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>соответствует требованиям СанПиН согласно санитарно-эпидемиологическому заключению №66.01.31.000.Т.002064.09.15 от 15.09.2015</w:t>
      </w:r>
      <w:r w:rsidR="00D60BC6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>г.,  выданного Управлением Роспотребнадзора по Свердловской области.</w:t>
      </w:r>
    </w:p>
    <w:p w:rsidR="00EF4DAB" w:rsidRPr="006E242D" w:rsidRDefault="00EF4DAB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Зона санитарной охраны подземных источников водоснабжения организована в составе 3-х поясов.</w:t>
      </w:r>
    </w:p>
    <w:p w:rsidR="009E7C7D" w:rsidRPr="006E242D" w:rsidRDefault="00103CDD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Комплекс водоснабжения города Верхняя Тура от Северо</w:t>
      </w:r>
      <w:r w:rsidR="00EF4DAB" w:rsidRPr="006E242D">
        <w:rPr>
          <w:rFonts w:ascii="Liberation Serif" w:hAnsi="Liberation Serif" w:cs="Liberation Serif"/>
          <w:sz w:val="24"/>
          <w:szCs w:val="24"/>
        </w:rPr>
        <w:t>-</w:t>
      </w:r>
      <w:r w:rsidRPr="006E242D">
        <w:rPr>
          <w:rFonts w:ascii="Liberation Serif" w:hAnsi="Liberation Serif" w:cs="Liberation Serif"/>
          <w:sz w:val="24"/>
          <w:szCs w:val="24"/>
        </w:rPr>
        <w:t>сопочного месторождения подземных вод включает: производственную площадку станции 1-го подъёма, распол</w:t>
      </w:r>
      <w:r w:rsidR="009E7C7D" w:rsidRPr="006E242D">
        <w:rPr>
          <w:rFonts w:ascii="Liberation Serif" w:hAnsi="Liberation Serif" w:cs="Liberation Serif"/>
          <w:sz w:val="24"/>
          <w:szCs w:val="24"/>
        </w:rPr>
        <w:t>оженную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в 1км к югу от г. Верхняя Тура, в 0,55</w:t>
      </w:r>
      <w:r w:rsidR="00005BD5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>км к северо-востоку от горы Сопка, в 70м к югу от линии уреза воды Верхне</w:t>
      </w:r>
      <w:r w:rsidR="00EF4DAB" w:rsidRPr="006E242D">
        <w:rPr>
          <w:rFonts w:ascii="Liberation Serif" w:hAnsi="Liberation Serif" w:cs="Liberation Serif"/>
          <w:sz w:val="24"/>
          <w:szCs w:val="24"/>
        </w:rPr>
        <w:t>-Т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уринского водохранилища; производственную площадку сооружений по водоподготовке </w:t>
      </w:r>
      <w:r w:rsidR="009E7C7D" w:rsidRPr="006E242D">
        <w:rPr>
          <w:rFonts w:ascii="Liberation Serif" w:hAnsi="Liberation Serif" w:cs="Liberation Serif"/>
          <w:sz w:val="24"/>
          <w:szCs w:val="24"/>
        </w:rPr>
        <w:t xml:space="preserve">насосной станции 2-го подъема по адрес </w:t>
      </w:r>
      <w:r w:rsidRPr="006E242D">
        <w:rPr>
          <w:rFonts w:ascii="Liberation Serif" w:hAnsi="Liberation Serif" w:cs="Liberation Serif"/>
          <w:sz w:val="24"/>
          <w:szCs w:val="24"/>
        </w:rPr>
        <w:t>д</w:t>
      </w:r>
      <w:r w:rsidR="009E7C7D" w:rsidRPr="006E242D">
        <w:rPr>
          <w:rFonts w:ascii="Liberation Serif" w:hAnsi="Liberation Serif" w:cs="Liberation Serif"/>
          <w:sz w:val="24"/>
          <w:szCs w:val="24"/>
        </w:rPr>
        <w:t>.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3</w:t>
      </w:r>
      <w:r w:rsidR="009E7C7D" w:rsidRPr="006E242D">
        <w:rPr>
          <w:rFonts w:ascii="Liberation Serif" w:hAnsi="Liberation Serif" w:cs="Liberation Serif"/>
          <w:sz w:val="24"/>
          <w:szCs w:val="24"/>
        </w:rPr>
        <w:t>,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ул. Карла Либкнехта, г. Верхняя Тура (ориентировочные географические координаты в десятичной системе координат 58.344373, 59.820241)</w:t>
      </w:r>
      <w:r w:rsidR="009E7C7D" w:rsidRPr="006E242D">
        <w:rPr>
          <w:rFonts w:ascii="Liberation Serif" w:hAnsi="Liberation Serif" w:cs="Liberation Serif"/>
          <w:sz w:val="24"/>
          <w:szCs w:val="24"/>
        </w:rPr>
        <w:t>.</w:t>
      </w:r>
    </w:p>
    <w:p w:rsidR="00103CDD" w:rsidRPr="006E242D" w:rsidRDefault="00103CDD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Водозабор </w:t>
      </w:r>
      <w:r w:rsidR="009E7C7D" w:rsidRPr="006E242D">
        <w:rPr>
          <w:rFonts w:ascii="Liberation Serif" w:hAnsi="Liberation Serif" w:cs="Liberation Serif"/>
          <w:sz w:val="24"/>
          <w:szCs w:val="24"/>
        </w:rPr>
        <w:t>осуществляется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3-мя гидро</w:t>
      </w:r>
      <w:r w:rsidR="00EF4DAB" w:rsidRPr="006E242D">
        <w:rPr>
          <w:rFonts w:ascii="Liberation Serif" w:hAnsi="Liberation Serif" w:cs="Liberation Serif"/>
          <w:sz w:val="24"/>
          <w:szCs w:val="24"/>
        </w:rPr>
        <w:t>-</w:t>
      </w:r>
      <w:r w:rsidR="009E7C7D" w:rsidRPr="006E242D">
        <w:rPr>
          <w:rFonts w:ascii="Liberation Serif" w:hAnsi="Liberation Serif" w:cs="Liberation Serif"/>
          <w:sz w:val="24"/>
          <w:szCs w:val="24"/>
        </w:rPr>
        <w:t>скважинами №№1,2,3 (1рэ,98,4п)</w:t>
      </w:r>
      <w:r w:rsidR="00EF4DAB" w:rsidRPr="006E242D">
        <w:rPr>
          <w:rFonts w:ascii="Liberation Serif" w:hAnsi="Liberation Serif" w:cs="Liberation Serif"/>
          <w:sz w:val="24"/>
          <w:szCs w:val="24"/>
        </w:rPr>
        <w:t xml:space="preserve"> от</w:t>
      </w:r>
      <w:r w:rsidRPr="006E242D">
        <w:rPr>
          <w:rFonts w:ascii="Liberation Serif" w:hAnsi="Liberation Serif" w:cs="Liberation Serif"/>
          <w:sz w:val="24"/>
          <w:szCs w:val="24"/>
        </w:rPr>
        <w:t>Северо</w:t>
      </w:r>
      <w:r w:rsidR="00EF4DAB" w:rsidRPr="006E242D">
        <w:rPr>
          <w:rFonts w:ascii="Liberation Serif" w:hAnsi="Liberation Serif" w:cs="Liberation Serif"/>
          <w:sz w:val="24"/>
          <w:szCs w:val="24"/>
        </w:rPr>
        <w:t>-</w:t>
      </w:r>
      <w:r w:rsidRPr="006E242D">
        <w:rPr>
          <w:rFonts w:ascii="Liberation Serif" w:hAnsi="Liberation Serif" w:cs="Liberation Serif"/>
          <w:sz w:val="24"/>
          <w:szCs w:val="24"/>
        </w:rPr>
        <w:t>сопочн</w:t>
      </w:r>
      <w:r w:rsidR="009E7C7D" w:rsidRPr="006E242D">
        <w:rPr>
          <w:rFonts w:ascii="Liberation Serif" w:hAnsi="Liberation Serif" w:cs="Liberation Serif"/>
          <w:sz w:val="24"/>
          <w:szCs w:val="24"/>
        </w:rPr>
        <w:t>ого месторождения подземных вод.</w:t>
      </w:r>
      <w:r w:rsidRPr="006E242D">
        <w:rPr>
          <w:rFonts w:ascii="Liberation Serif" w:hAnsi="Liberation Serif" w:cs="Liberation Serif"/>
          <w:sz w:val="24"/>
          <w:szCs w:val="24"/>
        </w:rPr>
        <w:t>Насосы скважин работают поочередно, переключение осуществляется в автоматическом режиме с возможностью ручного управления. Контроль работы насосов осуществляется с помощью специализированного программного обеспечения</w:t>
      </w:r>
      <w:r w:rsidR="009E7C7D" w:rsidRPr="006E242D">
        <w:rPr>
          <w:rFonts w:ascii="Liberation Serif" w:hAnsi="Liberation Serif" w:cs="Liberation Serif"/>
          <w:sz w:val="24"/>
          <w:szCs w:val="24"/>
        </w:rPr>
        <w:t>.</w:t>
      </w:r>
    </w:p>
    <w:p w:rsidR="00150DCA" w:rsidRPr="006E242D" w:rsidRDefault="00150DCA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По химическому составу подземные воды Северосопочного месторождения относятся к гидрокарбонатным магниево-кальциевым, пресным, мягким.</w:t>
      </w:r>
    </w:p>
    <w:p w:rsidR="00150DCA" w:rsidRPr="006E242D" w:rsidRDefault="00150DCA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Технология водоподготовки включает в себя следующие этапы:</w:t>
      </w:r>
    </w:p>
    <w:p w:rsidR="00150DCA" w:rsidRPr="006E242D" w:rsidRDefault="00150DCA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Обеззараживание воды гипохлоритом натрия;</w:t>
      </w:r>
    </w:p>
    <w:p w:rsidR="00150DCA" w:rsidRPr="006E242D" w:rsidRDefault="00150DCA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Накопление и хранение воды в резервуарах чистой воды;</w:t>
      </w:r>
    </w:p>
    <w:p w:rsidR="00150DCA" w:rsidRPr="006E242D" w:rsidRDefault="00150DCA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Подача питьевой воды в городскую водопроводную сеть.</w:t>
      </w:r>
    </w:p>
    <w:p w:rsidR="00150DCA" w:rsidRPr="006E242D" w:rsidRDefault="00150DCA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Сырая вода от насосной станции 1-го подъема Северо-сопочного месторождения подземных вод поступает на станцию 2-го подъема. Перед поступлением воды в резервуары чистой воды №№1,2, в подающие трубопроводы вводится 10% раствор гипохлорита натрия. Узел ввода реагента расположен в насосной станции 2-го подъема, в помещении реагентного хозяйства. Из резервуаров чистой воды, питьевая вода централизованного водоснабжения в 2 нитки поступает в городскую сеть водопровода.</w:t>
      </w:r>
    </w:p>
    <w:p w:rsidR="00AB5461" w:rsidRPr="006E242D" w:rsidRDefault="00A013A5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ООО «АВТ ПЛЮС» определено гарантирующей организацией централизованной системы хозяйственно-питьевого водоснабжения Постановлением Главы городского округа Верхняя Тура. В 2023 году ООО «АВТ ПЛЮС» осуществлялся производственный лабораторный контроль за качеством воды в полном объеме, в соответствии с требованиями нормативных документов, согласно разработанной и согласованной с ТО Управления Роспотребнадзора по Свердловской области программе производственно-лабораторного контроля.</w:t>
      </w:r>
    </w:p>
    <w:p w:rsidR="00EF4DAB" w:rsidRPr="006E242D" w:rsidRDefault="00C20BE5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Перечень приоритетных загрязнителей питьевой воды определяется </w:t>
      </w:r>
      <w:r w:rsidR="00EF4DAB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степенью очистки и водоподготовки,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а также состоянием водопроводных сетей, и включает </w:t>
      </w: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железо, цветность, мутность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. </w:t>
      </w:r>
    </w:p>
    <w:p w:rsidR="00C20BE5" w:rsidRPr="006E242D" w:rsidRDefault="00FC6C76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В 2023</w:t>
      </w:r>
      <w:r w:rsidR="00C20BE5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году производственный лабораторный контроль качества воды на территории Г</w:t>
      </w:r>
      <w:r w:rsidR="00515EF0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О Верхняя Тура осуществлялся </w:t>
      </w:r>
      <w:r w:rsidR="00C20BE5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в полном объеме, предусмотренном утвержденными рабочими программами производственного контроля и в соответствии с требованиями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санитарных правил и норм</w:t>
      </w:r>
      <w:r w:rsidR="00C20BE5" w:rsidRPr="006E242D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C20BE5" w:rsidRPr="006E242D" w:rsidRDefault="00C20BE5" w:rsidP="00D50240">
      <w:pPr>
        <w:spacing w:after="0" w:line="216" w:lineRule="auto"/>
        <w:ind w:left="40" w:right="40"/>
        <w:jc w:val="center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Централизованная система питьевого водоснабжения из подземных источников</w:t>
      </w:r>
    </w:p>
    <w:p w:rsidR="00C20BE5" w:rsidRPr="006E242D" w:rsidRDefault="00C20BE5" w:rsidP="00D50240">
      <w:pPr>
        <w:numPr>
          <w:ilvl w:val="0"/>
          <w:numId w:val="1"/>
        </w:numPr>
        <w:tabs>
          <w:tab w:val="left" w:pos="851"/>
        </w:tabs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u w:val="single"/>
          <w:lang w:eastAsia="ru-RU"/>
        </w:rPr>
        <w:t xml:space="preserve">От скважины </w:t>
      </w:r>
      <w:r w:rsidR="00005BD5" w:rsidRPr="006E242D">
        <w:rPr>
          <w:rFonts w:ascii="Liberation Serif" w:hAnsi="Liberation Serif" w:cs="Liberation Serif"/>
          <w:sz w:val="24"/>
          <w:szCs w:val="24"/>
          <w:u w:val="single"/>
          <w:lang w:eastAsia="ru-RU"/>
        </w:rPr>
        <w:t>«</w:t>
      </w:r>
      <w:r w:rsidRPr="006E242D">
        <w:rPr>
          <w:rFonts w:ascii="Liberation Serif" w:hAnsi="Liberation Serif" w:cs="Liberation Serif"/>
          <w:sz w:val="24"/>
          <w:szCs w:val="24"/>
          <w:u w:val="single"/>
          <w:lang w:eastAsia="ru-RU"/>
        </w:rPr>
        <w:t>пос. Земледелец</w:t>
      </w:r>
      <w:r w:rsidR="00005BD5" w:rsidRPr="006E242D">
        <w:rPr>
          <w:rFonts w:ascii="Liberation Serif" w:hAnsi="Liberation Serif" w:cs="Liberation Serif"/>
          <w:sz w:val="24"/>
          <w:szCs w:val="24"/>
          <w:u w:val="single"/>
          <w:lang w:eastAsia="ru-RU"/>
        </w:rPr>
        <w:t>»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обеспечивается водой хоз-питьевого качества жилая застройка ООО </w:t>
      </w:r>
      <w:r w:rsidR="00005BD5" w:rsidRPr="006E242D">
        <w:rPr>
          <w:rFonts w:ascii="Liberation Serif" w:hAnsi="Liberation Serif" w:cs="Liberation Serif"/>
          <w:sz w:val="24"/>
          <w:szCs w:val="24"/>
          <w:lang w:eastAsia="ru-RU"/>
        </w:rPr>
        <w:t>«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Земледелец</w:t>
      </w:r>
      <w:r w:rsidR="00005BD5" w:rsidRPr="006E242D">
        <w:rPr>
          <w:rFonts w:ascii="Liberation Serif" w:hAnsi="Liberation Serif" w:cs="Liberation Serif"/>
          <w:sz w:val="24"/>
          <w:szCs w:val="24"/>
          <w:lang w:eastAsia="ru-RU"/>
        </w:rPr>
        <w:t>»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, жилая застройка по ул. Совхозной, незначительная часть жилой застройки по улицам Мира и Пионерской. Вода из скважин насосами I подъема по водоводу Ду100 мм подается в разводящую сеть хоз-питьевого водоснабжения и к водонапорной башне, расположенной около водовода в районе ул. Совхозной. Высота ствола башни 12 метров, ёмкость резервуара 27 м3. Из водонапорной башни вода по водоводу Ду100 мм поступает к трём 3-этажным жилым домам </w:t>
      </w:r>
      <w:r w:rsidR="00A013A5" w:rsidRPr="006E242D">
        <w:rPr>
          <w:rFonts w:ascii="Liberation Serif" w:hAnsi="Liberation Serif" w:cs="Liberation Serif"/>
          <w:sz w:val="24"/>
          <w:szCs w:val="24"/>
          <w:lang w:eastAsia="ru-RU"/>
        </w:rPr>
        <w:t>по улице Совхозная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. Система водоснабжения тупиковая. Основной водовод проложен по ул. Совхозной Ду70 мм. И водоводы Ду 50мм - 2 нитки - от водонапорной башни до ул.Совхозная,</w:t>
      </w:r>
      <w:r w:rsidR="006E6828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3 -</w:t>
      </w:r>
      <w:r w:rsidR="006E6828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закольцованы. Количество обслуживаемого населения согласно программе примерно 600 человек.</w:t>
      </w:r>
    </w:p>
    <w:p w:rsidR="00C20BE5" w:rsidRPr="006E242D" w:rsidRDefault="00515EF0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lastRenderedPageBreak/>
        <w:t>В 2023</w:t>
      </w:r>
      <w:r w:rsidR="00C20BE5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году производственный лабораторный контроль качества воды, организацией, эксплуатирующей в данный период распределительную сеть от Верхнетуринского водохранилища и систему водоснабжения от скважины пос. Земледелец, ООО «АВТ ПЛЮС» был организован в полном объеме.</w:t>
      </w:r>
    </w:p>
    <w:p w:rsidR="00C20BE5" w:rsidRPr="006E242D" w:rsidRDefault="00C20BE5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Протяжённость водопроводных сетей в ГО Верхняя Тура составляет 25,77 кв.м. по дате последней инвентаризации 02.12.2019 года. Процент износа водопроводной сети от 5 до 86%.</w:t>
      </w:r>
    </w:p>
    <w:p w:rsidR="00C20BE5" w:rsidRPr="006E242D" w:rsidRDefault="00C20BE5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Протяжённость замененных труб водопроводных сетей в Городском округе Верхняя Тура составила:</w:t>
      </w:r>
    </w:p>
    <w:p w:rsidR="00C20BE5" w:rsidRPr="006E242D" w:rsidRDefault="00C20BE5" w:rsidP="00D50240">
      <w:pPr>
        <w:numPr>
          <w:ilvl w:val="0"/>
          <w:numId w:val="12"/>
        </w:num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2020 году – ремонт водопроводных сетей не проводился;</w:t>
      </w:r>
    </w:p>
    <w:p w:rsidR="00C20BE5" w:rsidRPr="006E242D" w:rsidRDefault="00F564D3" w:rsidP="00D50240">
      <w:pPr>
        <w:numPr>
          <w:ilvl w:val="0"/>
          <w:numId w:val="12"/>
        </w:num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2021 году – 714 м;</w:t>
      </w:r>
    </w:p>
    <w:p w:rsidR="00583C0E" w:rsidRPr="006E242D" w:rsidRDefault="00583C0E" w:rsidP="00D50240">
      <w:pPr>
        <w:numPr>
          <w:ilvl w:val="0"/>
          <w:numId w:val="12"/>
        </w:num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2022 году – ремонт водопроводных сетей не проводился;</w:t>
      </w:r>
    </w:p>
    <w:p w:rsidR="00F564D3" w:rsidRPr="006E242D" w:rsidRDefault="00F564D3" w:rsidP="00D50240">
      <w:pPr>
        <w:numPr>
          <w:ilvl w:val="0"/>
          <w:numId w:val="12"/>
        </w:num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2023 году - ремонт водопроводных сетей не проводился.</w:t>
      </w:r>
    </w:p>
    <w:p w:rsidR="00C20BE5" w:rsidRPr="006E242D" w:rsidRDefault="00C20BE5" w:rsidP="00D50240">
      <w:pPr>
        <w:spacing w:after="0" w:line="216" w:lineRule="auto"/>
        <w:ind w:left="40" w:right="40"/>
        <w:jc w:val="right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Таблица №2</w:t>
      </w:r>
    </w:p>
    <w:p w:rsidR="00C20BE5" w:rsidRPr="006E242D" w:rsidRDefault="00C20BE5" w:rsidP="00D50240">
      <w:pPr>
        <w:tabs>
          <w:tab w:val="left" w:pos="360"/>
        </w:tabs>
        <w:spacing w:after="0" w:line="216" w:lineRule="auto"/>
        <w:ind w:left="40" w:right="40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</w:rPr>
        <w:t xml:space="preserve">Результаты лабораторного исследования воды источника водоснабжения и водопроводов по санитарно-химическим показателям       </w:t>
      </w:r>
    </w:p>
    <w:p w:rsidR="00C20BE5" w:rsidRPr="006E242D" w:rsidRDefault="00C20BE5" w:rsidP="00D50240">
      <w:pPr>
        <w:tabs>
          <w:tab w:val="left" w:pos="360"/>
        </w:tabs>
        <w:spacing w:after="0" w:line="216" w:lineRule="auto"/>
        <w:ind w:left="40" w:right="40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г. Верхняя Тура</w:t>
      </w:r>
    </w:p>
    <w:tbl>
      <w:tblPr>
        <w:tblW w:w="9252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1877"/>
        <w:gridCol w:w="3331"/>
        <w:gridCol w:w="638"/>
        <w:gridCol w:w="709"/>
        <w:gridCol w:w="638"/>
        <w:gridCol w:w="709"/>
        <w:gridCol w:w="816"/>
      </w:tblGrid>
      <w:tr w:rsidR="00515EF0" w:rsidRPr="006E242D" w:rsidTr="006E6828">
        <w:trPr>
          <w:trHeight w:val="20"/>
          <w:jc w:val="center"/>
        </w:trPr>
        <w:tc>
          <w:tcPr>
            <w:tcW w:w="534" w:type="dxa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№</w:t>
            </w:r>
          </w:p>
        </w:tc>
        <w:tc>
          <w:tcPr>
            <w:tcW w:w="1877" w:type="dxa"/>
          </w:tcPr>
          <w:p w:rsidR="00515EF0" w:rsidRPr="006E242D" w:rsidRDefault="00515EF0" w:rsidP="00D50240">
            <w:pPr>
              <w:spacing w:after="0" w:line="216" w:lineRule="auto"/>
              <w:ind w:left="-74" w:right="-108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Объекты отбора проб воды</w:t>
            </w:r>
          </w:p>
        </w:tc>
        <w:tc>
          <w:tcPr>
            <w:tcW w:w="3331" w:type="dxa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Результаты исследования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2019 г.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2020 г.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2021 г.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2022 г.</w:t>
            </w:r>
          </w:p>
        </w:tc>
        <w:tc>
          <w:tcPr>
            <w:tcW w:w="816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2023 г.</w:t>
            </w:r>
          </w:p>
        </w:tc>
      </w:tr>
      <w:tr w:rsidR="00515EF0" w:rsidRPr="006E242D" w:rsidTr="006E6828">
        <w:trPr>
          <w:cantSplit/>
          <w:trHeight w:val="20"/>
          <w:jc w:val="center"/>
        </w:trPr>
        <w:tc>
          <w:tcPr>
            <w:tcW w:w="534" w:type="dxa"/>
            <w:vMerge w:val="restart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1.</w:t>
            </w:r>
          </w:p>
        </w:tc>
        <w:tc>
          <w:tcPr>
            <w:tcW w:w="1877" w:type="dxa"/>
            <w:vMerge w:val="restart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Вода водоисточников</w:t>
            </w:r>
          </w:p>
        </w:tc>
        <w:tc>
          <w:tcPr>
            <w:tcW w:w="3331" w:type="dxa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Количество проб (всего)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7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12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</w:t>
            </w:r>
          </w:p>
        </w:tc>
        <w:tc>
          <w:tcPr>
            <w:tcW w:w="816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</w:t>
            </w:r>
          </w:p>
        </w:tc>
      </w:tr>
      <w:tr w:rsidR="00515EF0" w:rsidRPr="006E242D" w:rsidTr="006E6828">
        <w:trPr>
          <w:cantSplit/>
          <w:trHeight w:val="20"/>
          <w:jc w:val="center"/>
        </w:trPr>
        <w:tc>
          <w:tcPr>
            <w:tcW w:w="534" w:type="dxa"/>
            <w:vMerge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877" w:type="dxa"/>
            <w:vMerge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3331" w:type="dxa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% неуд. проб по санитарно-химическим показателям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28,6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33,3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33,3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50</w:t>
            </w:r>
          </w:p>
        </w:tc>
        <w:tc>
          <w:tcPr>
            <w:tcW w:w="816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33,3</w:t>
            </w:r>
          </w:p>
        </w:tc>
      </w:tr>
      <w:tr w:rsidR="00515EF0" w:rsidRPr="006E242D" w:rsidTr="006E6828">
        <w:trPr>
          <w:cantSplit/>
          <w:trHeight w:val="20"/>
          <w:jc w:val="center"/>
        </w:trPr>
        <w:tc>
          <w:tcPr>
            <w:tcW w:w="534" w:type="dxa"/>
            <w:vMerge w:val="restart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2.</w:t>
            </w:r>
          </w:p>
        </w:tc>
        <w:tc>
          <w:tcPr>
            <w:tcW w:w="1877" w:type="dxa"/>
            <w:vMerge w:val="restart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Водопроводы (коммунальные)</w:t>
            </w:r>
          </w:p>
        </w:tc>
        <w:tc>
          <w:tcPr>
            <w:tcW w:w="3331" w:type="dxa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Количество проб (всего)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10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39</w:t>
            </w:r>
          </w:p>
        </w:tc>
        <w:tc>
          <w:tcPr>
            <w:tcW w:w="816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55</w:t>
            </w:r>
          </w:p>
        </w:tc>
      </w:tr>
      <w:tr w:rsidR="00515EF0" w:rsidRPr="006E242D" w:rsidTr="006E6828">
        <w:trPr>
          <w:cantSplit/>
          <w:trHeight w:val="20"/>
          <w:jc w:val="center"/>
        </w:trPr>
        <w:tc>
          <w:tcPr>
            <w:tcW w:w="534" w:type="dxa"/>
            <w:vMerge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877" w:type="dxa"/>
            <w:vMerge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3331" w:type="dxa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% неуд. проб по санитарно-химическим показателям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80,0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75,0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87,5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12,8</w:t>
            </w:r>
          </w:p>
        </w:tc>
        <w:tc>
          <w:tcPr>
            <w:tcW w:w="816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515EF0" w:rsidRPr="006E242D" w:rsidTr="006E6828">
        <w:trPr>
          <w:cantSplit/>
          <w:trHeight w:val="20"/>
          <w:jc w:val="center"/>
        </w:trPr>
        <w:tc>
          <w:tcPr>
            <w:tcW w:w="534" w:type="dxa"/>
            <w:vMerge w:val="restart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3.</w:t>
            </w:r>
          </w:p>
        </w:tc>
        <w:tc>
          <w:tcPr>
            <w:tcW w:w="1877" w:type="dxa"/>
            <w:vMerge w:val="restart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Водопроводы (ведомственные)</w:t>
            </w:r>
          </w:p>
        </w:tc>
        <w:tc>
          <w:tcPr>
            <w:tcW w:w="3331" w:type="dxa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Количество проб (всего)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</w:t>
            </w:r>
          </w:p>
        </w:tc>
        <w:tc>
          <w:tcPr>
            <w:tcW w:w="816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</w:t>
            </w:r>
          </w:p>
        </w:tc>
      </w:tr>
      <w:tr w:rsidR="00515EF0" w:rsidRPr="006E242D" w:rsidTr="006E6828">
        <w:trPr>
          <w:cantSplit/>
          <w:trHeight w:val="20"/>
          <w:jc w:val="center"/>
        </w:trPr>
        <w:tc>
          <w:tcPr>
            <w:tcW w:w="534" w:type="dxa"/>
            <w:vMerge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877" w:type="dxa"/>
            <w:vMerge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3331" w:type="dxa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% неуд. проб по санитарно-химическим показателям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</w:t>
            </w:r>
          </w:p>
        </w:tc>
        <w:tc>
          <w:tcPr>
            <w:tcW w:w="816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</w:t>
            </w:r>
          </w:p>
        </w:tc>
      </w:tr>
      <w:tr w:rsidR="00515EF0" w:rsidRPr="006E242D" w:rsidTr="006E6828">
        <w:trPr>
          <w:cantSplit/>
          <w:trHeight w:val="20"/>
          <w:jc w:val="center"/>
        </w:trPr>
        <w:tc>
          <w:tcPr>
            <w:tcW w:w="534" w:type="dxa"/>
            <w:vMerge w:val="restart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4.</w:t>
            </w:r>
          </w:p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877" w:type="dxa"/>
            <w:vMerge w:val="restart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 сети централизованного водоснабжения</w:t>
            </w:r>
          </w:p>
        </w:tc>
        <w:tc>
          <w:tcPr>
            <w:tcW w:w="3331" w:type="dxa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Количество проб (всего)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44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38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51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72</w:t>
            </w:r>
          </w:p>
        </w:tc>
        <w:tc>
          <w:tcPr>
            <w:tcW w:w="816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127</w:t>
            </w:r>
          </w:p>
        </w:tc>
      </w:tr>
      <w:tr w:rsidR="00515EF0" w:rsidRPr="006E242D" w:rsidTr="006E6828">
        <w:trPr>
          <w:cantSplit/>
          <w:trHeight w:val="20"/>
          <w:jc w:val="center"/>
        </w:trPr>
        <w:tc>
          <w:tcPr>
            <w:tcW w:w="534" w:type="dxa"/>
            <w:vMerge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877" w:type="dxa"/>
            <w:vMerge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3331" w:type="dxa"/>
          </w:tcPr>
          <w:p w:rsidR="00515EF0" w:rsidRPr="006E242D" w:rsidRDefault="00515EF0" w:rsidP="00D50240">
            <w:pPr>
              <w:spacing w:after="0" w:line="216" w:lineRule="auto"/>
              <w:ind w:left="-108" w:right="-38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% неуд. проб по органолептическим показателям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54,7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39,4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29,4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2,7</w:t>
            </w:r>
          </w:p>
        </w:tc>
        <w:tc>
          <w:tcPr>
            <w:tcW w:w="816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2,3</w:t>
            </w:r>
          </w:p>
        </w:tc>
      </w:tr>
      <w:tr w:rsidR="00515EF0" w:rsidRPr="006E242D" w:rsidTr="006E6828">
        <w:trPr>
          <w:cantSplit/>
          <w:trHeight w:val="20"/>
          <w:jc w:val="center"/>
        </w:trPr>
        <w:tc>
          <w:tcPr>
            <w:tcW w:w="534" w:type="dxa"/>
            <w:vMerge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877" w:type="dxa"/>
            <w:vMerge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3331" w:type="dxa"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% неуд. проб по минерализации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6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515EF0" w:rsidRPr="006E242D" w:rsidTr="006E6828">
        <w:trPr>
          <w:cantSplit/>
          <w:trHeight w:val="20"/>
          <w:jc w:val="center"/>
        </w:trPr>
        <w:tc>
          <w:tcPr>
            <w:tcW w:w="534" w:type="dxa"/>
            <w:vMerge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877" w:type="dxa"/>
            <w:vMerge/>
          </w:tcPr>
          <w:p w:rsidR="00515EF0" w:rsidRPr="006E242D" w:rsidRDefault="00515EF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3331" w:type="dxa"/>
          </w:tcPr>
          <w:p w:rsidR="00515EF0" w:rsidRPr="006E242D" w:rsidRDefault="00515EF0" w:rsidP="00D50240">
            <w:pPr>
              <w:spacing w:after="0" w:line="216" w:lineRule="auto"/>
              <w:ind w:left="-108" w:right="-38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% неуд. проб по токсикологическим показателям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38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09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6" w:type="dxa"/>
          </w:tcPr>
          <w:p w:rsidR="00515EF0" w:rsidRPr="006E242D" w:rsidRDefault="00515EF0" w:rsidP="00D50240">
            <w:pPr>
              <w:spacing w:after="0" w:line="216" w:lineRule="auto"/>
              <w:ind w:left="-38" w:right="-76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</w:tbl>
    <w:p w:rsidR="00C20BE5" w:rsidRPr="006E242D" w:rsidRDefault="00515EF0" w:rsidP="00D50240">
      <w:pPr>
        <w:shd w:val="clear" w:color="auto" w:fill="FFFFFF"/>
        <w:spacing w:after="0" w:line="216" w:lineRule="auto"/>
        <w:ind w:right="40"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>В 2023</w:t>
      </w:r>
      <w:r w:rsidR="00C20BE5" w:rsidRPr="006E242D">
        <w:rPr>
          <w:rFonts w:ascii="Liberation Serif" w:hAnsi="Liberation Serif" w:cs="Liberation Serif"/>
          <w:color w:val="000000"/>
          <w:sz w:val="24"/>
          <w:szCs w:val="24"/>
        </w:rPr>
        <w:t xml:space="preserve"> году качество питьевой воды в распределительной сети централизованных систем водоснабжения улучшилось по сравнению с</w:t>
      </w:r>
      <w:r w:rsidR="00905973" w:rsidRPr="006E242D">
        <w:rPr>
          <w:rFonts w:ascii="Liberation Serif" w:hAnsi="Liberation Serif" w:cs="Liberation Serif"/>
          <w:color w:val="000000"/>
          <w:sz w:val="24"/>
          <w:szCs w:val="24"/>
        </w:rPr>
        <w:t xml:space="preserve"> 2022</w:t>
      </w:r>
      <w:r w:rsidR="00C20BE5" w:rsidRPr="006E242D">
        <w:rPr>
          <w:rFonts w:ascii="Liberation Serif" w:hAnsi="Liberation Serif" w:cs="Liberation Serif"/>
          <w:color w:val="000000"/>
          <w:sz w:val="24"/>
          <w:szCs w:val="24"/>
        </w:rPr>
        <w:t xml:space="preserve"> годом: количество проб воды, не соответствующих гигиеническим нормативам по санитарно-химическим показателям (цв</w:t>
      </w:r>
      <w:r w:rsidR="008E572A" w:rsidRPr="006E242D">
        <w:rPr>
          <w:rFonts w:ascii="Liberation Serif" w:hAnsi="Liberation Serif" w:cs="Liberation Serif"/>
          <w:color w:val="000000"/>
          <w:sz w:val="24"/>
          <w:szCs w:val="24"/>
        </w:rPr>
        <w:t>етность, железо) умен</w:t>
      </w:r>
      <w:r w:rsidR="00905973" w:rsidRPr="006E242D">
        <w:rPr>
          <w:rFonts w:ascii="Liberation Serif" w:hAnsi="Liberation Serif" w:cs="Liberation Serif"/>
          <w:color w:val="000000"/>
          <w:sz w:val="24"/>
          <w:szCs w:val="24"/>
        </w:rPr>
        <w:t>ьшилось с 2,7 до 2,3</w:t>
      </w:r>
      <w:r w:rsidR="00C20BE5" w:rsidRPr="006E242D">
        <w:rPr>
          <w:rFonts w:ascii="Liberation Serif" w:hAnsi="Liberation Serif" w:cs="Liberation Serif"/>
          <w:color w:val="000000"/>
          <w:sz w:val="24"/>
          <w:szCs w:val="24"/>
        </w:rPr>
        <w:t xml:space="preserve"> %.</w:t>
      </w:r>
    </w:p>
    <w:p w:rsidR="00C20BE5" w:rsidRPr="006E242D" w:rsidRDefault="00C20BE5" w:rsidP="00D50240">
      <w:pPr>
        <w:spacing w:after="0" w:line="216" w:lineRule="auto"/>
        <w:ind w:left="40" w:right="40"/>
        <w:jc w:val="right"/>
        <w:rPr>
          <w:rFonts w:ascii="Liberation Serif" w:hAnsi="Liberation Serif" w:cs="Liberation Serif"/>
          <w:bCs/>
          <w:sz w:val="24"/>
          <w:szCs w:val="24"/>
        </w:rPr>
      </w:pPr>
      <w:r w:rsidRPr="006E242D">
        <w:rPr>
          <w:rFonts w:ascii="Liberation Serif" w:hAnsi="Liberation Serif" w:cs="Liberation Serif"/>
          <w:bCs/>
          <w:sz w:val="24"/>
          <w:szCs w:val="24"/>
        </w:rPr>
        <w:t>Таблица №3</w:t>
      </w:r>
    </w:p>
    <w:p w:rsidR="00C20BE5" w:rsidRPr="006E242D" w:rsidRDefault="00C20BE5" w:rsidP="00D50240">
      <w:pPr>
        <w:spacing w:after="0" w:line="216" w:lineRule="auto"/>
        <w:ind w:left="40" w:right="40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</w:rPr>
        <w:t>Приоритетные загрязнители питьевой воды, численность подверженного населения</w:t>
      </w:r>
    </w:p>
    <w:p w:rsidR="00C20BE5" w:rsidRPr="006E242D" w:rsidRDefault="00C20BE5" w:rsidP="00D50240">
      <w:pPr>
        <w:spacing w:after="0" w:line="216" w:lineRule="auto"/>
        <w:ind w:left="40" w:right="40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г. Верхняя Тура</w:t>
      </w:r>
    </w:p>
    <w:p w:rsidR="00C20BE5" w:rsidRPr="006E242D" w:rsidRDefault="00C20BE5" w:rsidP="00D50240">
      <w:pPr>
        <w:spacing w:after="0" w:line="216" w:lineRule="auto"/>
        <w:ind w:left="40" w:right="40"/>
        <w:jc w:val="center"/>
        <w:rPr>
          <w:rFonts w:ascii="Liberation Serif" w:hAnsi="Liberation Serif" w:cs="Liberation Serif"/>
          <w:sz w:val="24"/>
          <w:szCs w:val="24"/>
        </w:rPr>
      </w:pPr>
    </w:p>
    <w:tbl>
      <w:tblPr>
        <w:tblW w:w="9995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82"/>
        <w:gridCol w:w="1010"/>
        <w:gridCol w:w="1293"/>
        <w:gridCol w:w="1554"/>
        <w:gridCol w:w="1560"/>
        <w:gridCol w:w="2096"/>
      </w:tblGrid>
      <w:tr w:rsidR="00C20BE5" w:rsidRPr="006E242D" w:rsidTr="006E6828">
        <w:trPr>
          <w:jc w:val="center"/>
        </w:trPr>
        <w:tc>
          <w:tcPr>
            <w:tcW w:w="2482" w:type="dxa"/>
          </w:tcPr>
          <w:p w:rsidR="00C20BE5" w:rsidRPr="006E242D" w:rsidRDefault="00C20BE5" w:rsidP="00D50240">
            <w:pPr>
              <w:spacing w:after="0" w:line="216" w:lineRule="auto"/>
              <w:ind w:left="-36" w:right="-115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Перечень веществ, контролируемых в питьевой воде</w:t>
            </w:r>
          </w:p>
        </w:tc>
        <w:tc>
          <w:tcPr>
            <w:tcW w:w="1010" w:type="dxa"/>
          </w:tcPr>
          <w:p w:rsidR="00C20BE5" w:rsidRPr="006E242D" w:rsidRDefault="00C20BE5" w:rsidP="00D50240">
            <w:pPr>
              <w:spacing w:after="0" w:line="216" w:lineRule="auto"/>
              <w:ind w:left="-36" w:right="-115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Год</w:t>
            </w:r>
          </w:p>
        </w:tc>
        <w:tc>
          <w:tcPr>
            <w:tcW w:w="1293" w:type="dxa"/>
          </w:tcPr>
          <w:p w:rsidR="00C20BE5" w:rsidRPr="006E242D" w:rsidRDefault="00C20BE5" w:rsidP="00D50240">
            <w:pPr>
              <w:spacing w:after="0" w:line="216" w:lineRule="auto"/>
              <w:ind w:left="-36" w:right="-115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Всего проб</w:t>
            </w:r>
          </w:p>
        </w:tc>
        <w:tc>
          <w:tcPr>
            <w:tcW w:w="1554" w:type="dxa"/>
          </w:tcPr>
          <w:p w:rsidR="00C20BE5" w:rsidRPr="006E242D" w:rsidRDefault="00C20BE5" w:rsidP="00D50240">
            <w:pPr>
              <w:spacing w:after="0" w:line="216" w:lineRule="auto"/>
              <w:ind w:left="-36" w:right="-115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Среднегодовая концентрация</w:t>
            </w:r>
          </w:p>
        </w:tc>
        <w:tc>
          <w:tcPr>
            <w:tcW w:w="1560" w:type="dxa"/>
          </w:tcPr>
          <w:p w:rsidR="00C20BE5" w:rsidRPr="006E242D" w:rsidRDefault="00C20BE5" w:rsidP="00D50240">
            <w:pPr>
              <w:spacing w:after="0" w:line="216" w:lineRule="auto"/>
              <w:ind w:left="-36" w:right="-115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Максимальная концентрация</w:t>
            </w:r>
          </w:p>
        </w:tc>
        <w:tc>
          <w:tcPr>
            <w:tcW w:w="2096" w:type="dxa"/>
          </w:tcPr>
          <w:p w:rsidR="00C20BE5" w:rsidRPr="006E242D" w:rsidRDefault="00C20BE5" w:rsidP="00D50240">
            <w:pPr>
              <w:spacing w:after="0" w:line="216" w:lineRule="auto"/>
              <w:ind w:left="-36" w:right="-115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Количество населения под воздействием</w:t>
            </w:r>
          </w:p>
        </w:tc>
      </w:tr>
      <w:tr w:rsidR="005C6559" w:rsidRPr="006E242D" w:rsidTr="006E6828">
        <w:trPr>
          <w:jc w:val="center"/>
        </w:trPr>
        <w:tc>
          <w:tcPr>
            <w:tcW w:w="2482" w:type="dxa"/>
            <w:vMerge w:val="restart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Цветность</w:t>
            </w:r>
          </w:p>
        </w:tc>
        <w:tc>
          <w:tcPr>
            <w:tcW w:w="1010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2021</w:t>
            </w:r>
          </w:p>
        </w:tc>
        <w:tc>
          <w:tcPr>
            <w:tcW w:w="1293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51</w:t>
            </w:r>
          </w:p>
        </w:tc>
        <w:tc>
          <w:tcPr>
            <w:tcW w:w="1554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9,01</w:t>
            </w:r>
          </w:p>
        </w:tc>
        <w:tc>
          <w:tcPr>
            <w:tcW w:w="1560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45,69</w:t>
            </w:r>
          </w:p>
        </w:tc>
        <w:tc>
          <w:tcPr>
            <w:tcW w:w="2096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5862</w:t>
            </w:r>
          </w:p>
        </w:tc>
      </w:tr>
      <w:tr w:rsidR="005C6559" w:rsidRPr="006E242D" w:rsidTr="006E6828">
        <w:trPr>
          <w:jc w:val="center"/>
        </w:trPr>
        <w:tc>
          <w:tcPr>
            <w:tcW w:w="2482" w:type="dxa"/>
            <w:vMerge/>
          </w:tcPr>
          <w:p w:rsidR="005C6559" w:rsidRPr="006E242D" w:rsidRDefault="005C6559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010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2022</w:t>
            </w:r>
          </w:p>
        </w:tc>
        <w:tc>
          <w:tcPr>
            <w:tcW w:w="1293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94</w:t>
            </w:r>
          </w:p>
        </w:tc>
        <w:tc>
          <w:tcPr>
            <w:tcW w:w="1554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2,72</w:t>
            </w:r>
          </w:p>
        </w:tc>
        <w:tc>
          <w:tcPr>
            <w:tcW w:w="1560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22,12</w:t>
            </w:r>
          </w:p>
        </w:tc>
        <w:tc>
          <w:tcPr>
            <w:tcW w:w="2096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5932</w:t>
            </w:r>
          </w:p>
        </w:tc>
      </w:tr>
      <w:tr w:rsidR="00C20BE5" w:rsidRPr="006E242D" w:rsidTr="006E6828">
        <w:trPr>
          <w:jc w:val="center"/>
        </w:trPr>
        <w:tc>
          <w:tcPr>
            <w:tcW w:w="2482" w:type="dxa"/>
            <w:vMerge/>
          </w:tcPr>
          <w:p w:rsidR="00C20BE5" w:rsidRPr="006E242D" w:rsidRDefault="00C20BE5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  <w:bookmarkStart w:id="0" w:name="_Hlk442125106"/>
          </w:p>
        </w:tc>
        <w:tc>
          <w:tcPr>
            <w:tcW w:w="1010" w:type="dxa"/>
          </w:tcPr>
          <w:p w:rsidR="00C20BE5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2023</w:t>
            </w:r>
          </w:p>
        </w:tc>
        <w:tc>
          <w:tcPr>
            <w:tcW w:w="1293" w:type="dxa"/>
          </w:tcPr>
          <w:p w:rsidR="00C20BE5" w:rsidRPr="006E242D" w:rsidRDefault="00053846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86</w:t>
            </w:r>
          </w:p>
        </w:tc>
        <w:tc>
          <w:tcPr>
            <w:tcW w:w="1554" w:type="dxa"/>
          </w:tcPr>
          <w:p w:rsidR="00C20BE5" w:rsidRPr="006E242D" w:rsidRDefault="00053846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4,6</w:t>
            </w:r>
          </w:p>
        </w:tc>
        <w:tc>
          <w:tcPr>
            <w:tcW w:w="1560" w:type="dxa"/>
          </w:tcPr>
          <w:p w:rsidR="00C20BE5" w:rsidRPr="006E242D" w:rsidRDefault="00053846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10,59</w:t>
            </w:r>
          </w:p>
        </w:tc>
        <w:tc>
          <w:tcPr>
            <w:tcW w:w="2096" w:type="dxa"/>
          </w:tcPr>
          <w:p w:rsidR="00C20BE5" w:rsidRPr="006E242D" w:rsidRDefault="00741299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8100</w:t>
            </w:r>
          </w:p>
        </w:tc>
      </w:tr>
      <w:bookmarkEnd w:id="0"/>
      <w:tr w:rsidR="005C6559" w:rsidRPr="006E242D" w:rsidTr="006E6828">
        <w:trPr>
          <w:jc w:val="center"/>
        </w:trPr>
        <w:tc>
          <w:tcPr>
            <w:tcW w:w="2482" w:type="dxa"/>
            <w:vMerge w:val="restart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Мутность</w:t>
            </w:r>
          </w:p>
        </w:tc>
        <w:tc>
          <w:tcPr>
            <w:tcW w:w="1010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2021</w:t>
            </w:r>
          </w:p>
        </w:tc>
        <w:tc>
          <w:tcPr>
            <w:tcW w:w="1293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51</w:t>
            </w:r>
          </w:p>
        </w:tc>
        <w:tc>
          <w:tcPr>
            <w:tcW w:w="1554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4,2</w:t>
            </w:r>
          </w:p>
        </w:tc>
        <w:tc>
          <w:tcPr>
            <w:tcW w:w="1560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9,2</w:t>
            </w:r>
          </w:p>
        </w:tc>
        <w:tc>
          <w:tcPr>
            <w:tcW w:w="2096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5862</w:t>
            </w:r>
          </w:p>
        </w:tc>
      </w:tr>
      <w:tr w:rsidR="005C6559" w:rsidRPr="006E242D" w:rsidTr="006E6828">
        <w:trPr>
          <w:jc w:val="center"/>
        </w:trPr>
        <w:tc>
          <w:tcPr>
            <w:tcW w:w="2482" w:type="dxa"/>
            <w:vMerge/>
          </w:tcPr>
          <w:p w:rsidR="005C6559" w:rsidRPr="006E242D" w:rsidRDefault="005C6559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010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2022</w:t>
            </w:r>
          </w:p>
        </w:tc>
        <w:tc>
          <w:tcPr>
            <w:tcW w:w="1293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94</w:t>
            </w:r>
          </w:p>
        </w:tc>
        <w:tc>
          <w:tcPr>
            <w:tcW w:w="1554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0,21</w:t>
            </w:r>
          </w:p>
        </w:tc>
        <w:tc>
          <w:tcPr>
            <w:tcW w:w="1560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5,33</w:t>
            </w:r>
          </w:p>
        </w:tc>
        <w:tc>
          <w:tcPr>
            <w:tcW w:w="2096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5932</w:t>
            </w:r>
          </w:p>
        </w:tc>
      </w:tr>
      <w:tr w:rsidR="00C20BE5" w:rsidRPr="006E242D" w:rsidTr="006E6828">
        <w:trPr>
          <w:jc w:val="center"/>
        </w:trPr>
        <w:tc>
          <w:tcPr>
            <w:tcW w:w="2482" w:type="dxa"/>
            <w:vMerge/>
          </w:tcPr>
          <w:p w:rsidR="00C20BE5" w:rsidRPr="006E242D" w:rsidRDefault="00C20BE5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  <w:bookmarkStart w:id="1" w:name="_Hlk442125249"/>
          </w:p>
        </w:tc>
        <w:tc>
          <w:tcPr>
            <w:tcW w:w="1010" w:type="dxa"/>
          </w:tcPr>
          <w:p w:rsidR="00C20BE5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2023</w:t>
            </w:r>
          </w:p>
        </w:tc>
        <w:tc>
          <w:tcPr>
            <w:tcW w:w="1293" w:type="dxa"/>
          </w:tcPr>
          <w:p w:rsidR="00C20BE5" w:rsidRPr="006E242D" w:rsidRDefault="00053846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86</w:t>
            </w:r>
          </w:p>
        </w:tc>
        <w:tc>
          <w:tcPr>
            <w:tcW w:w="1554" w:type="dxa"/>
          </w:tcPr>
          <w:p w:rsidR="00C20BE5" w:rsidRPr="006E242D" w:rsidRDefault="008E572A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  <w:r w:rsidR="00053846" w:rsidRPr="006E242D">
              <w:rPr>
                <w:rFonts w:ascii="Liberation Serif" w:hAnsi="Liberation Serif" w:cs="Liberation Serif"/>
                <w:szCs w:val="24"/>
              </w:rPr>
              <w:t>,03</w:t>
            </w:r>
          </w:p>
        </w:tc>
        <w:tc>
          <w:tcPr>
            <w:tcW w:w="1560" w:type="dxa"/>
          </w:tcPr>
          <w:p w:rsidR="00C20BE5" w:rsidRPr="006E242D" w:rsidRDefault="00053846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0,19</w:t>
            </w:r>
          </w:p>
        </w:tc>
        <w:tc>
          <w:tcPr>
            <w:tcW w:w="2096" w:type="dxa"/>
          </w:tcPr>
          <w:p w:rsidR="00C20BE5" w:rsidRPr="006E242D" w:rsidRDefault="00741299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8100</w:t>
            </w:r>
          </w:p>
        </w:tc>
      </w:tr>
      <w:bookmarkEnd w:id="1"/>
      <w:tr w:rsidR="005C6559" w:rsidRPr="006E242D" w:rsidTr="006E6828">
        <w:trPr>
          <w:jc w:val="center"/>
        </w:trPr>
        <w:tc>
          <w:tcPr>
            <w:tcW w:w="2482" w:type="dxa"/>
            <w:vMerge w:val="restart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Железо </w:t>
            </w:r>
          </w:p>
        </w:tc>
        <w:tc>
          <w:tcPr>
            <w:tcW w:w="1010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2021</w:t>
            </w:r>
          </w:p>
        </w:tc>
        <w:tc>
          <w:tcPr>
            <w:tcW w:w="1293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</w:t>
            </w:r>
          </w:p>
        </w:tc>
        <w:tc>
          <w:tcPr>
            <w:tcW w:w="1554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1560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2096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5862</w:t>
            </w:r>
          </w:p>
        </w:tc>
      </w:tr>
      <w:tr w:rsidR="005C6559" w:rsidRPr="006E242D" w:rsidTr="006E6828">
        <w:trPr>
          <w:jc w:val="center"/>
        </w:trPr>
        <w:tc>
          <w:tcPr>
            <w:tcW w:w="2482" w:type="dxa"/>
            <w:vMerge/>
          </w:tcPr>
          <w:p w:rsidR="005C6559" w:rsidRPr="006E242D" w:rsidRDefault="005C6559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010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2022</w:t>
            </w:r>
          </w:p>
        </w:tc>
        <w:tc>
          <w:tcPr>
            <w:tcW w:w="1293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34</w:t>
            </w:r>
          </w:p>
        </w:tc>
        <w:tc>
          <w:tcPr>
            <w:tcW w:w="1554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0,097</w:t>
            </w:r>
          </w:p>
        </w:tc>
        <w:tc>
          <w:tcPr>
            <w:tcW w:w="1560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0,273</w:t>
            </w:r>
          </w:p>
        </w:tc>
        <w:tc>
          <w:tcPr>
            <w:tcW w:w="2096" w:type="dxa"/>
          </w:tcPr>
          <w:p w:rsidR="005C6559" w:rsidRPr="006E242D" w:rsidRDefault="005C6559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5932</w:t>
            </w:r>
          </w:p>
        </w:tc>
      </w:tr>
      <w:tr w:rsidR="00C20BE5" w:rsidRPr="006E242D" w:rsidTr="006E6828">
        <w:trPr>
          <w:jc w:val="center"/>
        </w:trPr>
        <w:tc>
          <w:tcPr>
            <w:tcW w:w="2482" w:type="dxa"/>
            <w:vMerge/>
          </w:tcPr>
          <w:p w:rsidR="00C20BE5" w:rsidRPr="006E242D" w:rsidRDefault="00C20BE5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  <w:bookmarkStart w:id="2" w:name="_Hlk442125311"/>
          </w:p>
        </w:tc>
        <w:tc>
          <w:tcPr>
            <w:tcW w:w="1010" w:type="dxa"/>
          </w:tcPr>
          <w:p w:rsidR="00C20BE5" w:rsidRPr="006E242D" w:rsidRDefault="005C6559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2023</w:t>
            </w:r>
          </w:p>
        </w:tc>
        <w:tc>
          <w:tcPr>
            <w:tcW w:w="1293" w:type="dxa"/>
          </w:tcPr>
          <w:p w:rsidR="00C20BE5" w:rsidRPr="006E242D" w:rsidRDefault="00053846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12</w:t>
            </w:r>
          </w:p>
        </w:tc>
        <w:tc>
          <w:tcPr>
            <w:tcW w:w="1554" w:type="dxa"/>
          </w:tcPr>
          <w:p w:rsidR="00C20BE5" w:rsidRPr="006E242D" w:rsidRDefault="00C20BE5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  <w:r w:rsidR="008E572A" w:rsidRPr="006E242D">
              <w:rPr>
                <w:rFonts w:ascii="Liberation Serif" w:hAnsi="Liberation Serif" w:cs="Liberation Serif"/>
                <w:szCs w:val="24"/>
              </w:rPr>
              <w:t>,097</w:t>
            </w:r>
          </w:p>
        </w:tc>
        <w:tc>
          <w:tcPr>
            <w:tcW w:w="1560" w:type="dxa"/>
          </w:tcPr>
          <w:p w:rsidR="00C20BE5" w:rsidRPr="006E242D" w:rsidRDefault="00C20BE5" w:rsidP="00D50240">
            <w:pPr>
              <w:spacing w:after="0" w:line="216" w:lineRule="auto"/>
              <w:ind w:left="40" w:right="40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  <w:r w:rsidR="00053846" w:rsidRPr="006E242D">
              <w:rPr>
                <w:rFonts w:ascii="Liberation Serif" w:hAnsi="Liberation Serif" w:cs="Liberation Serif"/>
                <w:szCs w:val="24"/>
              </w:rPr>
              <w:t>,3</w:t>
            </w:r>
          </w:p>
        </w:tc>
        <w:tc>
          <w:tcPr>
            <w:tcW w:w="2096" w:type="dxa"/>
          </w:tcPr>
          <w:p w:rsidR="00C20BE5" w:rsidRPr="006E242D" w:rsidRDefault="00741299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8100</w:t>
            </w:r>
          </w:p>
        </w:tc>
      </w:tr>
      <w:bookmarkEnd w:id="2"/>
    </w:tbl>
    <w:p w:rsidR="00EE16A2" w:rsidRPr="006E242D" w:rsidRDefault="00EE16A2" w:rsidP="00D50240">
      <w:pPr>
        <w:spacing w:after="0" w:line="216" w:lineRule="auto"/>
        <w:ind w:right="40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</w:p>
    <w:p w:rsidR="00C20BE5" w:rsidRPr="006E242D" w:rsidRDefault="00C20BE5" w:rsidP="00D50240">
      <w:pPr>
        <w:spacing w:after="0" w:line="216" w:lineRule="auto"/>
        <w:ind w:left="40" w:right="40"/>
        <w:jc w:val="center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Горячее водоснабжение</w:t>
      </w:r>
    </w:p>
    <w:p w:rsidR="00C20BE5" w:rsidRPr="006E242D" w:rsidRDefault="00C20BE5" w:rsidP="00D50240">
      <w:pPr>
        <w:tabs>
          <w:tab w:val="left" w:pos="993"/>
        </w:tabs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В ГО Верхняя Тура централизованным горячим водоснабжением обеспечено 58 % населения. В качестве источников для системы централизованного горячего водоснабжения используются скважины.  </w:t>
      </w:r>
    </w:p>
    <w:p w:rsidR="00C20BE5" w:rsidRPr="006E242D" w:rsidRDefault="00C20BE5" w:rsidP="00D50240">
      <w:pPr>
        <w:tabs>
          <w:tab w:val="left" w:pos="993"/>
        </w:tabs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На балансе ООО «Новые технологии» имеется 8 котельных, из них 4 использующих в качестве топлива природный газ, 4 котельных, использующих в качестве топлива дрова:</w:t>
      </w:r>
    </w:p>
    <w:p w:rsidR="00C20BE5" w:rsidRPr="006E242D" w:rsidRDefault="00C20BE5" w:rsidP="00D50240">
      <w:pPr>
        <w:numPr>
          <w:ilvl w:val="0"/>
          <w:numId w:val="2"/>
        </w:numPr>
        <w:tabs>
          <w:tab w:val="left" w:pos="993"/>
        </w:tabs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lastRenderedPageBreak/>
        <w:t>Центральная водогрейная котельная, расположенная по адресу: г. Верхняя Тура, ул. Фомина, 247а (топливо-природный газ, предназначена для отопления жилых домов, объектов соцкультбыта ГО Верхняя Тура);</w:t>
      </w:r>
    </w:p>
    <w:p w:rsidR="00C20BE5" w:rsidRPr="006E242D" w:rsidRDefault="00C20BE5" w:rsidP="00D50240">
      <w:pPr>
        <w:numPr>
          <w:ilvl w:val="0"/>
          <w:numId w:val="2"/>
        </w:numPr>
        <w:tabs>
          <w:tab w:val="left" w:pos="993"/>
        </w:tabs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Котельная пос. Земледелец, расположенная по адресу: г. Верхняя Тура, пос. Земледелец, ул. Совхозная, 16б (топливо-природный газ, предназначена для отопления жилых домов пос. Земледелец, д/с 45);</w:t>
      </w:r>
    </w:p>
    <w:p w:rsidR="00C20BE5" w:rsidRPr="006E242D" w:rsidRDefault="00C20BE5" w:rsidP="00D50240">
      <w:pPr>
        <w:numPr>
          <w:ilvl w:val="0"/>
          <w:numId w:val="2"/>
        </w:numPr>
        <w:tabs>
          <w:tab w:val="left" w:pos="993"/>
        </w:tabs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Котельная ВТБ, расположенная по адресу: г. Верхняя Тура, ул. Мира. 2б (топливо-природный газ, предназначена для отопления зданий, корпусов ЦГБ, жилого дома Мира, 1а и Дом-интерната);</w:t>
      </w:r>
    </w:p>
    <w:p w:rsidR="00C20BE5" w:rsidRPr="006E242D" w:rsidRDefault="00C20BE5" w:rsidP="00D50240">
      <w:pPr>
        <w:numPr>
          <w:ilvl w:val="0"/>
          <w:numId w:val="2"/>
        </w:numPr>
        <w:tabs>
          <w:tab w:val="left" w:pos="993"/>
        </w:tabs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Котельная школы №14, расположенная по адресу: г. Верхняя Тура, ул. Первомайская, 28 (топливо-природный газ, предназначена для отопления СОШ № 14);</w:t>
      </w:r>
    </w:p>
    <w:p w:rsidR="00C20BE5" w:rsidRPr="006E242D" w:rsidRDefault="00C20BE5" w:rsidP="00D50240">
      <w:pPr>
        <w:numPr>
          <w:ilvl w:val="0"/>
          <w:numId w:val="2"/>
        </w:numPr>
        <w:tabs>
          <w:tab w:val="left" w:pos="993"/>
        </w:tabs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Котельная детского сада №12, расположенная по адресу: г. Верхняя Тура, ул.К.Маркса, 32 (топливо-дрова, предназначена для отопления д/с 12 и детских яслей 11);</w:t>
      </w:r>
    </w:p>
    <w:p w:rsidR="00C20BE5" w:rsidRPr="006E242D" w:rsidRDefault="00C20BE5" w:rsidP="00D50240">
      <w:pPr>
        <w:numPr>
          <w:ilvl w:val="0"/>
          <w:numId w:val="2"/>
        </w:numPr>
        <w:tabs>
          <w:tab w:val="left" w:pos="993"/>
        </w:tabs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Котельная жилого дома по ул.Дьячкова, 63а (топливо-дрова, предназначена для отопления 5-квартирного жилого дома, расположенного по адресу г. Верхняя Тура, ул.Дьячкова, 63а);</w:t>
      </w:r>
    </w:p>
    <w:p w:rsidR="00C20BE5" w:rsidRPr="006E242D" w:rsidRDefault="00C20BE5" w:rsidP="00D50240">
      <w:pPr>
        <w:numPr>
          <w:ilvl w:val="0"/>
          <w:numId w:val="2"/>
        </w:numPr>
        <w:tabs>
          <w:tab w:val="left" w:pos="993"/>
        </w:tabs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Котельная водозабор ЦВК, расположенная по адресу г. Верхняя Тура, ул. Фомина, в северном направлении на расстоянии 800</w:t>
      </w:r>
      <w:r w:rsidR="005C1DF1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метров от котельной ЦВК (топливо-дрова, предназначена для отопления собственного административного здания, расположенного на территории водозабора ЦВК);</w:t>
      </w:r>
    </w:p>
    <w:p w:rsidR="00C20BE5" w:rsidRPr="006E242D" w:rsidRDefault="00C20BE5" w:rsidP="00D50240">
      <w:pPr>
        <w:numPr>
          <w:ilvl w:val="0"/>
          <w:numId w:val="2"/>
        </w:numPr>
        <w:tabs>
          <w:tab w:val="left" w:pos="993"/>
        </w:tabs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Котельная очистных сооружений, расположенная по адресу г. Верхняя Тура (топливо-дрова, предназначена для отопления собственного административного здания, расположенного на территории очистных сооружений).</w:t>
      </w:r>
    </w:p>
    <w:p w:rsidR="00C20BE5" w:rsidRPr="006E242D" w:rsidRDefault="00112D2A" w:rsidP="00D50240">
      <w:pPr>
        <w:tabs>
          <w:tab w:val="left" w:pos="993"/>
        </w:tabs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В 2023</w:t>
      </w:r>
      <w:r w:rsidR="00C20BE5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году лабораторный контроль качества горячей воды систем централизованного горячего водоснабжения (далее СЦГВ) на территории городского округа Верхняя Тура ООО «Новые технологии» не осуществлялся. </w:t>
      </w:r>
    </w:p>
    <w:p w:rsidR="00C20BE5" w:rsidRPr="006E242D" w:rsidRDefault="00112D2A" w:rsidP="00D50240">
      <w:pPr>
        <w:tabs>
          <w:tab w:val="left" w:pos="993"/>
        </w:tabs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В 2023</w:t>
      </w:r>
      <w:r w:rsidR="00C20BE5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году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в ГО Верхняя Тура исследовано 8</w:t>
      </w:r>
      <w:r w:rsidR="00BC4E34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</w:t>
      </w:r>
      <w:r w:rsidR="00F342D3" w:rsidRPr="006E242D">
        <w:rPr>
          <w:rFonts w:ascii="Liberation Serif" w:hAnsi="Liberation Serif" w:cs="Liberation Serif"/>
          <w:sz w:val="24"/>
          <w:szCs w:val="24"/>
          <w:lang w:eastAsia="ru-RU"/>
        </w:rPr>
        <w:t>проб</w:t>
      </w:r>
      <w:r w:rsidR="00C20BE5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горячей в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оды из распределительной сети, 8 проб соответствовали</w:t>
      </w:r>
      <w:r w:rsidR="00C20BE5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требованиям сан</w:t>
      </w:r>
      <w:r w:rsidR="00F342D3" w:rsidRPr="006E242D">
        <w:rPr>
          <w:rFonts w:ascii="Liberation Serif" w:hAnsi="Liberation Serif" w:cs="Liberation Serif"/>
          <w:sz w:val="24"/>
          <w:szCs w:val="24"/>
          <w:lang w:eastAsia="ru-RU"/>
        </w:rPr>
        <w:t>итарных правил и норм по органолептически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м показателям</w:t>
      </w:r>
      <w:r w:rsidR="00C20BE5" w:rsidRPr="006E242D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E6828" w:rsidRPr="006E242D" w:rsidRDefault="006E6828" w:rsidP="00D50240">
      <w:pPr>
        <w:tabs>
          <w:tab w:val="left" w:pos="993"/>
        </w:tabs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C20BE5" w:rsidRPr="006E242D" w:rsidRDefault="00C20BE5" w:rsidP="00D50240">
      <w:pPr>
        <w:spacing w:after="0" w:line="216" w:lineRule="auto"/>
        <w:ind w:left="40" w:right="40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</w:rPr>
        <w:t>Нецентрализованное водоснабжение</w:t>
      </w:r>
      <w:r w:rsidRPr="006E242D">
        <w:rPr>
          <w:rFonts w:ascii="Liberation Serif" w:hAnsi="Liberation Serif" w:cs="Liberation Serif"/>
          <w:sz w:val="24"/>
          <w:szCs w:val="24"/>
        </w:rPr>
        <w:t>:</w:t>
      </w:r>
    </w:p>
    <w:p w:rsidR="00C20BE5" w:rsidRPr="006E242D" w:rsidRDefault="00C20BE5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ГО Верхняя Тура 34 % населения использовали воду нецентрализованных источников (один</w:t>
      </w:r>
      <w:r w:rsidR="006F6B51" w:rsidRPr="006E242D">
        <w:rPr>
          <w:rFonts w:ascii="Liberation Serif" w:hAnsi="Liberation Serif" w:cs="Liberation Serif"/>
          <w:sz w:val="24"/>
          <w:szCs w:val="24"/>
        </w:rPr>
        <w:t>очных скважин, колодцев). В 2023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году из 56 нецентрализованных источников питьевого водоснабжения, лабораторные исследования </w:t>
      </w:r>
      <w:r w:rsidR="00F342D3" w:rsidRPr="006E242D">
        <w:rPr>
          <w:rFonts w:ascii="Liberation Serif" w:hAnsi="Liberation Serif" w:cs="Liberation Serif"/>
          <w:sz w:val="24"/>
          <w:szCs w:val="24"/>
        </w:rPr>
        <w:t>к</w:t>
      </w:r>
      <w:r w:rsidR="00C157A3" w:rsidRPr="006E242D">
        <w:rPr>
          <w:rFonts w:ascii="Liberation Serif" w:hAnsi="Liberation Serif" w:cs="Liberation Serif"/>
          <w:sz w:val="24"/>
          <w:szCs w:val="24"/>
        </w:rPr>
        <w:t>ачества воды были проведены в 20, что составило 35,7 %, из них 6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пробы не соответствовали нормативам по </w:t>
      </w:r>
      <w:r w:rsidR="00F342D3" w:rsidRPr="006E242D">
        <w:rPr>
          <w:rFonts w:ascii="Liberation Serif" w:hAnsi="Liberation Serif" w:cs="Liberation Serif"/>
          <w:sz w:val="24"/>
          <w:szCs w:val="24"/>
        </w:rPr>
        <w:t>санитарно-химическим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показателям, </w:t>
      </w:r>
      <w:r w:rsidR="00C157A3" w:rsidRPr="006E242D">
        <w:rPr>
          <w:rFonts w:ascii="Liberation Serif" w:hAnsi="Liberation Serif" w:cs="Liberation Serif"/>
          <w:sz w:val="24"/>
          <w:szCs w:val="24"/>
        </w:rPr>
        <w:t>по микробиологическим показателям п</w:t>
      </w:r>
      <w:r w:rsidR="00F342D3" w:rsidRPr="006E242D">
        <w:rPr>
          <w:rFonts w:ascii="Liberation Serif" w:hAnsi="Liberation Serif" w:cs="Liberation Serif"/>
          <w:sz w:val="24"/>
          <w:szCs w:val="24"/>
        </w:rPr>
        <w:t>роб</w:t>
      </w:r>
      <w:r w:rsidR="00C157A3" w:rsidRPr="006E242D">
        <w:rPr>
          <w:rFonts w:ascii="Liberation Serif" w:hAnsi="Liberation Serif" w:cs="Liberation Serif"/>
          <w:sz w:val="24"/>
          <w:szCs w:val="24"/>
        </w:rPr>
        <w:t>ы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соответствовали нормативам</w:t>
      </w:r>
      <w:r w:rsidR="00F342D3" w:rsidRPr="006E242D">
        <w:rPr>
          <w:rFonts w:ascii="Liberation Serif" w:hAnsi="Liberation Serif" w:cs="Liberation Serif"/>
          <w:sz w:val="24"/>
          <w:szCs w:val="24"/>
        </w:rPr>
        <w:t>.</w:t>
      </w:r>
    </w:p>
    <w:p w:rsidR="00C20BE5" w:rsidRPr="006E242D" w:rsidRDefault="00C20BE5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Приоритетные загрязнители воды нецентрализованных источников – </w:t>
      </w:r>
      <w:r w:rsidRPr="006E242D">
        <w:rPr>
          <w:rFonts w:ascii="Liberation Serif" w:hAnsi="Liberation Serif" w:cs="Liberation Serif"/>
          <w:b/>
          <w:bCs/>
          <w:sz w:val="24"/>
          <w:szCs w:val="24"/>
        </w:rPr>
        <w:t>кремний, общая жесткость, нитраты</w:t>
      </w:r>
      <w:r w:rsidRPr="006E242D">
        <w:rPr>
          <w:rFonts w:ascii="Liberation Serif" w:hAnsi="Liberation Serif" w:cs="Liberation Serif"/>
          <w:sz w:val="24"/>
          <w:szCs w:val="24"/>
        </w:rPr>
        <w:t>.</w:t>
      </w:r>
    </w:p>
    <w:p w:rsidR="00C20BE5" w:rsidRPr="006E242D" w:rsidRDefault="00C20BE5" w:rsidP="00D50240">
      <w:pPr>
        <w:spacing w:after="0" w:line="216" w:lineRule="auto"/>
        <w:ind w:left="40" w:right="40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</w:rPr>
        <w:t>Состояние водных объектов</w:t>
      </w:r>
      <w:r w:rsidRPr="006E242D">
        <w:rPr>
          <w:rFonts w:ascii="Liberation Serif" w:hAnsi="Liberation Serif" w:cs="Liberation Serif"/>
          <w:sz w:val="24"/>
          <w:szCs w:val="24"/>
        </w:rPr>
        <w:t>.</w:t>
      </w:r>
    </w:p>
    <w:p w:rsidR="00C20BE5" w:rsidRPr="006E242D" w:rsidRDefault="00F564D3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2023</w:t>
      </w:r>
      <w:r w:rsidR="00136103" w:rsidRPr="006E242D">
        <w:rPr>
          <w:rFonts w:ascii="Liberation Serif" w:hAnsi="Liberation Serif" w:cs="Liberation Serif"/>
          <w:sz w:val="24"/>
          <w:szCs w:val="24"/>
        </w:rPr>
        <w:t xml:space="preserve"> году из 3-х исследуемых</w:t>
      </w:r>
      <w:r w:rsidR="00C20BE5" w:rsidRPr="006E242D">
        <w:rPr>
          <w:rFonts w:ascii="Liberation Serif" w:hAnsi="Liberation Serif" w:cs="Liberation Serif"/>
          <w:sz w:val="24"/>
          <w:szCs w:val="24"/>
        </w:rPr>
        <w:t xml:space="preserve"> проб воды из поверхностного источника централизованного водоснабжения, 1 проба воды не соответствовала санитарным правилам и нормам по санитарно-химически</w:t>
      </w:r>
      <w:r w:rsidR="00550B94" w:rsidRPr="006E242D">
        <w:rPr>
          <w:rFonts w:ascii="Liberation Serif" w:hAnsi="Liberation Serif" w:cs="Liberation Serif"/>
          <w:sz w:val="24"/>
          <w:szCs w:val="24"/>
        </w:rPr>
        <w:t>м показате</w:t>
      </w:r>
      <w:r w:rsidR="000913CD" w:rsidRPr="006E242D">
        <w:rPr>
          <w:rFonts w:ascii="Liberation Serif" w:hAnsi="Liberation Serif" w:cs="Liberation Serif"/>
          <w:sz w:val="24"/>
          <w:szCs w:val="24"/>
        </w:rPr>
        <w:t>лям (мутность), что составило 33,3</w:t>
      </w:r>
      <w:r w:rsidR="00C20BE5" w:rsidRPr="006E242D">
        <w:rPr>
          <w:rFonts w:ascii="Liberation Serif" w:hAnsi="Liberation Serif" w:cs="Liberation Serif"/>
          <w:sz w:val="24"/>
          <w:szCs w:val="24"/>
        </w:rPr>
        <w:t xml:space="preserve"> %. Количество неудо</w:t>
      </w:r>
      <w:r w:rsidR="000913CD" w:rsidRPr="006E242D">
        <w:rPr>
          <w:rFonts w:ascii="Liberation Serif" w:hAnsi="Liberation Serif" w:cs="Liberation Serif"/>
          <w:sz w:val="24"/>
          <w:szCs w:val="24"/>
        </w:rPr>
        <w:t>влетворительных проб воды в 2023 г. в сравнении с 2022</w:t>
      </w:r>
      <w:r w:rsidR="00C20BE5" w:rsidRPr="006E242D">
        <w:rPr>
          <w:rFonts w:ascii="Liberation Serif" w:hAnsi="Liberation Serif" w:cs="Liberation Serif"/>
          <w:sz w:val="24"/>
          <w:szCs w:val="24"/>
        </w:rPr>
        <w:t xml:space="preserve"> г. остается на прежнем уровне.</w:t>
      </w:r>
    </w:p>
    <w:p w:rsidR="00C20BE5" w:rsidRPr="006E242D" w:rsidRDefault="000913CD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2023</w:t>
      </w:r>
      <w:r w:rsidR="00C20BE5" w:rsidRPr="006E242D">
        <w:rPr>
          <w:rFonts w:ascii="Liberation Serif" w:hAnsi="Liberation Serif" w:cs="Liberation Serif"/>
          <w:sz w:val="24"/>
          <w:szCs w:val="24"/>
        </w:rPr>
        <w:t xml:space="preserve"> году производственный лабораторный контроль качества воды водоема второй категории организован не был. Зона рекреации официально не установлена</w:t>
      </w:r>
      <w:r w:rsidR="00F564D3" w:rsidRPr="006E242D">
        <w:rPr>
          <w:rFonts w:ascii="Liberation Serif" w:hAnsi="Liberation Serif" w:cs="Liberation Serif"/>
          <w:sz w:val="24"/>
          <w:szCs w:val="24"/>
        </w:rPr>
        <w:t>.</w:t>
      </w:r>
    </w:p>
    <w:p w:rsidR="00BF770C" w:rsidRPr="006E242D" w:rsidRDefault="00BF770C" w:rsidP="00D50240">
      <w:pPr>
        <w:spacing w:after="0" w:line="216" w:lineRule="auto"/>
        <w:ind w:left="40" w:right="40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C20BE5" w:rsidRPr="006E242D" w:rsidRDefault="00C20BE5" w:rsidP="00D50240">
      <w:pPr>
        <w:spacing w:after="0" w:line="216" w:lineRule="auto"/>
        <w:ind w:left="40" w:right="40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</w:rPr>
        <w:t>Водоотведение.</w:t>
      </w:r>
    </w:p>
    <w:p w:rsidR="00C20BE5" w:rsidRPr="006E242D" w:rsidRDefault="00C20BE5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На территории городского округа имеется один объект централизованной системы водоотведения.</w:t>
      </w:r>
      <w:r w:rsidR="00653111" w:rsidRPr="006E242D">
        <w:rPr>
          <w:rFonts w:ascii="Liberation Serif" w:hAnsi="Liberation Serif" w:cs="Liberation Serif"/>
          <w:sz w:val="24"/>
          <w:szCs w:val="24"/>
        </w:rPr>
        <w:t xml:space="preserve"> Станция биологической очистки хозбытовых сточных вод </w:t>
      </w:r>
      <w:r w:rsidR="0030152B" w:rsidRPr="006E242D">
        <w:rPr>
          <w:rFonts w:ascii="Liberation Serif" w:hAnsi="Liberation Serif" w:cs="Liberation Serif"/>
          <w:sz w:val="24"/>
          <w:szCs w:val="24"/>
        </w:rPr>
        <w:t>централизованной системы водоотведения</w:t>
      </w:r>
      <w:r w:rsidR="00BF770C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="00653111" w:rsidRPr="006E242D">
        <w:rPr>
          <w:rFonts w:ascii="Liberation Serif" w:hAnsi="Liberation Serif" w:cs="Liberation Serif"/>
          <w:sz w:val="24"/>
          <w:szCs w:val="24"/>
        </w:rPr>
        <w:t>города  Верхняя Тура введ</w:t>
      </w:r>
      <w:r w:rsidR="0030152B" w:rsidRPr="006E242D">
        <w:rPr>
          <w:rFonts w:ascii="Liberation Serif" w:hAnsi="Liberation Serif" w:cs="Liberation Serif"/>
          <w:sz w:val="24"/>
          <w:szCs w:val="24"/>
        </w:rPr>
        <w:t>ена</w:t>
      </w:r>
      <w:r w:rsidR="00653111" w:rsidRPr="006E242D">
        <w:rPr>
          <w:rFonts w:ascii="Liberation Serif" w:hAnsi="Liberation Serif" w:cs="Liberation Serif"/>
          <w:sz w:val="24"/>
          <w:szCs w:val="24"/>
        </w:rPr>
        <w:t xml:space="preserve"> в эксплуатацию 27 декабря 2021 года.</w:t>
      </w:r>
    </w:p>
    <w:p w:rsidR="00653111" w:rsidRPr="006E242D" w:rsidRDefault="004D55A5" w:rsidP="00D50240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Комплекс  водоотведения города</w:t>
      </w:r>
      <w:r w:rsidR="00653111" w:rsidRPr="006E242D">
        <w:rPr>
          <w:rFonts w:ascii="Liberation Serif" w:hAnsi="Liberation Serif" w:cs="Liberation Serif"/>
          <w:sz w:val="24"/>
          <w:szCs w:val="24"/>
        </w:rPr>
        <w:t xml:space="preserve">  Верхняя Тура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эксплуатируется ООО «АВТ Плюс». Очистные сооружения ра</w:t>
      </w:r>
      <w:r w:rsidR="0030152B" w:rsidRPr="006E242D">
        <w:rPr>
          <w:rFonts w:ascii="Liberation Serif" w:hAnsi="Liberation Serif" w:cs="Liberation Serif"/>
          <w:sz w:val="24"/>
          <w:szCs w:val="24"/>
        </w:rPr>
        <w:t>с</w:t>
      </w:r>
      <w:r w:rsidRPr="006E242D">
        <w:rPr>
          <w:rFonts w:ascii="Liberation Serif" w:hAnsi="Liberation Serif" w:cs="Liberation Serif"/>
          <w:sz w:val="24"/>
          <w:szCs w:val="24"/>
        </w:rPr>
        <w:t>положены по адресу г. Верхняя Тура, ул. Первомайская, д.1а. На очистных сооружениях осуществляется прием хозяйственно-бытовых сточных вод от населения г. Верхняя Тура, их биологическая и механическая очистка, обеззараживание, сброс в поверхностный водный объект. Механическая очистка сточных вод осуществляется в производственном помещении очистных сооружений</w:t>
      </w:r>
      <w:r w:rsidR="00653111" w:rsidRPr="006E242D">
        <w:rPr>
          <w:rFonts w:ascii="Liberation Serif" w:hAnsi="Liberation Serif" w:cs="Liberation Serif"/>
          <w:sz w:val="24"/>
          <w:szCs w:val="24"/>
        </w:rPr>
        <w:t xml:space="preserve"> на защитных решетках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. Биологическая очистка </w:t>
      </w:r>
      <w:r w:rsidR="00653111" w:rsidRPr="006E242D">
        <w:rPr>
          <w:rFonts w:ascii="Liberation Serif" w:hAnsi="Liberation Serif" w:cs="Liberation Serif"/>
          <w:sz w:val="24"/>
          <w:szCs w:val="24"/>
        </w:rPr>
        <w:t>проходит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в производственном помещении в специализированных резервуарах с применением воздуходувок для нагнетания воздуха. Обеззараживание </w:t>
      </w:r>
      <w:r w:rsidRPr="006E242D">
        <w:rPr>
          <w:rFonts w:ascii="Liberation Serif" w:hAnsi="Liberation Serif" w:cs="Liberation Serif"/>
          <w:sz w:val="24"/>
          <w:szCs w:val="24"/>
        </w:rPr>
        <w:lastRenderedPageBreak/>
        <w:t>осуществляется физическим аппаратным методом с применением</w:t>
      </w:r>
      <w:r w:rsidR="00653111" w:rsidRPr="006E242D">
        <w:rPr>
          <w:rFonts w:ascii="Liberation Serif" w:hAnsi="Liberation Serif" w:cs="Liberation Serif"/>
          <w:sz w:val="24"/>
          <w:szCs w:val="24"/>
        </w:rPr>
        <w:t xml:space="preserve"> ультрафиолетового излучателя. </w:t>
      </w:r>
      <w:r w:rsidRPr="006E242D">
        <w:rPr>
          <w:rFonts w:ascii="Liberation Serif" w:hAnsi="Liberation Serif" w:cs="Liberation Serif"/>
          <w:sz w:val="24"/>
          <w:szCs w:val="24"/>
        </w:rPr>
        <w:t>Сброс очищенных, обеззараженных хозяйственно-бытовых сточных вод осуществляется ООО «АВТ ПЛЮС» в поверхностный водный объект – р. Тура(Долгая)</w:t>
      </w:r>
      <w:r w:rsidR="00BF770C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="0030152B" w:rsidRPr="006E242D">
        <w:rPr>
          <w:rFonts w:ascii="Liberation Serif" w:hAnsi="Liberation Serif" w:cs="Liberation Serif"/>
          <w:sz w:val="24"/>
          <w:szCs w:val="24"/>
        </w:rPr>
        <w:t>на основании Решения о представлении водного объекта в пользование №66-14.01.05.012-Р-РСХВ-С-2022-12041/00 от 01.08.2022</w:t>
      </w:r>
      <w:r w:rsidR="00BF770C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="0030152B" w:rsidRPr="006E242D">
        <w:rPr>
          <w:rFonts w:ascii="Liberation Serif" w:hAnsi="Liberation Serif" w:cs="Liberation Serif"/>
          <w:sz w:val="24"/>
          <w:szCs w:val="24"/>
        </w:rPr>
        <w:t>г., выданного Министерством природных ресурсов и экологии Свердловской области, сроком действия до 30.09.2023</w:t>
      </w:r>
      <w:r w:rsidR="00BF770C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="0030152B" w:rsidRPr="006E242D">
        <w:rPr>
          <w:rFonts w:ascii="Liberation Serif" w:hAnsi="Liberation Serif" w:cs="Liberation Serif"/>
          <w:sz w:val="24"/>
          <w:szCs w:val="24"/>
        </w:rPr>
        <w:t xml:space="preserve">г. </w:t>
      </w:r>
      <w:r w:rsidR="00653111" w:rsidRPr="006E242D">
        <w:rPr>
          <w:rFonts w:ascii="Liberation Serif" w:hAnsi="Liberation Serif" w:cs="Liberation Serif"/>
          <w:sz w:val="24"/>
          <w:szCs w:val="24"/>
        </w:rPr>
        <w:t>Имеет один выпуск</w:t>
      </w:r>
      <w:r w:rsidR="0030152B" w:rsidRPr="006E242D">
        <w:rPr>
          <w:rFonts w:ascii="Liberation Serif" w:hAnsi="Liberation Serif" w:cs="Liberation Serif"/>
          <w:sz w:val="24"/>
          <w:szCs w:val="24"/>
        </w:rPr>
        <w:t xml:space="preserve"> сточных вод</w:t>
      </w:r>
      <w:r w:rsidR="00653111" w:rsidRPr="006E242D">
        <w:rPr>
          <w:rFonts w:ascii="Liberation Serif" w:hAnsi="Liberation Serif" w:cs="Liberation Serif"/>
          <w:sz w:val="24"/>
          <w:szCs w:val="24"/>
        </w:rPr>
        <w:t>.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Место сброса сточных вод располагается в непосредственной близости к территории очистных сооружений.</w:t>
      </w:r>
    </w:p>
    <w:p w:rsidR="00C20BE5" w:rsidRPr="006E242D" w:rsidRDefault="003E15F4" w:rsidP="00D50240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pacing w:val="1"/>
          <w:sz w:val="24"/>
          <w:szCs w:val="24"/>
        </w:rPr>
      </w:pPr>
      <w:r w:rsidRPr="006E242D">
        <w:rPr>
          <w:rFonts w:ascii="Liberation Serif" w:hAnsi="Liberation Serif" w:cs="Liberation Serif"/>
          <w:spacing w:val="-5"/>
          <w:sz w:val="24"/>
          <w:szCs w:val="24"/>
        </w:rPr>
        <w:t>В 2023 году осуществлялся</w:t>
      </w:r>
      <w:r w:rsidR="00C20BE5" w:rsidRPr="006E242D">
        <w:rPr>
          <w:rFonts w:ascii="Liberation Serif" w:hAnsi="Liberation Serif" w:cs="Liberation Serif"/>
          <w:spacing w:val="-5"/>
          <w:sz w:val="24"/>
          <w:szCs w:val="24"/>
        </w:rPr>
        <w:t xml:space="preserve"> п</w:t>
      </w:r>
      <w:r w:rsidRPr="006E242D">
        <w:rPr>
          <w:rFonts w:ascii="Liberation Serif" w:hAnsi="Liberation Serif" w:cs="Liberation Serif"/>
          <w:spacing w:val="-2"/>
          <w:sz w:val="24"/>
          <w:szCs w:val="24"/>
        </w:rPr>
        <w:t>роизводственный</w:t>
      </w:r>
      <w:r w:rsidR="00C20BE5" w:rsidRPr="006E242D">
        <w:rPr>
          <w:rFonts w:ascii="Liberation Serif" w:hAnsi="Liberation Serif" w:cs="Liberation Serif"/>
          <w:spacing w:val="-2"/>
          <w:sz w:val="24"/>
          <w:szCs w:val="24"/>
        </w:rPr>
        <w:t xml:space="preserve"> лабораторного контроля</w:t>
      </w:r>
      <w:r w:rsidR="00C20BE5" w:rsidRPr="006E242D">
        <w:rPr>
          <w:rFonts w:ascii="Liberation Serif" w:hAnsi="Liberation Serif" w:cs="Liberation Serif"/>
          <w:spacing w:val="1"/>
          <w:sz w:val="24"/>
          <w:szCs w:val="24"/>
        </w:rPr>
        <w:t xml:space="preserve"> за качеством очистки сточных вод, состоянием </w:t>
      </w:r>
      <w:r w:rsidR="00C20BE5" w:rsidRPr="006E242D">
        <w:rPr>
          <w:rFonts w:ascii="Liberation Serif" w:hAnsi="Liberation Serif" w:cs="Liberation Serif"/>
          <w:spacing w:val="-2"/>
          <w:sz w:val="24"/>
          <w:szCs w:val="24"/>
        </w:rPr>
        <w:t>воды водных объектов</w:t>
      </w:r>
      <w:r w:rsidR="00C20BE5" w:rsidRPr="006E242D">
        <w:rPr>
          <w:rFonts w:ascii="Liberation Serif" w:hAnsi="Liberation Serif" w:cs="Liberation Serif"/>
          <w:spacing w:val="1"/>
          <w:sz w:val="24"/>
          <w:szCs w:val="24"/>
        </w:rPr>
        <w:t xml:space="preserve"> выше и ниже сбросов сточных вод</w:t>
      </w:r>
      <w:r w:rsidR="00C20BE5" w:rsidRPr="006E242D">
        <w:rPr>
          <w:rFonts w:ascii="Liberation Serif" w:hAnsi="Liberation Serif" w:cs="Liberation Serif"/>
          <w:sz w:val="24"/>
          <w:szCs w:val="24"/>
        </w:rPr>
        <w:t xml:space="preserve"> в объемах и с периодичностью, предусмотренной санитарными правилами и нормами</w:t>
      </w:r>
      <w:r w:rsidR="00C20BE5" w:rsidRPr="006E242D">
        <w:rPr>
          <w:rFonts w:ascii="Liberation Serif" w:hAnsi="Liberation Serif" w:cs="Liberation Serif"/>
          <w:spacing w:val="1"/>
          <w:sz w:val="24"/>
          <w:szCs w:val="24"/>
        </w:rPr>
        <w:t>.</w:t>
      </w:r>
      <w:r w:rsidR="00BF770C" w:rsidRPr="006E242D">
        <w:rPr>
          <w:rFonts w:ascii="Liberation Serif" w:hAnsi="Liberation Serif" w:cs="Liberation Serif"/>
          <w:spacing w:val="1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pacing w:val="1"/>
          <w:sz w:val="24"/>
          <w:szCs w:val="24"/>
        </w:rPr>
        <w:t>В 2023 году в ГО Верхняя Тура исследовано 6 проб сточной воды, все пробы соответствовали требованиям санитарных правил и норм.</w:t>
      </w:r>
    </w:p>
    <w:p w:rsidR="00C20BE5" w:rsidRPr="006E242D" w:rsidRDefault="00C20BE5" w:rsidP="00D50240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pacing w:val="1"/>
          <w:sz w:val="24"/>
          <w:szCs w:val="24"/>
        </w:rPr>
        <w:t>Количество предприятий, имеющих выпуски сточных вод в поверхностные водные объекты в г. Верхняя Тура: АО «Верхнетуринский машиностроительный завод» (АО «ВТМЗ»).</w:t>
      </w:r>
    </w:p>
    <w:p w:rsidR="00C20BE5" w:rsidRPr="006E242D" w:rsidRDefault="00C20BE5" w:rsidP="00D50240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pacing w:val="1"/>
          <w:sz w:val="24"/>
          <w:szCs w:val="24"/>
        </w:rPr>
      </w:pPr>
      <w:r w:rsidRPr="006E242D">
        <w:rPr>
          <w:rFonts w:ascii="Liberation Serif" w:hAnsi="Liberation Serif" w:cs="Liberation Serif"/>
          <w:spacing w:val="1"/>
          <w:sz w:val="24"/>
          <w:szCs w:val="24"/>
        </w:rPr>
        <w:t>АО «ВТМЗ» осуществляет эксплуатацию участка водного объекта р. Тура (Долгая) с целью сброса очищенных промышленных сточных вод на основании Решения Министерства природных ресурсов и экологии Свердловской области о предоставлении водного объекта р. Тура в пользование (сброс сточных в том числе дренажных вод) от 01.06.2016 года №66-14.01. -05. -012-Р-РСВХ-С-2016-01712/00.</w:t>
      </w:r>
    </w:p>
    <w:p w:rsidR="00C20BE5" w:rsidRPr="006E242D" w:rsidRDefault="00C20BE5" w:rsidP="00D50240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pacing w:val="1"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pacing w:val="1"/>
          <w:sz w:val="24"/>
          <w:szCs w:val="24"/>
        </w:rPr>
        <w:t>Выпуск № 1</w:t>
      </w:r>
      <w:r w:rsidRPr="006E242D">
        <w:rPr>
          <w:rFonts w:ascii="Liberation Serif" w:hAnsi="Liberation Serif" w:cs="Liberation Serif"/>
          <w:spacing w:val="1"/>
          <w:sz w:val="24"/>
          <w:szCs w:val="24"/>
        </w:rPr>
        <w:t xml:space="preserve"> сформируется производственными сточными водами от промывки изделий после  гальванообработки и отработанными растворами цеха №4. Перед сбросом в водный объект стоки подвергаются очистке на станции нейтрализации. Сброс производится в реку Тура на 990,7 км от устья. Тип водовыпуска береговой, сосредоточенный, не затоплен, оголовком не оборудован.</w:t>
      </w:r>
    </w:p>
    <w:p w:rsidR="00C20BE5" w:rsidRPr="006E242D" w:rsidRDefault="00C20BE5" w:rsidP="00D50240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pacing w:val="1"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pacing w:val="1"/>
          <w:sz w:val="24"/>
          <w:szCs w:val="24"/>
        </w:rPr>
        <w:t>Выпуск №2</w:t>
      </w:r>
      <w:r w:rsidRPr="006E242D">
        <w:rPr>
          <w:rFonts w:ascii="Liberation Serif" w:hAnsi="Liberation Serif" w:cs="Liberation Serif"/>
          <w:spacing w:val="1"/>
          <w:sz w:val="24"/>
          <w:szCs w:val="24"/>
        </w:rPr>
        <w:t xml:space="preserve"> формируется производственными сточными водами от охлаждения оборудования цехов № 1, 3, 5, 7, 17. Сточные воды сбрасываются в общезаводской сливной канал, на котором установлена мазутоовушка. Сброс производится в реку Тура на 990,66 км от устья. Тип водовыпуска береговой, сосредоточенный, не затоплен, оголовком не оборудован.</w:t>
      </w:r>
    </w:p>
    <w:p w:rsidR="00C20BE5" w:rsidRPr="006E242D" w:rsidRDefault="00C20BE5" w:rsidP="00D50240">
      <w:pPr>
        <w:shd w:val="clear" w:color="auto" w:fill="FFFFFF"/>
        <w:tabs>
          <w:tab w:val="left" w:pos="634"/>
        </w:tabs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color w:val="000000"/>
          <w:spacing w:val="-14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pacing w:val="-14"/>
          <w:sz w:val="24"/>
          <w:szCs w:val="24"/>
        </w:rPr>
        <w:t>Плавательные бассейны и аквапарки на территории городского округа отсутствуют.</w:t>
      </w:r>
    </w:p>
    <w:p w:rsidR="00BF770C" w:rsidRPr="006E242D" w:rsidRDefault="00BF770C" w:rsidP="00D50240">
      <w:pPr>
        <w:spacing w:after="0" w:line="216" w:lineRule="auto"/>
        <w:ind w:left="40" w:right="40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9207B0" w:rsidRPr="006E242D" w:rsidRDefault="009207B0" w:rsidP="00D50240">
      <w:pPr>
        <w:spacing w:after="0" w:line="216" w:lineRule="auto"/>
        <w:ind w:left="40" w:right="40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</w:rPr>
        <w:t>Организация санитарно-защитных зон (СЗЗ).</w:t>
      </w:r>
    </w:p>
    <w:p w:rsidR="009207B0" w:rsidRPr="006E242D" w:rsidRDefault="009207B0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На территории ГО Верхняя Тура количество объектов, требующих организации санитарно-защитной зоны составляет 9 объектов, из которых 5 объектов 1-3 класса опасности, из них: 1 класса – 0 объектов; 2 класса – 2 объекта (ООО </w:t>
      </w:r>
      <w:r w:rsidR="00BF770C" w:rsidRPr="006E242D">
        <w:rPr>
          <w:rFonts w:ascii="Liberation Serif" w:hAnsi="Liberation Serif" w:cs="Liberation Serif"/>
          <w:sz w:val="24"/>
          <w:szCs w:val="24"/>
        </w:rPr>
        <w:t>«</w:t>
      </w:r>
      <w:r w:rsidRPr="006E242D">
        <w:rPr>
          <w:rFonts w:ascii="Liberation Serif" w:hAnsi="Liberation Serif" w:cs="Liberation Serif"/>
          <w:sz w:val="24"/>
          <w:szCs w:val="24"/>
        </w:rPr>
        <w:t>Меридиан</w:t>
      </w:r>
      <w:r w:rsidR="00BF770C" w:rsidRPr="006E242D">
        <w:rPr>
          <w:rFonts w:ascii="Liberation Serif" w:hAnsi="Liberation Serif" w:cs="Liberation Serif"/>
          <w:sz w:val="24"/>
          <w:szCs w:val="24"/>
        </w:rPr>
        <w:t>»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, ООО «Тура Лес»); 3 класса - 3 объекта (ООО «Меридиан», ООО </w:t>
      </w:r>
      <w:r w:rsidR="00BF770C" w:rsidRPr="006E242D">
        <w:rPr>
          <w:rFonts w:ascii="Liberation Serif" w:hAnsi="Liberation Serif" w:cs="Liberation Serif"/>
          <w:sz w:val="24"/>
          <w:szCs w:val="24"/>
        </w:rPr>
        <w:t>«</w:t>
      </w:r>
      <w:r w:rsidRPr="006E242D">
        <w:rPr>
          <w:rFonts w:ascii="Liberation Serif" w:hAnsi="Liberation Serif" w:cs="Liberation Serif"/>
          <w:sz w:val="24"/>
          <w:szCs w:val="24"/>
        </w:rPr>
        <w:t>Лестрейд</w:t>
      </w:r>
      <w:r w:rsidR="00BF770C" w:rsidRPr="006E242D">
        <w:rPr>
          <w:rFonts w:ascii="Liberation Serif" w:hAnsi="Liberation Serif" w:cs="Liberation Serif"/>
          <w:sz w:val="24"/>
          <w:szCs w:val="24"/>
        </w:rPr>
        <w:t>»</w:t>
      </w:r>
      <w:r w:rsidRPr="006E242D">
        <w:rPr>
          <w:rFonts w:ascii="Liberation Serif" w:hAnsi="Liberation Serif" w:cs="Liberation Serif"/>
          <w:sz w:val="24"/>
          <w:szCs w:val="24"/>
        </w:rPr>
        <w:t>, кладбище</w:t>
      </w:r>
      <w:r w:rsidR="00BF770C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МКУ «Служба единого заказчика»,), 4 класса - 4 объекта (АО «ВТМЗ», ООО «АВТ ПЛЮС», АЗС ООО </w:t>
      </w:r>
      <w:r w:rsidR="00BF770C" w:rsidRPr="006E242D">
        <w:rPr>
          <w:rFonts w:ascii="Liberation Serif" w:hAnsi="Liberation Serif" w:cs="Liberation Serif"/>
          <w:sz w:val="24"/>
          <w:szCs w:val="24"/>
        </w:rPr>
        <w:t>«</w:t>
      </w:r>
      <w:r w:rsidRPr="006E242D">
        <w:rPr>
          <w:rFonts w:ascii="Liberation Serif" w:hAnsi="Liberation Serif" w:cs="Liberation Serif"/>
          <w:sz w:val="24"/>
          <w:szCs w:val="24"/>
        </w:rPr>
        <w:t>Меридиан</w:t>
      </w:r>
      <w:r w:rsidR="00BF770C" w:rsidRPr="006E242D">
        <w:rPr>
          <w:rFonts w:ascii="Liberation Serif" w:hAnsi="Liberation Serif" w:cs="Liberation Serif"/>
          <w:sz w:val="24"/>
          <w:szCs w:val="24"/>
        </w:rPr>
        <w:t>»</w:t>
      </w:r>
      <w:r w:rsidRPr="006E242D">
        <w:rPr>
          <w:rFonts w:ascii="Liberation Serif" w:hAnsi="Liberation Serif" w:cs="Liberation Serif"/>
          <w:sz w:val="24"/>
          <w:szCs w:val="24"/>
        </w:rPr>
        <w:t>, ООО «Синергия»), 5 класса – 0 объектов.</w:t>
      </w:r>
    </w:p>
    <w:p w:rsidR="009207B0" w:rsidRPr="006E242D" w:rsidRDefault="009207B0" w:rsidP="00D50240">
      <w:pPr>
        <w:widowControl w:val="0"/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6 объектов имеют разработанные проекты организации СЗЗ, согласованный в установленном порядке, что составило 66,6 %, 3 объекта не имеют проект организации СЗЗ, согласованного в установленном порядке, что составило 33,3 %. В санитарно-защитной зоне проживает 29 человек. </w:t>
      </w:r>
    </w:p>
    <w:p w:rsidR="009207B0" w:rsidRPr="006E242D" w:rsidRDefault="009207B0" w:rsidP="00D50240">
      <w:pPr>
        <w:widowControl w:val="0"/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Не имеют проекты организации СЗЗ, согласованные в установленном порядке:</w:t>
      </w:r>
    </w:p>
    <w:p w:rsidR="009207B0" w:rsidRPr="006E242D" w:rsidRDefault="009207B0" w:rsidP="00D50240">
      <w:pPr>
        <w:widowControl w:val="0"/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- ООО </w:t>
      </w:r>
      <w:r w:rsidR="00BF770C" w:rsidRPr="006E242D">
        <w:rPr>
          <w:rFonts w:ascii="Liberation Serif" w:hAnsi="Liberation Serif" w:cs="Liberation Serif"/>
          <w:sz w:val="24"/>
          <w:szCs w:val="24"/>
        </w:rPr>
        <w:t>«</w:t>
      </w:r>
      <w:r w:rsidRPr="006E242D">
        <w:rPr>
          <w:rFonts w:ascii="Liberation Serif" w:hAnsi="Liberation Serif" w:cs="Liberation Serif"/>
          <w:sz w:val="24"/>
          <w:szCs w:val="24"/>
        </w:rPr>
        <w:t>Лестрейд</w:t>
      </w:r>
      <w:r w:rsidR="00BF770C" w:rsidRPr="006E242D">
        <w:rPr>
          <w:rFonts w:ascii="Liberation Serif" w:hAnsi="Liberation Serif" w:cs="Liberation Serif"/>
          <w:sz w:val="24"/>
          <w:szCs w:val="24"/>
        </w:rPr>
        <w:t>»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предприятие лесозаготовки, </w:t>
      </w:r>
    </w:p>
    <w:p w:rsidR="009207B0" w:rsidRPr="006E242D" w:rsidRDefault="009207B0" w:rsidP="00D50240">
      <w:pPr>
        <w:widowControl w:val="0"/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кладбище МКУ «Служба единого заказчика»,</w:t>
      </w:r>
    </w:p>
    <w:p w:rsidR="009207B0" w:rsidRPr="006E242D" w:rsidRDefault="009207B0" w:rsidP="00D50240">
      <w:pPr>
        <w:widowControl w:val="0"/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- ООО </w:t>
      </w:r>
      <w:r w:rsidR="00BF770C" w:rsidRPr="006E242D">
        <w:rPr>
          <w:rFonts w:ascii="Liberation Serif" w:hAnsi="Liberation Serif" w:cs="Liberation Serif"/>
          <w:sz w:val="24"/>
          <w:szCs w:val="24"/>
        </w:rPr>
        <w:t>«</w:t>
      </w:r>
      <w:r w:rsidRPr="006E242D">
        <w:rPr>
          <w:rFonts w:ascii="Liberation Serif" w:hAnsi="Liberation Serif" w:cs="Liberation Serif"/>
          <w:sz w:val="24"/>
          <w:szCs w:val="24"/>
        </w:rPr>
        <w:t>АВТ-ПЛЮС</w:t>
      </w:r>
      <w:r w:rsidR="00BF770C" w:rsidRPr="006E242D">
        <w:rPr>
          <w:rFonts w:ascii="Liberation Serif" w:hAnsi="Liberation Serif" w:cs="Liberation Serif"/>
          <w:sz w:val="24"/>
          <w:szCs w:val="24"/>
        </w:rPr>
        <w:t>»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Очистные сооружения хозбытовых сточных вод г.Верхняя Тура</w:t>
      </w:r>
    </w:p>
    <w:p w:rsidR="009207B0" w:rsidRPr="006E242D" w:rsidRDefault="009207B0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2 предприятия имеют Решение об установлении СЗЗ: основная площадка ООО «Тура Лес», ООО «Синергия» Предприятие по выпуску фанеры мощностью 125 тыс. м</w:t>
      </w:r>
      <w:r w:rsidRPr="006E242D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в год, лесопильное производство мощностью 200 тыс. м</w:t>
      </w:r>
      <w:r w:rsidRPr="006E242D">
        <w:rPr>
          <w:rFonts w:ascii="Liberation Serif" w:hAnsi="Liberation Serif" w:cs="Liberation Serif"/>
          <w:sz w:val="24"/>
          <w:szCs w:val="24"/>
          <w:vertAlign w:val="superscript"/>
        </w:rPr>
        <w:t>3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в год, ТЭЦ по переработке древесных отходов для ООО «Синергия» (номинальная мощность 79,6 МВт).</w:t>
      </w:r>
    </w:p>
    <w:p w:rsidR="009207B0" w:rsidRPr="006E242D" w:rsidRDefault="009207B0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100,0 % объектов имеют санитарно-эпидемиологическое заключение о соответствии проекта ПДВ санитарным правилам и нормам. </w:t>
      </w:r>
    </w:p>
    <w:p w:rsidR="00BF770C" w:rsidRPr="006E242D" w:rsidRDefault="00BF770C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9207B0" w:rsidRPr="006E242D" w:rsidRDefault="009207B0" w:rsidP="00D50240">
      <w:pPr>
        <w:spacing w:after="0" w:line="216" w:lineRule="auto"/>
        <w:ind w:left="40" w:right="40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</w:rPr>
        <w:t xml:space="preserve">Комплексная химическая нагрузка на население, связанная с загрязнением почв селитебных территорий </w:t>
      </w:r>
    </w:p>
    <w:p w:rsidR="009207B0" w:rsidRPr="006E242D" w:rsidRDefault="009207B0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На территории городского округа Верхняя Тура в 2023 году только 2 предприятия организовало производственный контроль за качеством почвы в зоне влияния предприятий в полном объеме с привлечением аккредитованных лабораторий, что составило 36,3 %. </w:t>
      </w:r>
    </w:p>
    <w:p w:rsidR="009207B0" w:rsidRPr="006E242D" w:rsidRDefault="009207B0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lastRenderedPageBreak/>
        <w:t>По данным наблюдений, в течение нескольких лет качество почвы характеризуется относительной стабильностью.</w:t>
      </w:r>
    </w:p>
    <w:p w:rsidR="009207B0" w:rsidRPr="006E242D" w:rsidRDefault="009207B0" w:rsidP="00D50240">
      <w:pPr>
        <w:spacing w:after="0" w:line="216" w:lineRule="auto"/>
        <w:ind w:left="40" w:right="40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</w:rPr>
        <w:t xml:space="preserve">Результаты исследований почв по санитарно-химическим показателям </w:t>
      </w:r>
      <w:r w:rsidRPr="006E242D">
        <w:rPr>
          <w:rFonts w:ascii="Liberation Serif" w:hAnsi="Liberation Serif" w:cs="Liberation Serif"/>
          <w:sz w:val="24"/>
          <w:szCs w:val="24"/>
        </w:rPr>
        <w:t>г. Верхняя Тура</w:t>
      </w:r>
    </w:p>
    <w:p w:rsidR="009207B0" w:rsidRPr="006E242D" w:rsidRDefault="009207B0" w:rsidP="00D50240">
      <w:pPr>
        <w:spacing w:after="0" w:line="216" w:lineRule="auto"/>
        <w:ind w:left="40" w:right="40"/>
        <w:jc w:val="right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Таблица №4</w:t>
      </w:r>
    </w:p>
    <w:tbl>
      <w:tblPr>
        <w:tblW w:w="10384" w:type="dxa"/>
        <w:jc w:val="center"/>
        <w:tblInd w:w="-55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851"/>
        <w:gridCol w:w="594"/>
        <w:gridCol w:w="720"/>
        <w:gridCol w:w="812"/>
        <w:gridCol w:w="583"/>
        <w:gridCol w:w="720"/>
        <w:gridCol w:w="540"/>
        <w:gridCol w:w="720"/>
        <w:gridCol w:w="720"/>
        <w:gridCol w:w="540"/>
        <w:gridCol w:w="608"/>
        <w:gridCol w:w="720"/>
        <w:gridCol w:w="555"/>
      </w:tblGrid>
      <w:tr w:rsidR="009207B0" w:rsidRPr="006E242D" w:rsidTr="006E6828">
        <w:trPr>
          <w:cantSplit/>
          <w:trHeight w:val="214"/>
          <w:jc w:val="center"/>
        </w:trPr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 xml:space="preserve">Место отбора </w:t>
            </w:r>
          </w:p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проб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Год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Санитарно-химические показатели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 т.ч. соли тяжелых металлов</w:t>
            </w:r>
          </w:p>
        </w:tc>
        <w:tc>
          <w:tcPr>
            <w:tcW w:w="1980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 xml:space="preserve">Пестициды </w:t>
            </w:r>
          </w:p>
        </w:tc>
        <w:tc>
          <w:tcPr>
            <w:tcW w:w="1883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Радиоактивные вещества</w:t>
            </w:r>
          </w:p>
        </w:tc>
      </w:tr>
      <w:tr w:rsidR="009207B0" w:rsidRPr="006E242D" w:rsidTr="006E6828">
        <w:trPr>
          <w:cantSplit/>
          <w:trHeight w:val="235"/>
          <w:jc w:val="center"/>
        </w:trPr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980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883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594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Всего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Выше</w:t>
            </w:r>
          </w:p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ПДК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%</w:t>
            </w:r>
          </w:p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неуд.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Всего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Выше</w:t>
            </w:r>
          </w:p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ПДК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%</w:t>
            </w:r>
          </w:p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неуд.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Всего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Выше</w:t>
            </w:r>
          </w:p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ПДК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%</w:t>
            </w:r>
          </w:p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неуд.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Всего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Выше</w:t>
            </w:r>
          </w:p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ПДК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%</w:t>
            </w:r>
          </w:p>
          <w:p w:rsidR="009207B0" w:rsidRPr="006E242D" w:rsidRDefault="009207B0" w:rsidP="00D50240">
            <w:pPr>
              <w:spacing w:after="0" w:line="216" w:lineRule="auto"/>
              <w:ind w:left="-15" w:right="12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неуд.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Места производства растениеводческой продукции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2019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  <w:bookmarkStart w:id="3" w:name="_Hlk442127006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bookmarkEnd w:id="3"/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Селитебные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2019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  <w:bookmarkStart w:id="4" w:name="_Hlk442127072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bookmarkEnd w:id="4"/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 т.ч. территории ДОУ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2019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  <w:bookmarkStart w:id="5" w:name="_Hlk442127113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bookmarkEnd w:id="5"/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Всего по территории МО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2019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100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9207B0" w:rsidRPr="006E242D" w:rsidTr="006E6828">
        <w:trPr>
          <w:cantSplit/>
          <w:trHeight w:val="20"/>
          <w:jc w:val="center"/>
        </w:trPr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rPr>
                <w:rFonts w:ascii="Liberation Serif" w:hAnsi="Liberation Serif" w:cs="Liberation Serif"/>
                <w:szCs w:val="24"/>
              </w:rPr>
            </w:pPr>
            <w:bookmarkStart w:id="6" w:name="_Hlk442127133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bookmarkEnd w:id="6"/>
    </w:tbl>
    <w:p w:rsidR="006E6828" w:rsidRPr="006E242D" w:rsidRDefault="006E6828" w:rsidP="00D50240">
      <w:pPr>
        <w:spacing w:after="0" w:line="216" w:lineRule="auto"/>
        <w:ind w:left="40" w:right="40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9207B0" w:rsidRPr="006E242D" w:rsidRDefault="009207B0" w:rsidP="00D50240">
      <w:pPr>
        <w:spacing w:after="0" w:line="216" w:lineRule="auto"/>
        <w:ind w:left="40" w:right="40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</w:rPr>
        <w:t>Приоритетные загрязнители почвы и численность населения, подвергающегося воздействию этих показателей</w:t>
      </w:r>
      <w:r w:rsidR="00BF770C" w:rsidRPr="006E242D">
        <w:rPr>
          <w:rFonts w:ascii="Liberation Serif" w:hAnsi="Liberation Serif" w:cs="Liberation Serif"/>
          <w:b/>
          <w:bCs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>г.Верхняя Тура</w:t>
      </w:r>
    </w:p>
    <w:p w:rsidR="009207B0" w:rsidRPr="006E242D" w:rsidRDefault="009207B0" w:rsidP="00D50240">
      <w:pPr>
        <w:spacing w:after="0" w:line="216" w:lineRule="auto"/>
        <w:ind w:left="40" w:right="40"/>
        <w:jc w:val="right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Таблица №5</w:t>
      </w:r>
    </w:p>
    <w:tbl>
      <w:tblPr>
        <w:tblW w:w="0" w:type="auto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630"/>
        <w:gridCol w:w="1162"/>
        <w:gridCol w:w="1163"/>
        <w:gridCol w:w="1162"/>
        <w:gridCol w:w="1163"/>
        <w:gridCol w:w="1162"/>
        <w:gridCol w:w="1165"/>
      </w:tblGrid>
      <w:tr w:rsidR="009207B0" w:rsidRPr="006E242D" w:rsidTr="00027FD8">
        <w:trPr>
          <w:cantSplit/>
          <w:trHeight w:val="252"/>
          <w:jc w:val="center"/>
        </w:trPr>
        <w:tc>
          <w:tcPr>
            <w:tcW w:w="2630" w:type="dxa"/>
            <w:vMerge w:val="restart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 xml:space="preserve">Вещества </w:t>
            </w:r>
          </w:p>
        </w:tc>
        <w:tc>
          <w:tcPr>
            <w:tcW w:w="6977" w:type="dxa"/>
            <w:gridSpan w:val="6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Численность населения</w:t>
            </w:r>
          </w:p>
        </w:tc>
      </w:tr>
      <w:tr w:rsidR="009207B0" w:rsidRPr="006E242D" w:rsidTr="00027FD8">
        <w:trPr>
          <w:cantSplit/>
          <w:trHeight w:val="252"/>
          <w:jc w:val="center"/>
        </w:trPr>
        <w:tc>
          <w:tcPr>
            <w:tcW w:w="2630" w:type="dxa"/>
            <w:vMerge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2325" w:type="dxa"/>
            <w:gridSpan w:val="2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от 1 до 2 кларков</w:t>
            </w:r>
          </w:p>
        </w:tc>
        <w:tc>
          <w:tcPr>
            <w:tcW w:w="2325" w:type="dxa"/>
            <w:gridSpan w:val="2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от 2 до 5 кларков</w:t>
            </w:r>
          </w:p>
        </w:tc>
        <w:tc>
          <w:tcPr>
            <w:tcW w:w="2327" w:type="dxa"/>
            <w:gridSpan w:val="2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более 5 кларков</w:t>
            </w:r>
          </w:p>
        </w:tc>
      </w:tr>
      <w:tr w:rsidR="009207B0" w:rsidRPr="006E242D" w:rsidTr="00027FD8">
        <w:trPr>
          <w:trHeight w:val="252"/>
          <w:jc w:val="center"/>
        </w:trPr>
        <w:tc>
          <w:tcPr>
            <w:tcW w:w="2630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63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62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63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62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65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2023</w:t>
            </w:r>
          </w:p>
        </w:tc>
      </w:tr>
      <w:tr w:rsidR="009207B0" w:rsidRPr="006E242D" w:rsidTr="00027FD8">
        <w:trPr>
          <w:trHeight w:val="252"/>
          <w:jc w:val="center"/>
        </w:trPr>
        <w:tc>
          <w:tcPr>
            <w:tcW w:w="2630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Медь</w:t>
            </w:r>
          </w:p>
        </w:tc>
        <w:tc>
          <w:tcPr>
            <w:tcW w:w="1162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3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2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3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162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165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</w:tr>
      <w:tr w:rsidR="009207B0" w:rsidRPr="006E242D" w:rsidTr="00027FD8">
        <w:trPr>
          <w:trHeight w:val="252"/>
          <w:jc w:val="center"/>
        </w:trPr>
        <w:tc>
          <w:tcPr>
            <w:tcW w:w="2630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Цинк</w:t>
            </w:r>
          </w:p>
        </w:tc>
        <w:tc>
          <w:tcPr>
            <w:tcW w:w="1162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3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2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3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2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165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850</w:t>
            </w:r>
          </w:p>
        </w:tc>
      </w:tr>
      <w:tr w:rsidR="009207B0" w:rsidRPr="006E242D" w:rsidTr="00027FD8">
        <w:trPr>
          <w:trHeight w:val="252"/>
          <w:jc w:val="center"/>
        </w:trPr>
        <w:tc>
          <w:tcPr>
            <w:tcW w:w="2630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Свинец</w:t>
            </w:r>
          </w:p>
        </w:tc>
        <w:tc>
          <w:tcPr>
            <w:tcW w:w="1162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3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2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3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2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165" w:type="dxa"/>
          </w:tcPr>
          <w:p w:rsidR="009207B0" w:rsidRPr="006E242D" w:rsidRDefault="009207B0" w:rsidP="00D50240">
            <w:pPr>
              <w:spacing w:after="0" w:line="216" w:lineRule="auto"/>
              <w:ind w:left="40" w:right="40"/>
              <w:jc w:val="center"/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4"/>
                <w:szCs w:val="24"/>
                <w:lang w:eastAsia="ru-RU"/>
              </w:rPr>
              <w:t>850</w:t>
            </w:r>
          </w:p>
        </w:tc>
      </w:tr>
    </w:tbl>
    <w:p w:rsidR="009207B0" w:rsidRPr="006E242D" w:rsidRDefault="009207B0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На территории городского округа действующих полигонов ТКО нет. Полигон твердых бытовых отходов (ТБО), введенный в эксплуатацию в 2006 году, в 2019 году закрыт и находится на рекультивации.</w:t>
      </w:r>
    </w:p>
    <w:p w:rsidR="009207B0" w:rsidRPr="006E242D" w:rsidRDefault="009207B0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Ежегодно проводится работа по устранению несанкционированных свалок, однако их количество не уменьшается.</w:t>
      </w:r>
    </w:p>
    <w:p w:rsidR="009207B0" w:rsidRPr="006E242D" w:rsidRDefault="009207B0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Мусороперерабатывающие заводы, склады для хранения пришедших в негодность пестицидов и агрохимикатов, установки по утилизации ртутьсодержащих отходов, пестицидов; организации, осуществляющие сбор и переработку вторичных отходов на территории округа отсутствуют.</w:t>
      </w:r>
    </w:p>
    <w:p w:rsidR="009207B0" w:rsidRPr="006E242D" w:rsidRDefault="009207B0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Учитывая изложенное, в городском округе Верхняя Тура необходимо продолжить работу по решению вопросов по организации сбора и вывоза твердых бытовых отходов:  </w:t>
      </w:r>
    </w:p>
    <w:p w:rsidR="009207B0" w:rsidRPr="006E242D" w:rsidRDefault="009207B0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-  установка контейнеров для сбора ТКО с учетом количества, образующихся твердых бытовых отходов и периодичности вывоза, в т.ч. в районах индивидуальной жилой застройки; </w:t>
      </w:r>
    </w:p>
    <w:p w:rsidR="009207B0" w:rsidRPr="006E242D" w:rsidRDefault="009207B0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 размещение крупногабаритных отходов, периодичность их удаления;</w:t>
      </w:r>
    </w:p>
    <w:p w:rsidR="009207B0" w:rsidRPr="006E242D" w:rsidRDefault="009207B0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-  обеспечение мытья и дезинфекции металлических контейнеров для сбора отходов летнее время; </w:t>
      </w:r>
    </w:p>
    <w:p w:rsidR="009207B0" w:rsidRPr="006E242D" w:rsidRDefault="009207B0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- определение границ придомовых территорий, подлежащих очистке от мусора; контейнерных площадок и прилегающей к ним территории; </w:t>
      </w:r>
    </w:p>
    <w:p w:rsidR="009207B0" w:rsidRPr="006E242D" w:rsidRDefault="009207B0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соблюдение требований по санитарному содержанию территорий населенных мест, предъявляемых к организациям, осуществляющим эксплуатацию жилых зданий, предприятиям по уборке.</w:t>
      </w:r>
    </w:p>
    <w:p w:rsidR="006E6828" w:rsidRPr="006E242D" w:rsidRDefault="006E6828" w:rsidP="00D50240">
      <w:pPr>
        <w:spacing w:after="0" w:line="216" w:lineRule="auto"/>
        <w:ind w:left="40" w:right="40" w:firstLine="527"/>
        <w:jc w:val="both"/>
        <w:rPr>
          <w:rFonts w:ascii="Liberation Serif" w:hAnsi="Liberation Serif" w:cs="Liberation Serif"/>
          <w:sz w:val="24"/>
          <w:szCs w:val="24"/>
        </w:rPr>
      </w:pPr>
    </w:p>
    <w:p w:rsidR="00CA184D" w:rsidRPr="006E242D" w:rsidRDefault="00CA184D" w:rsidP="00D50240">
      <w:pPr>
        <w:pStyle w:val="5"/>
        <w:spacing w:before="0" w:after="0" w:line="216" w:lineRule="auto"/>
        <w:jc w:val="center"/>
        <w:rPr>
          <w:rFonts w:ascii="Liberation Serif" w:hAnsi="Liberation Serif" w:cs="Liberation Serif"/>
          <w:i w:val="0"/>
          <w:iCs w:val="0"/>
          <w:sz w:val="24"/>
          <w:szCs w:val="28"/>
        </w:rPr>
      </w:pPr>
      <w:r w:rsidRPr="006E242D">
        <w:rPr>
          <w:rFonts w:ascii="Liberation Serif" w:hAnsi="Liberation Serif" w:cs="Liberation Serif"/>
          <w:i w:val="0"/>
          <w:iCs w:val="0"/>
          <w:sz w:val="24"/>
          <w:szCs w:val="28"/>
        </w:rPr>
        <w:lastRenderedPageBreak/>
        <w:t>Факторы химической нагрузки, связанные с качеством продуктов питания</w:t>
      </w:r>
    </w:p>
    <w:p w:rsidR="00CA184D" w:rsidRPr="006E242D" w:rsidRDefault="00CA184D" w:rsidP="00D50240">
      <w:pPr>
        <w:spacing w:after="0" w:line="216" w:lineRule="auto"/>
        <w:jc w:val="center"/>
        <w:rPr>
          <w:rFonts w:ascii="Liberation Serif" w:hAnsi="Liberation Serif" w:cs="Liberation Serif"/>
          <w:b/>
          <w:bCs/>
        </w:rPr>
      </w:pPr>
      <w:r w:rsidRPr="006E242D">
        <w:rPr>
          <w:rFonts w:ascii="Liberation Serif" w:hAnsi="Liberation Serif" w:cs="Liberation Serif"/>
          <w:b/>
          <w:bCs/>
        </w:rPr>
        <w:t>Общая характеристика (динамика изменения) загрязнения продуктов питания на территории  городского округа Верхняя Тура  за несколько лет (3 года).</w:t>
      </w:r>
    </w:p>
    <w:p w:rsidR="00CA184D" w:rsidRPr="006E242D" w:rsidRDefault="00CA184D" w:rsidP="00D50240">
      <w:pPr>
        <w:spacing w:after="0" w:line="216" w:lineRule="auto"/>
        <w:jc w:val="right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Таблица №</w:t>
      </w:r>
      <w:r w:rsidR="001428FA" w:rsidRPr="006E242D">
        <w:rPr>
          <w:rFonts w:ascii="Liberation Serif" w:hAnsi="Liberation Serif" w:cs="Liberation Serif"/>
        </w:rPr>
        <w:t>6</w:t>
      </w:r>
    </w:p>
    <w:tbl>
      <w:tblPr>
        <w:tblW w:w="9935" w:type="dxa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4"/>
        <w:gridCol w:w="2974"/>
        <w:gridCol w:w="1039"/>
        <w:gridCol w:w="1088"/>
        <w:gridCol w:w="1039"/>
        <w:gridCol w:w="1087"/>
        <w:gridCol w:w="1039"/>
        <w:gridCol w:w="1135"/>
      </w:tblGrid>
      <w:tr w:rsidR="00CA184D" w:rsidRPr="006E242D" w:rsidTr="006E6828">
        <w:trPr>
          <w:cantSplit/>
        </w:trPr>
        <w:tc>
          <w:tcPr>
            <w:tcW w:w="534" w:type="dxa"/>
            <w:tcBorders>
              <w:bottom w:val="nil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№</w:t>
            </w:r>
          </w:p>
        </w:tc>
        <w:tc>
          <w:tcPr>
            <w:tcW w:w="2974" w:type="dxa"/>
            <w:tcBorders>
              <w:left w:val="nil"/>
              <w:bottom w:val="nil"/>
            </w:tcBorders>
          </w:tcPr>
          <w:p w:rsidR="00CA184D" w:rsidRPr="006E242D" w:rsidRDefault="00CA184D" w:rsidP="00D50240">
            <w:pPr>
              <w:pStyle w:val="33"/>
              <w:widowControl w:val="0"/>
              <w:spacing w:after="0" w:line="216" w:lineRule="auto"/>
              <w:jc w:val="center"/>
              <w:rPr>
                <w:rFonts w:ascii="Liberation Serif" w:hAnsi="Liberation Serif" w:cs="Liberation Serif"/>
                <w:snapToGrid w:val="0"/>
                <w:sz w:val="22"/>
                <w:szCs w:val="22"/>
              </w:rPr>
            </w:pPr>
            <w:r w:rsidRPr="006E242D">
              <w:rPr>
                <w:rFonts w:ascii="Liberation Serif" w:hAnsi="Liberation Serif" w:cs="Liberation Serif"/>
                <w:snapToGrid w:val="0"/>
                <w:sz w:val="22"/>
                <w:szCs w:val="22"/>
              </w:rPr>
              <w:t>Виды</w:t>
            </w:r>
          </w:p>
        </w:tc>
        <w:tc>
          <w:tcPr>
            <w:tcW w:w="2127" w:type="dxa"/>
            <w:gridSpan w:val="2"/>
            <w:tcBorders>
              <w:left w:val="nil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</w:t>
            </w:r>
            <w:r w:rsidR="00F57945" w:rsidRPr="006E242D">
              <w:rPr>
                <w:rFonts w:ascii="Liberation Serif" w:hAnsi="Liberation Serif" w:cs="Liberation Serif"/>
              </w:rPr>
              <w:t>20</w:t>
            </w:r>
          </w:p>
        </w:tc>
        <w:tc>
          <w:tcPr>
            <w:tcW w:w="2126" w:type="dxa"/>
            <w:gridSpan w:val="2"/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</w:t>
            </w:r>
            <w:r w:rsidR="00F57945" w:rsidRPr="006E242D">
              <w:rPr>
                <w:rFonts w:ascii="Liberation Serif" w:hAnsi="Liberation Serif" w:cs="Liberation Serif"/>
              </w:rPr>
              <w:t>21</w:t>
            </w:r>
          </w:p>
        </w:tc>
        <w:tc>
          <w:tcPr>
            <w:tcW w:w="2174" w:type="dxa"/>
            <w:gridSpan w:val="2"/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6E242D">
              <w:rPr>
                <w:rFonts w:ascii="Liberation Serif" w:hAnsi="Liberation Serif" w:cs="Liberation Serif"/>
              </w:rPr>
              <w:t>2</w:t>
            </w:r>
            <w:r w:rsidR="00F57945" w:rsidRPr="006E242D">
              <w:rPr>
                <w:rFonts w:ascii="Liberation Serif" w:hAnsi="Liberation Serif" w:cs="Liberation Serif"/>
              </w:rPr>
              <w:t>023</w:t>
            </w:r>
          </w:p>
        </w:tc>
      </w:tr>
      <w:tr w:rsidR="00CA184D" w:rsidRPr="006E242D" w:rsidTr="006E6828">
        <w:tc>
          <w:tcPr>
            <w:tcW w:w="534" w:type="dxa"/>
            <w:tcBorders>
              <w:top w:val="nil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2974" w:type="dxa"/>
            <w:tcBorders>
              <w:top w:val="nil"/>
              <w:left w:val="nil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Исследований</w:t>
            </w:r>
          </w:p>
        </w:tc>
        <w:tc>
          <w:tcPr>
            <w:tcW w:w="1039" w:type="dxa"/>
            <w:tcBorders>
              <w:left w:val="nil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Количество проб</w:t>
            </w:r>
          </w:p>
        </w:tc>
        <w:tc>
          <w:tcPr>
            <w:tcW w:w="1088" w:type="dxa"/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неудовл.</w:t>
            </w:r>
          </w:p>
        </w:tc>
        <w:tc>
          <w:tcPr>
            <w:tcW w:w="1039" w:type="dxa"/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Количество проб</w:t>
            </w:r>
          </w:p>
        </w:tc>
        <w:tc>
          <w:tcPr>
            <w:tcW w:w="1087" w:type="dxa"/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неудовл.</w:t>
            </w:r>
          </w:p>
        </w:tc>
        <w:tc>
          <w:tcPr>
            <w:tcW w:w="1039" w:type="dxa"/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Количество проб</w:t>
            </w:r>
          </w:p>
        </w:tc>
        <w:tc>
          <w:tcPr>
            <w:tcW w:w="1135" w:type="dxa"/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неудовл.</w:t>
            </w:r>
          </w:p>
        </w:tc>
      </w:tr>
      <w:tr w:rsidR="00F57945" w:rsidRPr="006E242D" w:rsidTr="006E6828">
        <w:tc>
          <w:tcPr>
            <w:tcW w:w="534" w:type="dxa"/>
            <w:tcBorders>
              <w:top w:val="nil"/>
            </w:tcBorders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2974" w:type="dxa"/>
            <w:tcBorders>
              <w:top w:val="nil"/>
            </w:tcBorders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Всего исследовано проб по химическим показателям</w:t>
            </w:r>
          </w:p>
        </w:tc>
        <w:tc>
          <w:tcPr>
            <w:tcW w:w="1039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5</w:t>
            </w:r>
          </w:p>
        </w:tc>
        <w:tc>
          <w:tcPr>
            <w:tcW w:w="1088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39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28</w:t>
            </w:r>
          </w:p>
        </w:tc>
        <w:tc>
          <w:tcPr>
            <w:tcW w:w="1087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 xml:space="preserve">3,5% </w:t>
            </w:r>
          </w:p>
        </w:tc>
        <w:tc>
          <w:tcPr>
            <w:tcW w:w="1039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24</w:t>
            </w:r>
          </w:p>
        </w:tc>
        <w:tc>
          <w:tcPr>
            <w:tcW w:w="1135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 xml:space="preserve">0% </w:t>
            </w:r>
          </w:p>
        </w:tc>
      </w:tr>
      <w:tr w:rsidR="00F57945" w:rsidRPr="006E242D" w:rsidTr="006E6828">
        <w:tc>
          <w:tcPr>
            <w:tcW w:w="534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1.1</w:t>
            </w:r>
          </w:p>
        </w:tc>
        <w:tc>
          <w:tcPr>
            <w:tcW w:w="2974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Нитраты</w:t>
            </w:r>
          </w:p>
        </w:tc>
        <w:tc>
          <w:tcPr>
            <w:tcW w:w="1039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88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39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87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39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6</w:t>
            </w:r>
          </w:p>
        </w:tc>
        <w:tc>
          <w:tcPr>
            <w:tcW w:w="1135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F57945" w:rsidRPr="006E242D" w:rsidTr="006E6828">
        <w:tc>
          <w:tcPr>
            <w:tcW w:w="534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1.2</w:t>
            </w:r>
          </w:p>
        </w:tc>
        <w:tc>
          <w:tcPr>
            <w:tcW w:w="2974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Пестициды</w:t>
            </w:r>
          </w:p>
        </w:tc>
        <w:tc>
          <w:tcPr>
            <w:tcW w:w="1039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88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39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87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39" w:type="dxa"/>
          </w:tcPr>
          <w:p w:rsidR="00F57945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3</w:t>
            </w:r>
          </w:p>
        </w:tc>
        <w:tc>
          <w:tcPr>
            <w:tcW w:w="1135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F57945" w:rsidRPr="006E242D" w:rsidTr="006E6828">
        <w:tc>
          <w:tcPr>
            <w:tcW w:w="534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1.3</w:t>
            </w:r>
          </w:p>
        </w:tc>
        <w:tc>
          <w:tcPr>
            <w:tcW w:w="2974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Микотоксины</w:t>
            </w:r>
          </w:p>
        </w:tc>
        <w:tc>
          <w:tcPr>
            <w:tcW w:w="1039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88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39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87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39" w:type="dxa"/>
          </w:tcPr>
          <w:p w:rsidR="00F57945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1135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F57945" w:rsidRPr="006E242D" w:rsidTr="006E6828">
        <w:tc>
          <w:tcPr>
            <w:tcW w:w="534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1.4</w:t>
            </w:r>
          </w:p>
        </w:tc>
        <w:tc>
          <w:tcPr>
            <w:tcW w:w="2974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Соли тяжелых металлов</w:t>
            </w:r>
          </w:p>
        </w:tc>
        <w:tc>
          <w:tcPr>
            <w:tcW w:w="1039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5</w:t>
            </w:r>
          </w:p>
        </w:tc>
        <w:tc>
          <w:tcPr>
            <w:tcW w:w="1088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39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1087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39" w:type="dxa"/>
          </w:tcPr>
          <w:p w:rsidR="00F57945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1135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F57945" w:rsidRPr="006E242D" w:rsidTr="006E6828">
        <w:tc>
          <w:tcPr>
            <w:tcW w:w="534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1.5</w:t>
            </w:r>
          </w:p>
        </w:tc>
        <w:tc>
          <w:tcPr>
            <w:tcW w:w="2974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 xml:space="preserve">Массовая доля йода </w:t>
            </w:r>
          </w:p>
        </w:tc>
        <w:tc>
          <w:tcPr>
            <w:tcW w:w="1039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10</w:t>
            </w:r>
          </w:p>
        </w:tc>
        <w:tc>
          <w:tcPr>
            <w:tcW w:w="1088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039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24</w:t>
            </w:r>
          </w:p>
        </w:tc>
        <w:tc>
          <w:tcPr>
            <w:tcW w:w="1087" w:type="dxa"/>
          </w:tcPr>
          <w:p w:rsidR="00F57945" w:rsidRPr="006E242D" w:rsidRDefault="00F5794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4,2</w:t>
            </w:r>
          </w:p>
        </w:tc>
        <w:tc>
          <w:tcPr>
            <w:tcW w:w="1039" w:type="dxa"/>
          </w:tcPr>
          <w:p w:rsidR="00F57945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10</w:t>
            </w:r>
          </w:p>
        </w:tc>
        <w:tc>
          <w:tcPr>
            <w:tcW w:w="1135" w:type="dxa"/>
          </w:tcPr>
          <w:p w:rsidR="00F57945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</w:tbl>
    <w:p w:rsidR="00CA184D" w:rsidRPr="006E242D" w:rsidRDefault="00CA184D" w:rsidP="00D50240">
      <w:pPr>
        <w:spacing w:after="0" w:line="216" w:lineRule="auto"/>
        <w:jc w:val="both"/>
        <w:rPr>
          <w:rFonts w:ascii="Liberation Serif" w:hAnsi="Liberation Serif" w:cs="Liberation Serif"/>
        </w:rPr>
      </w:pPr>
    </w:p>
    <w:p w:rsidR="00A45155" w:rsidRPr="006E242D" w:rsidRDefault="00EE16A2" w:rsidP="00D50240">
      <w:pPr>
        <w:spacing w:after="0" w:line="216" w:lineRule="auto"/>
        <w:ind w:firstLine="72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В 202</w:t>
      </w:r>
      <w:r w:rsidR="00590214" w:rsidRPr="006E242D">
        <w:rPr>
          <w:rFonts w:ascii="Liberation Serif" w:hAnsi="Liberation Serif" w:cs="Liberation Serif"/>
        </w:rPr>
        <w:t>3</w:t>
      </w:r>
      <w:r w:rsidR="00CA184D" w:rsidRPr="006E242D">
        <w:rPr>
          <w:rFonts w:ascii="Liberation Serif" w:hAnsi="Liberation Serif" w:cs="Liberation Serif"/>
        </w:rPr>
        <w:t xml:space="preserve"> году </w:t>
      </w:r>
      <w:r w:rsidR="00590214" w:rsidRPr="006E242D">
        <w:rPr>
          <w:rFonts w:ascii="Liberation Serif" w:hAnsi="Liberation Serif" w:cs="Liberation Serif"/>
        </w:rPr>
        <w:t>не выявлялось неудовлетворительных результатов  по химическим показателям в исследуемой пищевой продукции</w:t>
      </w:r>
    </w:p>
    <w:p w:rsidR="00CA184D" w:rsidRPr="006E242D" w:rsidRDefault="00CA184D" w:rsidP="00D50240">
      <w:pPr>
        <w:spacing w:after="0" w:line="216" w:lineRule="auto"/>
        <w:jc w:val="right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Таблица №</w:t>
      </w:r>
      <w:r w:rsidR="001428FA" w:rsidRPr="006E242D">
        <w:rPr>
          <w:rFonts w:ascii="Liberation Serif" w:hAnsi="Liberation Serif" w:cs="Liberation Serif"/>
        </w:rPr>
        <w:t>7</w:t>
      </w:r>
    </w:p>
    <w:p w:rsidR="00CA184D" w:rsidRPr="006E242D" w:rsidRDefault="00CA184D" w:rsidP="00D50240">
      <w:pPr>
        <w:widowControl w:val="0"/>
        <w:spacing w:after="0" w:line="216" w:lineRule="auto"/>
        <w:ind w:left="720"/>
        <w:jc w:val="center"/>
        <w:rPr>
          <w:rFonts w:ascii="Liberation Serif" w:hAnsi="Liberation Serif" w:cs="Liberation Serif"/>
          <w:b/>
          <w:bCs/>
        </w:rPr>
      </w:pPr>
      <w:r w:rsidRPr="006E242D">
        <w:rPr>
          <w:rFonts w:ascii="Liberation Serif" w:hAnsi="Liberation Serif" w:cs="Liberation Serif"/>
          <w:b/>
          <w:bCs/>
        </w:rPr>
        <w:t>Молоко и молочные продукты</w:t>
      </w:r>
    </w:p>
    <w:tbl>
      <w:tblPr>
        <w:tblW w:w="0" w:type="auto"/>
        <w:jc w:val="center"/>
        <w:tblLayout w:type="fixed"/>
        <w:tblLook w:val="0000"/>
      </w:tblPr>
      <w:tblGrid>
        <w:gridCol w:w="675"/>
        <w:gridCol w:w="1985"/>
        <w:gridCol w:w="1015"/>
        <w:gridCol w:w="1016"/>
        <w:gridCol w:w="1016"/>
        <w:gridCol w:w="1016"/>
        <w:gridCol w:w="1016"/>
        <w:gridCol w:w="1016"/>
      </w:tblGrid>
      <w:tr w:rsidR="00CA184D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№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Виды</w:t>
            </w:r>
          </w:p>
        </w:tc>
        <w:tc>
          <w:tcPr>
            <w:tcW w:w="203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2021</w:t>
            </w:r>
          </w:p>
        </w:tc>
        <w:tc>
          <w:tcPr>
            <w:tcW w:w="2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2022</w:t>
            </w:r>
          </w:p>
        </w:tc>
        <w:tc>
          <w:tcPr>
            <w:tcW w:w="2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2023</w:t>
            </w:r>
          </w:p>
        </w:tc>
      </w:tr>
      <w:tr w:rsidR="00CA184D" w:rsidRPr="006E242D">
        <w:trPr>
          <w:jc w:val="center"/>
        </w:trPr>
        <w:tc>
          <w:tcPr>
            <w:tcW w:w="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исследований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проб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неуд.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проб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неуд.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проб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неуд.</w:t>
            </w:r>
          </w:p>
        </w:tc>
      </w:tr>
      <w:tr w:rsidR="00CA184D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Всего исследовано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6E242D">
              <w:rPr>
                <w:rFonts w:ascii="Liberation Serif" w:hAnsi="Liberation Serif" w:cs="Liberation Serif"/>
                <w:lang w:val="en-US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6E242D">
              <w:rPr>
                <w:rFonts w:ascii="Liberation Serif" w:hAnsi="Liberation Serif" w:cs="Liberation Serif"/>
                <w:lang w:val="en-US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CA184D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Ртуть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CA184D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3.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Свинец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CA184D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Кадмий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</w:tbl>
    <w:p w:rsidR="00CA184D" w:rsidRPr="006E242D" w:rsidRDefault="00CA184D" w:rsidP="00D50240">
      <w:pPr>
        <w:widowControl w:val="0"/>
        <w:spacing w:after="0" w:line="216" w:lineRule="auto"/>
        <w:ind w:left="720"/>
        <w:jc w:val="both"/>
        <w:rPr>
          <w:rFonts w:ascii="Liberation Serif" w:hAnsi="Liberation Serif" w:cs="Liberation Serif"/>
        </w:rPr>
      </w:pPr>
    </w:p>
    <w:p w:rsidR="00CA184D" w:rsidRPr="006E242D" w:rsidRDefault="00CA184D" w:rsidP="00D50240">
      <w:pPr>
        <w:spacing w:after="0" w:line="216" w:lineRule="auto"/>
        <w:jc w:val="right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Таблица №</w:t>
      </w:r>
      <w:r w:rsidR="001428FA" w:rsidRPr="006E242D">
        <w:rPr>
          <w:rFonts w:ascii="Liberation Serif" w:hAnsi="Liberation Serif" w:cs="Liberation Serif"/>
        </w:rPr>
        <w:t>8</w:t>
      </w:r>
    </w:p>
    <w:p w:rsidR="00CA184D" w:rsidRPr="006E242D" w:rsidRDefault="00CA184D" w:rsidP="00D50240">
      <w:pPr>
        <w:widowControl w:val="0"/>
        <w:spacing w:after="0" w:line="216" w:lineRule="auto"/>
        <w:ind w:left="720"/>
        <w:jc w:val="center"/>
        <w:rPr>
          <w:rFonts w:ascii="Liberation Serif" w:hAnsi="Liberation Serif" w:cs="Liberation Serif"/>
          <w:b/>
          <w:bCs/>
        </w:rPr>
      </w:pPr>
      <w:r w:rsidRPr="006E242D">
        <w:rPr>
          <w:rFonts w:ascii="Liberation Serif" w:hAnsi="Liberation Serif" w:cs="Liberation Serif"/>
          <w:b/>
          <w:bCs/>
        </w:rPr>
        <w:t>Мясо и мясопродукты</w:t>
      </w:r>
    </w:p>
    <w:tbl>
      <w:tblPr>
        <w:tblW w:w="0" w:type="auto"/>
        <w:jc w:val="center"/>
        <w:tblLayout w:type="fixed"/>
        <w:tblLook w:val="0000"/>
      </w:tblPr>
      <w:tblGrid>
        <w:gridCol w:w="675"/>
        <w:gridCol w:w="1985"/>
        <w:gridCol w:w="1015"/>
        <w:gridCol w:w="1016"/>
        <w:gridCol w:w="1016"/>
        <w:gridCol w:w="1016"/>
        <w:gridCol w:w="1016"/>
        <w:gridCol w:w="1016"/>
      </w:tblGrid>
      <w:tr w:rsidR="00CA184D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№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Виды</w:t>
            </w:r>
          </w:p>
        </w:tc>
        <w:tc>
          <w:tcPr>
            <w:tcW w:w="203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2021</w:t>
            </w:r>
          </w:p>
        </w:tc>
        <w:tc>
          <w:tcPr>
            <w:tcW w:w="2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2022</w:t>
            </w:r>
          </w:p>
        </w:tc>
        <w:tc>
          <w:tcPr>
            <w:tcW w:w="2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2023</w:t>
            </w:r>
          </w:p>
        </w:tc>
      </w:tr>
      <w:tr w:rsidR="00CA184D" w:rsidRPr="006E242D">
        <w:trPr>
          <w:jc w:val="center"/>
        </w:trPr>
        <w:tc>
          <w:tcPr>
            <w:tcW w:w="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исследований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проб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неуд.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проб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неуд.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проб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неуд.</w:t>
            </w:r>
          </w:p>
        </w:tc>
      </w:tr>
      <w:tr w:rsidR="00CA184D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Всего исследовано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CA184D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Ртуть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CA184D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3.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Свинец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CA184D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Кадмий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</w:tbl>
    <w:p w:rsidR="00CA184D" w:rsidRPr="006E242D" w:rsidRDefault="00CA184D" w:rsidP="00D50240">
      <w:pPr>
        <w:widowControl w:val="0"/>
        <w:spacing w:after="0" w:line="216" w:lineRule="auto"/>
        <w:jc w:val="center"/>
        <w:rPr>
          <w:rFonts w:ascii="Liberation Serif" w:hAnsi="Liberation Serif" w:cs="Liberation Serif"/>
        </w:rPr>
      </w:pPr>
    </w:p>
    <w:p w:rsidR="00CA184D" w:rsidRPr="006E242D" w:rsidRDefault="00CA184D" w:rsidP="00D50240">
      <w:pPr>
        <w:spacing w:after="0" w:line="216" w:lineRule="auto"/>
        <w:jc w:val="right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Таблица №</w:t>
      </w:r>
      <w:r w:rsidR="001428FA" w:rsidRPr="006E242D">
        <w:rPr>
          <w:rFonts w:ascii="Liberation Serif" w:hAnsi="Liberation Serif" w:cs="Liberation Serif"/>
        </w:rPr>
        <w:t>9</w:t>
      </w:r>
    </w:p>
    <w:p w:rsidR="00CA184D" w:rsidRPr="006E242D" w:rsidRDefault="00CA184D" w:rsidP="00D50240">
      <w:pPr>
        <w:widowControl w:val="0"/>
        <w:spacing w:after="0" w:line="216" w:lineRule="auto"/>
        <w:jc w:val="center"/>
        <w:rPr>
          <w:rFonts w:ascii="Liberation Serif" w:hAnsi="Liberation Serif" w:cs="Liberation Serif"/>
          <w:b/>
          <w:bCs/>
        </w:rPr>
      </w:pPr>
      <w:r w:rsidRPr="006E242D">
        <w:rPr>
          <w:rFonts w:ascii="Liberation Serif" w:hAnsi="Liberation Serif" w:cs="Liberation Serif"/>
          <w:b/>
          <w:bCs/>
        </w:rPr>
        <w:t>Продукция растениеводства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985"/>
        <w:gridCol w:w="1015"/>
        <w:gridCol w:w="1016"/>
        <w:gridCol w:w="1016"/>
        <w:gridCol w:w="1016"/>
        <w:gridCol w:w="1016"/>
        <w:gridCol w:w="1016"/>
      </w:tblGrid>
      <w:tr w:rsidR="00CA184D" w:rsidRPr="006E242D" w:rsidTr="00027FD8">
        <w:trPr>
          <w:jc w:val="center"/>
        </w:trPr>
        <w:tc>
          <w:tcPr>
            <w:tcW w:w="675" w:type="dxa"/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№</w:t>
            </w:r>
          </w:p>
        </w:tc>
        <w:tc>
          <w:tcPr>
            <w:tcW w:w="1985" w:type="dxa"/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Виды</w:t>
            </w:r>
          </w:p>
        </w:tc>
        <w:tc>
          <w:tcPr>
            <w:tcW w:w="2031" w:type="dxa"/>
            <w:gridSpan w:val="2"/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2021</w:t>
            </w:r>
          </w:p>
        </w:tc>
        <w:tc>
          <w:tcPr>
            <w:tcW w:w="2032" w:type="dxa"/>
            <w:gridSpan w:val="2"/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2022</w:t>
            </w:r>
          </w:p>
        </w:tc>
        <w:tc>
          <w:tcPr>
            <w:tcW w:w="2032" w:type="dxa"/>
            <w:gridSpan w:val="2"/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2023</w:t>
            </w:r>
          </w:p>
        </w:tc>
      </w:tr>
      <w:tr w:rsidR="00CA184D" w:rsidRPr="006E242D" w:rsidTr="00027FD8">
        <w:trPr>
          <w:jc w:val="center"/>
        </w:trPr>
        <w:tc>
          <w:tcPr>
            <w:tcW w:w="675" w:type="dxa"/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985" w:type="dxa"/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исследований</w:t>
            </w:r>
          </w:p>
        </w:tc>
        <w:tc>
          <w:tcPr>
            <w:tcW w:w="1015" w:type="dxa"/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проб</w:t>
            </w:r>
          </w:p>
        </w:tc>
        <w:tc>
          <w:tcPr>
            <w:tcW w:w="1016" w:type="dxa"/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неуд.</w:t>
            </w:r>
          </w:p>
        </w:tc>
        <w:tc>
          <w:tcPr>
            <w:tcW w:w="1016" w:type="dxa"/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проб</w:t>
            </w:r>
          </w:p>
        </w:tc>
        <w:tc>
          <w:tcPr>
            <w:tcW w:w="1016" w:type="dxa"/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неуд.</w:t>
            </w:r>
          </w:p>
        </w:tc>
        <w:tc>
          <w:tcPr>
            <w:tcW w:w="1016" w:type="dxa"/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проб</w:t>
            </w:r>
          </w:p>
        </w:tc>
        <w:tc>
          <w:tcPr>
            <w:tcW w:w="1016" w:type="dxa"/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неуд.</w:t>
            </w:r>
          </w:p>
        </w:tc>
      </w:tr>
      <w:tr w:rsidR="00A45155" w:rsidRPr="006E242D" w:rsidTr="00027FD8">
        <w:trPr>
          <w:jc w:val="center"/>
        </w:trPr>
        <w:tc>
          <w:tcPr>
            <w:tcW w:w="675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1985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Всего исследовано</w:t>
            </w:r>
          </w:p>
        </w:tc>
        <w:tc>
          <w:tcPr>
            <w:tcW w:w="1015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7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A45155" w:rsidRPr="006E242D" w:rsidTr="00027FD8">
        <w:trPr>
          <w:jc w:val="center"/>
        </w:trPr>
        <w:tc>
          <w:tcPr>
            <w:tcW w:w="675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2.</w:t>
            </w:r>
          </w:p>
        </w:tc>
        <w:tc>
          <w:tcPr>
            <w:tcW w:w="1985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Ртуть</w:t>
            </w:r>
          </w:p>
        </w:tc>
        <w:tc>
          <w:tcPr>
            <w:tcW w:w="1015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7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A45155" w:rsidRPr="006E242D" w:rsidTr="00027FD8">
        <w:trPr>
          <w:jc w:val="center"/>
        </w:trPr>
        <w:tc>
          <w:tcPr>
            <w:tcW w:w="675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3.</w:t>
            </w:r>
          </w:p>
        </w:tc>
        <w:tc>
          <w:tcPr>
            <w:tcW w:w="1985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Свинец</w:t>
            </w:r>
          </w:p>
        </w:tc>
        <w:tc>
          <w:tcPr>
            <w:tcW w:w="1015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7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A45155" w:rsidRPr="006E242D" w:rsidTr="00027FD8">
        <w:trPr>
          <w:jc w:val="center"/>
        </w:trPr>
        <w:tc>
          <w:tcPr>
            <w:tcW w:w="675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4.</w:t>
            </w:r>
          </w:p>
        </w:tc>
        <w:tc>
          <w:tcPr>
            <w:tcW w:w="1985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Кадмий</w:t>
            </w:r>
          </w:p>
        </w:tc>
        <w:tc>
          <w:tcPr>
            <w:tcW w:w="1015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7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</w:tcPr>
          <w:p w:rsidR="00A45155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</w:tbl>
    <w:p w:rsidR="00CA184D" w:rsidRPr="006E242D" w:rsidRDefault="00CA184D" w:rsidP="00D50240">
      <w:pPr>
        <w:spacing w:after="0" w:line="216" w:lineRule="auto"/>
        <w:rPr>
          <w:rFonts w:ascii="Liberation Serif" w:hAnsi="Liberation Serif" w:cs="Liberation Serif"/>
          <w:lang w:val="en-US"/>
        </w:rPr>
      </w:pPr>
    </w:p>
    <w:p w:rsidR="00CA184D" w:rsidRPr="006E242D" w:rsidRDefault="00CA184D" w:rsidP="00D50240">
      <w:pPr>
        <w:spacing w:after="0" w:line="216" w:lineRule="auto"/>
        <w:jc w:val="right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Таблица №1</w:t>
      </w:r>
      <w:r w:rsidR="00A42188" w:rsidRPr="006E242D">
        <w:rPr>
          <w:rFonts w:ascii="Liberation Serif" w:hAnsi="Liberation Serif" w:cs="Liberation Serif"/>
        </w:rPr>
        <w:t>0</w:t>
      </w:r>
    </w:p>
    <w:p w:rsidR="00CA184D" w:rsidRPr="006E242D" w:rsidRDefault="00CA184D" w:rsidP="00D50240">
      <w:pPr>
        <w:widowControl w:val="0"/>
        <w:spacing w:after="0" w:line="216" w:lineRule="auto"/>
        <w:ind w:left="720"/>
        <w:jc w:val="center"/>
        <w:rPr>
          <w:rFonts w:ascii="Liberation Serif" w:hAnsi="Liberation Serif" w:cs="Liberation Serif"/>
          <w:b/>
          <w:bCs/>
        </w:rPr>
      </w:pPr>
      <w:r w:rsidRPr="006E242D">
        <w:rPr>
          <w:rFonts w:ascii="Liberation Serif" w:hAnsi="Liberation Serif" w:cs="Liberation Serif"/>
          <w:b/>
          <w:bCs/>
        </w:rPr>
        <w:t>Зернопродукты, хлеб</w:t>
      </w:r>
    </w:p>
    <w:tbl>
      <w:tblPr>
        <w:tblW w:w="0" w:type="auto"/>
        <w:jc w:val="center"/>
        <w:tblLayout w:type="fixed"/>
        <w:tblLook w:val="0000"/>
      </w:tblPr>
      <w:tblGrid>
        <w:gridCol w:w="675"/>
        <w:gridCol w:w="1985"/>
        <w:gridCol w:w="1015"/>
        <w:gridCol w:w="1016"/>
        <w:gridCol w:w="1016"/>
        <w:gridCol w:w="1016"/>
        <w:gridCol w:w="1016"/>
        <w:gridCol w:w="1016"/>
      </w:tblGrid>
      <w:tr w:rsidR="00CA184D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№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Виды</w:t>
            </w:r>
          </w:p>
        </w:tc>
        <w:tc>
          <w:tcPr>
            <w:tcW w:w="203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6E242D">
              <w:rPr>
                <w:rFonts w:ascii="Liberation Serif" w:hAnsi="Liberation Serif" w:cs="Liberation Serif"/>
              </w:rPr>
              <w:t>2021</w:t>
            </w:r>
          </w:p>
        </w:tc>
        <w:tc>
          <w:tcPr>
            <w:tcW w:w="2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2022</w:t>
            </w:r>
          </w:p>
        </w:tc>
        <w:tc>
          <w:tcPr>
            <w:tcW w:w="2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33411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6E242D">
              <w:rPr>
                <w:rFonts w:ascii="Liberation Serif" w:hAnsi="Liberation Serif" w:cs="Liberation Serif"/>
              </w:rPr>
              <w:t>2</w:t>
            </w:r>
            <w:r w:rsidR="00590214" w:rsidRPr="006E242D">
              <w:rPr>
                <w:rFonts w:ascii="Liberation Serif" w:hAnsi="Liberation Serif" w:cs="Liberation Serif"/>
              </w:rPr>
              <w:t>023</w:t>
            </w:r>
          </w:p>
        </w:tc>
      </w:tr>
      <w:tr w:rsidR="00CA184D" w:rsidRPr="006E242D">
        <w:trPr>
          <w:jc w:val="center"/>
        </w:trPr>
        <w:tc>
          <w:tcPr>
            <w:tcW w:w="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исследований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проб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неуд.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проб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неуд.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проб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неуд.</w:t>
            </w:r>
          </w:p>
        </w:tc>
      </w:tr>
      <w:tr w:rsidR="0033411B" w:rsidRPr="006E242D">
        <w:trPr>
          <w:trHeight w:val="420"/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Всего исследовано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5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590214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33411B" w:rsidRPr="006E242D" w:rsidTr="00590214">
        <w:trPr>
          <w:trHeight w:val="324"/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Ртуть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5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590214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33411B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3.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Свинец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5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590214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33411B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Кадмий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5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590214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A45155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411B" w:rsidRPr="006E242D" w:rsidRDefault="0033411B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</w:tbl>
    <w:p w:rsidR="00BF770C" w:rsidRPr="006E242D" w:rsidRDefault="00BF770C" w:rsidP="00D50240">
      <w:pPr>
        <w:spacing w:after="0" w:line="216" w:lineRule="auto"/>
        <w:jc w:val="right"/>
        <w:rPr>
          <w:rFonts w:ascii="Liberation Serif" w:hAnsi="Liberation Serif" w:cs="Liberation Serif"/>
        </w:rPr>
      </w:pPr>
    </w:p>
    <w:p w:rsidR="00CA184D" w:rsidRPr="006E242D" w:rsidRDefault="00CA184D" w:rsidP="00D50240">
      <w:pPr>
        <w:spacing w:after="0" w:line="216" w:lineRule="auto"/>
        <w:jc w:val="right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Таблица №1</w:t>
      </w:r>
      <w:r w:rsidR="00A42188" w:rsidRPr="006E242D">
        <w:rPr>
          <w:rFonts w:ascii="Liberation Serif" w:hAnsi="Liberation Serif" w:cs="Liberation Serif"/>
        </w:rPr>
        <w:t>1</w:t>
      </w:r>
    </w:p>
    <w:p w:rsidR="00CA184D" w:rsidRPr="006E242D" w:rsidRDefault="00CA184D" w:rsidP="00D50240">
      <w:pPr>
        <w:widowControl w:val="0"/>
        <w:spacing w:after="0" w:line="216" w:lineRule="auto"/>
        <w:ind w:left="720"/>
        <w:jc w:val="center"/>
        <w:rPr>
          <w:rFonts w:ascii="Liberation Serif" w:hAnsi="Liberation Serif" w:cs="Liberation Serif"/>
          <w:b/>
          <w:bCs/>
        </w:rPr>
      </w:pPr>
      <w:r w:rsidRPr="006E242D">
        <w:rPr>
          <w:rFonts w:ascii="Liberation Serif" w:hAnsi="Liberation Serif" w:cs="Liberation Serif"/>
          <w:b/>
          <w:bCs/>
        </w:rPr>
        <w:t>Детское питание</w:t>
      </w:r>
    </w:p>
    <w:tbl>
      <w:tblPr>
        <w:tblW w:w="0" w:type="auto"/>
        <w:jc w:val="center"/>
        <w:tblLayout w:type="fixed"/>
        <w:tblLook w:val="0000"/>
      </w:tblPr>
      <w:tblGrid>
        <w:gridCol w:w="675"/>
        <w:gridCol w:w="1985"/>
        <w:gridCol w:w="1015"/>
        <w:gridCol w:w="1016"/>
        <w:gridCol w:w="1016"/>
        <w:gridCol w:w="1016"/>
        <w:gridCol w:w="1016"/>
        <w:gridCol w:w="1016"/>
      </w:tblGrid>
      <w:tr w:rsidR="00CA184D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№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Виды</w:t>
            </w:r>
          </w:p>
        </w:tc>
        <w:tc>
          <w:tcPr>
            <w:tcW w:w="203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2021</w:t>
            </w:r>
          </w:p>
        </w:tc>
        <w:tc>
          <w:tcPr>
            <w:tcW w:w="2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2022</w:t>
            </w:r>
          </w:p>
        </w:tc>
        <w:tc>
          <w:tcPr>
            <w:tcW w:w="2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val="en-US"/>
              </w:rPr>
            </w:pPr>
            <w:r w:rsidRPr="006E242D">
              <w:rPr>
                <w:rFonts w:ascii="Liberation Serif" w:hAnsi="Liberation Serif" w:cs="Liberation Serif"/>
              </w:rPr>
              <w:t>2023</w:t>
            </w:r>
          </w:p>
        </w:tc>
      </w:tr>
      <w:tr w:rsidR="00CA184D" w:rsidRPr="006E242D">
        <w:trPr>
          <w:jc w:val="center"/>
        </w:trPr>
        <w:tc>
          <w:tcPr>
            <w:tcW w:w="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исследований</w:t>
            </w:r>
          </w:p>
        </w:tc>
        <w:tc>
          <w:tcPr>
            <w:tcW w:w="101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проб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неуд.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проб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неуд.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проб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% неуд.</w:t>
            </w:r>
          </w:p>
        </w:tc>
      </w:tr>
      <w:tr w:rsidR="00CA184D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 xml:space="preserve">Всего исследовано 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CA184D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Ртуть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CA184D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3.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Свинец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  <w:tr w:rsidR="00CA184D" w:rsidRPr="006E242D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both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Кадмий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84D" w:rsidRPr="006E242D" w:rsidRDefault="00CA184D" w:rsidP="00D50240">
            <w:pPr>
              <w:numPr>
                <w:ilvl w:val="12"/>
                <w:numId w:val="0"/>
              </w:num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</w:t>
            </w:r>
          </w:p>
        </w:tc>
      </w:tr>
    </w:tbl>
    <w:p w:rsidR="00BF770C" w:rsidRPr="006E242D" w:rsidRDefault="00BF770C" w:rsidP="00D50240">
      <w:pPr>
        <w:spacing w:after="0" w:line="216" w:lineRule="auto"/>
        <w:jc w:val="right"/>
        <w:rPr>
          <w:rFonts w:ascii="Liberation Serif" w:hAnsi="Liberation Serif" w:cs="Liberation Serif"/>
        </w:rPr>
      </w:pPr>
    </w:p>
    <w:p w:rsidR="00CA184D" w:rsidRPr="006E242D" w:rsidRDefault="00CA184D" w:rsidP="00D50240">
      <w:pPr>
        <w:spacing w:after="0" w:line="216" w:lineRule="auto"/>
        <w:jc w:val="right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lastRenderedPageBreak/>
        <w:t>Таблица №1</w:t>
      </w:r>
      <w:r w:rsidR="00971044" w:rsidRPr="006E242D">
        <w:rPr>
          <w:rFonts w:ascii="Liberation Serif" w:hAnsi="Liberation Serif" w:cs="Liberation Serif"/>
        </w:rPr>
        <w:t>2</w:t>
      </w:r>
    </w:p>
    <w:p w:rsidR="00CA184D" w:rsidRPr="006E242D" w:rsidRDefault="00CA184D" w:rsidP="00D50240">
      <w:pPr>
        <w:spacing w:after="0" w:line="216" w:lineRule="auto"/>
        <w:jc w:val="center"/>
        <w:rPr>
          <w:rFonts w:ascii="Liberation Serif" w:hAnsi="Liberation Serif" w:cs="Liberation Serif"/>
          <w:b/>
          <w:bCs/>
        </w:rPr>
      </w:pPr>
      <w:r w:rsidRPr="006E242D">
        <w:rPr>
          <w:rFonts w:ascii="Liberation Serif" w:hAnsi="Liberation Serif" w:cs="Liberation Serif"/>
          <w:b/>
          <w:bCs/>
        </w:rPr>
        <w:t>Санитарно-химические исследования (% неудовлетворительных проб)</w:t>
      </w:r>
    </w:p>
    <w:tbl>
      <w:tblPr>
        <w:tblW w:w="0" w:type="auto"/>
        <w:jc w:val="center"/>
        <w:tblLayout w:type="fixed"/>
        <w:tblLook w:val="0000"/>
      </w:tblPr>
      <w:tblGrid>
        <w:gridCol w:w="3922"/>
        <w:gridCol w:w="1843"/>
        <w:gridCol w:w="1701"/>
        <w:gridCol w:w="1843"/>
      </w:tblGrid>
      <w:tr w:rsidR="00CA184D" w:rsidRPr="006E242D" w:rsidTr="00BF770C">
        <w:trPr>
          <w:cantSplit/>
          <w:trHeight w:val="20"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2021</w:t>
            </w:r>
            <w:r w:rsidR="00E91559" w:rsidRPr="006E242D">
              <w:rPr>
                <w:rFonts w:ascii="Liberation Serif" w:hAnsi="Liberation Serif" w:cs="Liberation Serif"/>
              </w:rPr>
              <w:t>г.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2022</w:t>
            </w:r>
            <w:r w:rsidR="00E91559" w:rsidRPr="006E242D">
              <w:rPr>
                <w:rFonts w:ascii="Liberation Serif" w:hAnsi="Liberation Serif" w:cs="Liberation Serif"/>
              </w:rPr>
              <w:t>г.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CA184D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2023</w:t>
            </w:r>
            <w:r w:rsidR="00E91559" w:rsidRPr="006E242D">
              <w:rPr>
                <w:rFonts w:ascii="Liberation Serif" w:hAnsi="Liberation Serif" w:cs="Liberation Serif"/>
              </w:rPr>
              <w:t>г.</w:t>
            </w:r>
          </w:p>
        </w:tc>
      </w:tr>
      <w:tr w:rsidR="00590214" w:rsidRPr="006E242D" w:rsidTr="00BF770C">
        <w:trPr>
          <w:cantSplit/>
          <w:trHeight w:val="20"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214" w:rsidRPr="006E242D" w:rsidRDefault="00590214" w:rsidP="00D50240">
            <w:pPr>
              <w:pStyle w:val="33"/>
              <w:widowControl w:val="0"/>
              <w:spacing w:after="0" w:line="216" w:lineRule="auto"/>
              <w:jc w:val="center"/>
              <w:rPr>
                <w:rFonts w:ascii="Liberation Serif" w:hAnsi="Liberation Serif" w:cs="Liberation Serif"/>
                <w:snapToGrid w:val="0"/>
                <w:sz w:val="22"/>
                <w:szCs w:val="22"/>
              </w:rPr>
            </w:pPr>
            <w:r w:rsidRPr="006E242D">
              <w:rPr>
                <w:rFonts w:ascii="Liberation Serif" w:hAnsi="Liberation Serif" w:cs="Liberation Serif"/>
                <w:snapToGrid w:val="0"/>
                <w:sz w:val="22"/>
                <w:szCs w:val="22"/>
              </w:rPr>
              <w:t>Всего % неуд.проб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10/0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6/0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14/0</w:t>
            </w:r>
          </w:p>
        </w:tc>
      </w:tr>
      <w:tr w:rsidR="00590214" w:rsidRPr="006E242D" w:rsidTr="00BF770C">
        <w:trPr>
          <w:cantSplit/>
          <w:trHeight w:val="20"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214" w:rsidRPr="006E242D" w:rsidRDefault="00590214" w:rsidP="00D50240">
            <w:pPr>
              <w:pStyle w:val="33"/>
              <w:widowControl w:val="0"/>
              <w:spacing w:after="0" w:line="216" w:lineRule="auto"/>
              <w:jc w:val="center"/>
              <w:rPr>
                <w:rFonts w:ascii="Liberation Serif" w:hAnsi="Liberation Serif" w:cs="Liberation Serif"/>
                <w:snapToGrid w:val="0"/>
                <w:sz w:val="22"/>
                <w:szCs w:val="22"/>
              </w:rPr>
            </w:pPr>
            <w:r w:rsidRPr="006E242D">
              <w:rPr>
                <w:rFonts w:ascii="Liberation Serif" w:hAnsi="Liberation Serif" w:cs="Liberation Serif"/>
                <w:snapToGrid w:val="0"/>
                <w:sz w:val="22"/>
                <w:szCs w:val="22"/>
              </w:rPr>
              <w:t>В том числе: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590214" w:rsidRPr="006E242D" w:rsidTr="00BF770C">
        <w:trPr>
          <w:cantSplit/>
          <w:trHeight w:val="20"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Мясопродукты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1/0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</w:tr>
      <w:tr w:rsidR="00590214" w:rsidRPr="006E242D" w:rsidTr="00BF770C">
        <w:trPr>
          <w:cantSplit/>
          <w:trHeight w:val="20"/>
          <w:jc w:val="center"/>
        </w:trPr>
        <w:tc>
          <w:tcPr>
            <w:tcW w:w="39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Птицепродукты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</w:tr>
      <w:tr w:rsidR="00590214" w:rsidRPr="006E242D" w:rsidTr="00BF770C">
        <w:trPr>
          <w:cantSplit/>
          <w:trHeight w:val="20"/>
          <w:jc w:val="center"/>
        </w:trPr>
        <w:tc>
          <w:tcPr>
            <w:tcW w:w="39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Молочные продукты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</w:tr>
      <w:tr w:rsidR="00590214" w:rsidRPr="006E242D" w:rsidTr="00BF770C">
        <w:trPr>
          <w:cantSplit/>
          <w:trHeight w:val="20"/>
          <w:jc w:val="center"/>
        </w:trPr>
        <w:tc>
          <w:tcPr>
            <w:tcW w:w="39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Рыбные продукты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</w:tr>
      <w:tr w:rsidR="00590214" w:rsidRPr="006E242D" w:rsidTr="00BF770C">
        <w:trPr>
          <w:cantSplit/>
          <w:trHeight w:val="20"/>
          <w:jc w:val="center"/>
        </w:trPr>
        <w:tc>
          <w:tcPr>
            <w:tcW w:w="39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Хлеб и хлебобулочные изделия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5/0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5/0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4/0</w:t>
            </w:r>
          </w:p>
        </w:tc>
      </w:tr>
      <w:tr w:rsidR="00590214" w:rsidRPr="006E242D" w:rsidTr="00BF770C">
        <w:trPr>
          <w:cantSplit/>
          <w:trHeight w:val="20"/>
          <w:jc w:val="center"/>
        </w:trPr>
        <w:tc>
          <w:tcPr>
            <w:tcW w:w="39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Сахар и кондитерские изделия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</w:tr>
      <w:tr w:rsidR="00590214" w:rsidRPr="006E242D" w:rsidTr="00BF770C">
        <w:trPr>
          <w:cantSplit/>
          <w:trHeight w:val="20"/>
          <w:jc w:val="center"/>
        </w:trPr>
        <w:tc>
          <w:tcPr>
            <w:tcW w:w="39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Овощи и бахчевые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9/0</w:t>
            </w:r>
          </w:p>
        </w:tc>
      </w:tr>
      <w:tr w:rsidR="00590214" w:rsidRPr="006E242D" w:rsidTr="00BF770C">
        <w:trPr>
          <w:cantSplit/>
          <w:trHeight w:val="20"/>
          <w:jc w:val="center"/>
        </w:trPr>
        <w:tc>
          <w:tcPr>
            <w:tcW w:w="39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в т.ч. картофель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4/0</w:t>
            </w:r>
          </w:p>
        </w:tc>
      </w:tr>
      <w:tr w:rsidR="00590214" w:rsidRPr="006E242D" w:rsidTr="00BF770C">
        <w:trPr>
          <w:cantSplit/>
          <w:trHeight w:val="20"/>
          <w:jc w:val="center"/>
        </w:trPr>
        <w:tc>
          <w:tcPr>
            <w:tcW w:w="39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Плоды и ягоды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</w:tr>
      <w:tr w:rsidR="00590214" w:rsidRPr="006E242D" w:rsidTr="00BF770C">
        <w:trPr>
          <w:cantSplit/>
          <w:trHeight w:val="20"/>
          <w:jc w:val="center"/>
        </w:trPr>
        <w:tc>
          <w:tcPr>
            <w:tcW w:w="39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Жировые растительные продукты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 xml:space="preserve">            0/0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 xml:space="preserve">            0/0</w:t>
            </w:r>
          </w:p>
        </w:tc>
      </w:tr>
      <w:tr w:rsidR="00590214" w:rsidRPr="006E242D" w:rsidTr="00BF770C">
        <w:trPr>
          <w:cantSplit/>
          <w:trHeight w:val="20"/>
          <w:jc w:val="center"/>
        </w:trPr>
        <w:tc>
          <w:tcPr>
            <w:tcW w:w="39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Напитки безалкогольные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</w:tr>
      <w:tr w:rsidR="00590214" w:rsidRPr="006E242D" w:rsidTr="00BF770C">
        <w:trPr>
          <w:cantSplit/>
          <w:trHeight w:val="20"/>
          <w:jc w:val="center"/>
        </w:trPr>
        <w:tc>
          <w:tcPr>
            <w:tcW w:w="39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Алкогольные напитки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0/0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1/0</w:t>
            </w:r>
          </w:p>
        </w:tc>
      </w:tr>
    </w:tbl>
    <w:p w:rsidR="00CA184D" w:rsidRPr="006E242D" w:rsidRDefault="00590214" w:rsidP="00D50240">
      <w:pPr>
        <w:spacing w:after="0" w:line="216" w:lineRule="auto"/>
        <w:ind w:firstLine="72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В 2023</w:t>
      </w:r>
      <w:r w:rsidR="00CA184D" w:rsidRPr="006E242D">
        <w:rPr>
          <w:rFonts w:ascii="Liberation Serif" w:hAnsi="Liberation Serif" w:cs="Liberation Serif"/>
        </w:rPr>
        <w:t xml:space="preserve"> году, как и на протяжении ряда лет, по  санитарно-химическому показателю безопасности продуктов  неудовлетворительных проб не регистрировалось </w:t>
      </w:r>
    </w:p>
    <w:p w:rsidR="00BF770C" w:rsidRPr="006E242D" w:rsidRDefault="00BF770C" w:rsidP="00D50240">
      <w:pPr>
        <w:spacing w:after="0" w:line="216" w:lineRule="auto"/>
        <w:ind w:firstLine="720"/>
        <w:jc w:val="both"/>
        <w:rPr>
          <w:rFonts w:ascii="Liberation Serif" w:hAnsi="Liberation Serif" w:cs="Liberation Serif"/>
        </w:rPr>
      </w:pPr>
    </w:p>
    <w:p w:rsidR="00CA184D" w:rsidRPr="006E242D" w:rsidRDefault="00971044" w:rsidP="00D50240">
      <w:pPr>
        <w:spacing w:after="0" w:line="216" w:lineRule="auto"/>
        <w:jc w:val="right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Таблица №13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3"/>
        <w:gridCol w:w="1778"/>
        <w:gridCol w:w="1779"/>
        <w:gridCol w:w="1779"/>
        <w:gridCol w:w="2072"/>
      </w:tblGrid>
      <w:tr w:rsidR="006F3077" w:rsidRPr="006E242D" w:rsidTr="00BF770C">
        <w:tc>
          <w:tcPr>
            <w:tcW w:w="2516" w:type="dxa"/>
          </w:tcPr>
          <w:p w:rsidR="006F3077" w:rsidRPr="006E242D" w:rsidRDefault="006F307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Контаминант (мг/сутки)</w:t>
            </w:r>
          </w:p>
        </w:tc>
        <w:tc>
          <w:tcPr>
            <w:tcW w:w="1850" w:type="dxa"/>
          </w:tcPr>
          <w:p w:rsidR="006F3077" w:rsidRPr="006E242D" w:rsidRDefault="006F307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2020</w:t>
            </w:r>
          </w:p>
        </w:tc>
        <w:tc>
          <w:tcPr>
            <w:tcW w:w="1850" w:type="dxa"/>
          </w:tcPr>
          <w:p w:rsidR="006F3077" w:rsidRPr="006E242D" w:rsidRDefault="006F307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2021</w:t>
            </w:r>
          </w:p>
        </w:tc>
        <w:tc>
          <w:tcPr>
            <w:tcW w:w="1850" w:type="dxa"/>
          </w:tcPr>
          <w:p w:rsidR="006F3077" w:rsidRPr="006E242D" w:rsidRDefault="006F307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2022</w:t>
            </w:r>
          </w:p>
        </w:tc>
        <w:tc>
          <w:tcPr>
            <w:tcW w:w="2167" w:type="dxa"/>
          </w:tcPr>
          <w:p w:rsidR="006F3077" w:rsidRPr="006E242D" w:rsidRDefault="006F307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норма</w:t>
            </w:r>
          </w:p>
        </w:tc>
      </w:tr>
      <w:tr w:rsidR="00590214" w:rsidRPr="006E242D" w:rsidTr="00BF770C">
        <w:tc>
          <w:tcPr>
            <w:tcW w:w="2516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Свинец</w:t>
            </w:r>
          </w:p>
        </w:tc>
        <w:tc>
          <w:tcPr>
            <w:tcW w:w="1850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0,106</w:t>
            </w:r>
          </w:p>
        </w:tc>
        <w:tc>
          <w:tcPr>
            <w:tcW w:w="1850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0,036</w:t>
            </w:r>
          </w:p>
        </w:tc>
        <w:tc>
          <w:tcPr>
            <w:tcW w:w="1850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0,048</w:t>
            </w:r>
          </w:p>
        </w:tc>
        <w:tc>
          <w:tcPr>
            <w:tcW w:w="2167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0,4</w:t>
            </w:r>
          </w:p>
        </w:tc>
      </w:tr>
      <w:tr w:rsidR="00590214" w:rsidRPr="006E242D" w:rsidTr="00BF770C">
        <w:tc>
          <w:tcPr>
            <w:tcW w:w="2516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 xml:space="preserve">Кадмий </w:t>
            </w:r>
          </w:p>
        </w:tc>
        <w:tc>
          <w:tcPr>
            <w:tcW w:w="1850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0,0032</w:t>
            </w:r>
          </w:p>
        </w:tc>
        <w:tc>
          <w:tcPr>
            <w:tcW w:w="1850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0,02</w:t>
            </w:r>
          </w:p>
        </w:tc>
        <w:tc>
          <w:tcPr>
            <w:tcW w:w="1850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0,02</w:t>
            </w:r>
          </w:p>
        </w:tc>
        <w:tc>
          <w:tcPr>
            <w:tcW w:w="2167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0,02</w:t>
            </w:r>
          </w:p>
        </w:tc>
      </w:tr>
      <w:tr w:rsidR="00590214" w:rsidRPr="006E242D" w:rsidTr="00BF770C">
        <w:tc>
          <w:tcPr>
            <w:tcW w:w="2516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Ртуть</w:t>
            </w:r>
          </w:p>
        </w:tc>
        <w:tc>
          <w:tcPr>
            <w:tcW w:w="1850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0,005</w:t>
            </w:r>
          </w:p>
        </w:tc>
        <w:tc>
          <w:tcPr>
            <w:tcW w:w="1850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0,0004</w:t>
            </w:r>
          </w:p>
        </w:tc>
        <w:tc>
          <w:tcPr>
            <w:tcW w:w="1850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0,0005</w:t>
            </w:r>
          </w:p>
        </w:tc>
        <w:tc>
          <w:tcPr>
            <w:tcW w:w="2167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0,02</w:t>
            </w:r>
          </w:p>
        </w:tc>
      </w:tr>
      <w:tr w:rsidR="00590214" w:rsidRPr="006E242D" w:rsidTr="00BF770C">
        <w:tc>
          <w:tcPr>
            <w:tcW w:w="2516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Мышьяк</w:t>
            </w:r>
          </w:p>
        </w:tc>
        <w:tc>
          <w:tcPr>
            <w:tcW w:w="1850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0,006</w:t>
            </w:r>
          </w:p>
        </w:tc>
        <w:tc>
          <w:tcPr>
            <w:tcW w:w="1850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0,0012</w:t>
            </w:r>
          </w:p>
        </w:tc>
        <w:tc>
          <w:tcPr>
            <w:tcW w:w="1850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0,0016</w:t>
            </w:r>
          </w:p>
        </w:tc>
        <w:tc>
          <w:tcPr>
            <w:tcW w:w="2167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0,2</w:t>
            </w:r>
          </w:p>
        </w:tc>
      </w:tr>
      <w:tr w:rsidR="00590214" w:rsidRPr="006E242D" w:rsidTr="00BF770C">
        <w:tc>
          <w:tcPr>
            <w:tcW w:w="2516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Нитраты</w:t>
            </w:r>
          </w:p>
        </w:tc>
        <w:tc>
          <w:tcPr>
            <w:tcW w:w="1850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90,3</w:t>
            </w:r>
          </w:p>
        </w:tc>
        <w:tc>
          <w:tcPr>
            <w:tcW w:w="1850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77,8</w:t>
            </w:r>
          </w:p>
        </w:tc>
        <w:tc>
          <w:tcPr>
            <w:tcW w:w="1850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83,6</w:t>
            </w:r>
          </w:p>
        </w:tc>
        <w:tc>
          <w:tcPr>
            <w:tcW w:w="2167" w:type="dxa"/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6E242D">
              <w:rPr>
                <w:rFonts w:ascii="Liberation Serif" w:hAnsi="Liberation Serif" w:cs="Liberation Serif"/>
                <w:color w:val="000000"/>
              </w:rPr>
              <w:t>112</w:t>
            </w:r>
          </w:p>
        </w:tc>
      </w:tr>
    </w:tbl>
    <w:p w:rsidR="00CA184D" w:rsidRPr="006E242D" w:rsidRDefault="00CA184D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color w:val="000000"/>
        </w:rPr>
      </w:pPr>
      <w:r w:rsidRPr="006E242D">
        <w:rPr>
          <w:rFonts w:ascii="Liberation Serif" w:hAnsi="Liberation Serif" w:cs="Liberation Serif"/>
          <w:color w:val="000000"/>
        </w:rPr>
        <w:t>В 202</w:t>
      </w:r>
      <w:r w:rsidR="00590214" w:rsidRPr="006E242D">
        <w:rPr>
          <w:rFonts w:ascii="Liberation Serif" w:hAnsi="Liberation Serif" w:cs="Liberation Serif"/>
          <w:color w:val="000000"/>
        </w:rPr>
        <w:t>3</w:t>
      </w:r>
      <w:r w:rsidRPr="006E242D">
        <w:rPr>
          <w:rFonts w:ascii="Liberation Serif" w:hAnsi="Liberation Serif" w:cs="Liberation Serif"/>
          <w:color w:val="000000"/>
        </w:rPr>
        <w:t xml:space="preserve">г. величина вероятной химической </w:t>
      </w:r>
      <w:r w:rsidR="00590214" w:rsidRPr="006E242D">
        <w:rPr>
          <w:rFonts w:ascii="Liberation Serif" w:hAnsi="Liberation Serif" w:cs="Liberation Serif"/>
          <w:color w:val="000000"/>
        </w:rPr>
        <w:t xml:space="preserve">не превышает установленных норм. Не значительное повышение по свинцу и мышьяку. </w:t>
      </w:r>
      <w:r w:rsidR="00080C34" w:rsidRPr="006E242D">
        <w:rPr>
          <w:rFonts w:ascii="Liberation Serif" w:hAnsi="Liberation Serif" w:cs="Liberation Serif"/>
          <w:color w:val="000000"/>
        </w:rPr>
        <w:t>Среднее содержание кадмия находится на уровне нормы 0,02</w:t>
      </w:r>
      <w:r w:rsidR="006F3077" w:rsidRPr="006E242D">
        <w:rPr>
          <w:rFonts w:ascii="Liberation Serif" w:hAnsi="Liberation Serif" w:cs="Liberation Serif"/>
          <w:color w:val="000000"/>
        </w:rPr>
        <w:t>.</w:t>
      </w:r>
    </w:p>
    <w:p w:rsidR="00BF770C" w:rsidRPr="006E242D" w:rsidRDefault="00BF770C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color w:val="000000"/>
        </w:rPr>
      </w:pPr>
    </w:p>
    <w:p w:rsidR="00CA184D" w:rsidRPr="006E242D" w:rsidRDefault="00CA184D" w:rsidP="00D50240">
      <w:pPr>
        <w:pStyle w:val="ac"/>
        <w:tabs>
          <w:tab w:val="right" w:leader="dot" w:pos="9360"/>
        </w:tabs>
        <w:spacing w:after="0" w:line="216" w:lineRule="auto"/>
        <w:ind w:left="1080"/>
        <w:jc w:val="both"/>
        <w:rPr>
          <w:rFonts w:ascii="Liberation Serif" w:hAnsi="Liberation Serif" w:cs="Liberation Serif"/>
          <w:b/>
          <w:bCs/>
          <w:sz w:val="24"/>
          <w:szCs w:val="28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4"/>
          <w:szCs w:val="28"/>
          <w:lang w:eastAsia="ru-RU"/>
        </w:rPr>
        <w:t>1.2. Биологическая нагрузка, связанная с качеством питьевой воды, загрязнением почв, продуктов питания</w:t>
      </w:r>
    </w:p>
    <w:p w:rsidR="00CA184D" w:rsidRPr="006E242D" w:rsidRDefault="00CA184D" w:rsidP="00D50240">
      <w:pPr>
        <w:pStyle w:val="32"/>
        <w:widowControl w:val="0"/>
        <w:spacing w:line="216" w:lineRule="auto"/>
        <w:ind w:firstLine="567"/>
        <w:jc w:val="both"/>
        <w:rPr>
          <w:rFonts w:ascii="Liberation Serif" w:hAnsi="Liberation Serif" w:cs="Liberation Serif"/>
          <w:snapToGrid w:val="0"/>
        </w:rPr>
      </w:pPr>
      <w:r w:rsidRPr="006E242D">
        <w:rPr>
          <w:rFonts w:ascii="Liberation Serif" w:hAnsi="Liberation Serif" w:cs="Liberation Serif"/>
          <w:snapToGrid w:val="0"/>
        </w:rPr>
        <w:t>Результаты лабораторного исследования воды источников водоснабжения, водопроводов и в сети водоснабжения по микробиологическим показателям в динамике представлены в таблице:</w:t>
      </w:r>
    </w:p>
    <w:p w:rsidR="00CA184D" w:rsidRPr="006E242D" w:rsidRDefault="00CA184D" w:rsidP="00D50240">
      <w:pPr>
        <w:spacing w:after="0" w:line="216" w:lineRule="auto"/>
        <w:jc w:val="right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Таблица №1</w:t>
      </w:r>
      <w:r w:rsidR="00971044" w:rsidRPr="006E242D">
        <w:rPr>
          <w:rFonts w:ascii="Liberation Serif" w:hAnsi="Liberation Serif" w:cs="Liberation Serif"/>
          <w:sz w:val="24"/>
          <w:szCs w:val="24"/>
        </w:rPr>
        <w:t>4</w:t>
      </w:r>
    </w:p>
    <w:tbl>
      <w:tblPr>
        <w:tblW w:w="9932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2266"/>
        <w:gridCol w:w="2969"/>
        <w:gridCol w:w="822"/>
        <w:gridCol w:w="822"/>
        <w:gridCol w:w="823"/>
        <w:gridCol w:w="823"/>
        <w:gridCol w:w="873"/>
      </w:tblGrid>
      <w:tr w:rsidR="007749DA" w:rsidRPr="006E242D" w:rsidTr="006E6828">
        <w:trPr>
          <w:jc w:val="center"/>
        </w:trPr>
        <w:tc>
          <w:tcPr>
            <w:tcW w:w="534" w:type="dxa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№</w:t>
            </w:r>
          </w:p>
        </w:tc>
        <w:tc>
          <w:tcPr>
            <w:tcW w:w="2266" w:type="dxa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Объекты отбора проб воды </w:t>
            </w:r>
          </w:p>
        </w:tc>
        <w:tc>
          <w:tcPr>
            <w:tcW w:w="2969" w:type="dxa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Результаты исследования 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2019г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2020г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2021г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2022г</w:t>
            </w:r>
          </w:p>
        </w:tc>
        <w:tc>
          <w:tcPr>
            <w:tcW w:w="873" w:type="dxa"/>
          </w:tcPr>
          <w:p w:rsidR="007749DA" w:rsidRPr="006E242D" w:rsidRDefault="007749DA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2023г</w:t>
            </w:r>
          </w:p>
        </w:tc>
      </w:tr>
      <w:tr w:rsidR="007749DA" w:rsidRPr="006E242D" w:rsidTr="006E6828">
        <w:trPr>
          <w:cantSplit/>
          <w:jc w:val="center"/>
        </w:trPr>
        <w:tc>
          <w:tcPr>
            <w:tcW w:w="534" w:type="dxa"/>
            <w:vMerge w:val="restart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1.</w:t>
            </w:r>
          </w:p>
        </w:tc>
        <w:tc>
          <w:tcPr>
            <w:tcW w:w="2266" w:type="dxa"/>
            <w:vMerge w:val="restart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Вода водоисточников</w:t>
            </w:r>
          </w:p>
        </w:tc>
        <w:tc>
          <w:tcPr>
            <w:tcW w:w="2969" w:type="dxa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Количество проб (всего)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13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13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11</w:t>
            </w:r>
          </w:p>
        </w:tc>
        <w:tc>
          <w:tcPr>
            <w:tcW w:w="873" w:type="dxa"/>
          </w:tcPr>
          <w:p w:rsidR="007749DA" w:rsidRPr="006E242D" w:rsidRDefault="00B611CF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12</w:t>
            </w:r>
          </w:p>
        </w:tc>
      </w:tr>
      <w:tr w:rsidR="007749DA" w:rsidRPr="006E242D" w:rsidTr="006E6828">
        <w:trPr>
          <w:cantSplit/>
          <w:jc w:val="center"/>
        </w:trPr>
        <w:tc>
          <w:tcPr>
            <w:tcW w:w="534" w:type="dxa"/>
            <w:vMerge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2266" w:type="dxa"/>
            <w:vMerge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2969" w:type="dxa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% неуд. проб по санитарно-микробиологическим показателям 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25%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7,6%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15,3%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73" w:type="dxa"/>
          </w:tcPr>
          <w:p w:rsidR="007749DA" w:rsidRPr="006E242D" w:rsidRDefault="00B611CF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8,3</w:t>
            </w:r>
          </w:p>
        </w:tc>
      </w:tr>
      <w:tr w:rsidR="007749DA" w:rsidRPr="006E242D" w:rsidTr="006E6828">
        <w:trPr>
          <w:cantSplit/>
          <w:jc w:val="center"/>
        </w:trPr>
        <w:tc>
          <w:tcPr>
            <w:tcW w:w="534" w:type="dxa"/>
            <w:vMerge w:val="restart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2.</w:t>
            </w:r>
          </w:p>
        </w:tc>
        <w:tc>
          <w:tcPr>
            <w:tcW w:w="2266" w:type="dxa"/>
            <w:vMerge w:val="restart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Водопроводы (коммунальные)</w:t>
            </w:r>
          </w:p>
        </w:tc>
        <w:tc>
          <w:tcPr>
            <w:tcW w:w="2969" w:type="dxa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Количество проб (всего)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25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12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7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40</w:t>
            </w:r>
          </w:p>
        </w:tc>
        <w:tc>
          <w:tcPr>
            <w:tcW w:w="873" w:type="dxa"/>
          </w:tcPr>
          <w:p w:rsidR="007749DA" w:rsidRPr="006E242D" w:rsidRDefault="00B611CF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55</w:t>
            </w:r>
          </w:p>
        </w:tc>
      </w:tr>
      <w:tr w:rsidR="007749DA" w:rsidRPr="006E242D" w:rsidTr="006E6828">
        <w:trPr>
          <w:cantSplit/>
          <w:jc w:val="center"/>
        </w:trPr>
        <w:tc>
          <w:tcPr>
            <w:tcW w:w="534" w:type="dxa"/>
            <w:vMerge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2266" w:type="dxa"/>
            <w:vMerge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2969" w:type="dxa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% неуд. проб по санитарно-микробиологическим показателям 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12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8,3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28,5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28,5</w:t>
            </w:r>
          </w:p>
        </w:tc>
        <w:tc>
          <w:tcPr>
            <w:tcW w:w="873" w:type="dxa"/>
          </w:tcPr>
          <w:p w:rsidR="007749DA" w:rsidRPr="006E242D" w:rsidRDefault="00B611CF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1,8</w:t>
            </w:r>
          </w:p>
        </w:tc>
      </w:tr>
      <w:tr w:rsidR="007749DA" w:rsidRPr="006E242D" w:rsidTr="006E6828">
        <w:trPr>
          <w:cantSplit/>
          <w:jc w:val="center"/>
        </w:trPr>
        <w:tc>
          <w:tcPr>
            <w:tcW w:w="534" w:type="dxa"/>
            <w:vMerge w:val="restart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3.</w:t>
            </w:r>
          </w:p>
        </w:tc>
        <w:tc>
          <w:tcPr>
            <w:tcW w:w="2266" w:type="dxa"/>
            <w:vMerge w:val="restart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Водопроводы (ведомственные)</w:t>
            </w:r>
          </w:p>
        </w:tc>
        <w:tc>
          <w:tcPr>
            <w:tcW w:w="2969" w:type="dxa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Количество проб (всего)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7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7749DA" w:rsidRPr="006E242D" w:rsidTr="006E6828">
        <w:trPr>
          <w:cantSplit/>
          <w:jc w:val="center"/>
        </w:trPr>
        <w:tc>
          <w:tcPr>
            <w:tcW w:w="534" w:type="dxa"/>
            <w:vMerge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2266" w:type="dxa"/>
            <w:vMerge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2969" w:type="dxa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% неуд. проб по санитарно-микробиологическим показателям 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7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7749DA" w:rsidRPr="006E242D" w:rsidTr="006E6828">
        <w:trPr>
          <w:cantSplit/>
          <w:jc w:val="center"/>
        </w:trPr>
        <w:tc>
          <w:tcPr>
            <w:tcW w:w="534" w:type="dxa"/>
            <w:vMerge w:val="restart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4. </w:t>
            </w:r>
          </w:p>
        </w:tc>
        <w:tc>
          <w:tcPr>
            <w:tcW w:w="2266" w:type="dxa"/>
            <w:vMerge w:val="restart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В сети централизованного водоснабжения </w:t>
            </w:r>
          </w:p>
        </w:tc>
        <w:tc>
          <w:tcPr>
            <w:tcW w:w="2969" w:type="dxa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Количество проб (всего)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96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69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136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72</w:t>
            </w:r>
          </w:p>
        </w:tc>
        <w:tc>
          <w:tcPr>
            <w:tcW w:w="873" w:type="dxa"/>
          </w:tcPr>
          <w:p w:rsidR="007749DA" w:rsidRPr="006E242D" w:rsidRDefault="00B611CF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127</w:t>
            </w:r>
          </w:p>
        </w:tc>
      </w:tr>
      <w:tr w:rsidR="007749DA" w:rsidRPr="006E242D" w:rsidTr="006E6828">
        <w:trPr>
          <w:cantSplit/>
          <w:jc w:val="center"/>
        </w:trPr>
        <w:tc>
          <w:tcPr>
            <w:tcW w:w="534" w:type="dxa"/>
            <w:vMerge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2266" w:type="dxa"/>
            <w:vMerge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2969" w:type="dxa"/>
          </w:tcPr>
          <w:p w:rsidR="007749DA" w:rsidRPr="006E242D" w:rsidRDefault="007749DA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% неуд. проб по санитарно-микробиологическим показателям 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4,1</w:t>
            </w:r>
          </w:p>
        </w:tc>
        <w:tc>
          <w:tcPr>
            <w:tcW w:w="822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8,6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16,1</w:t>
            </w:r>
          </w:p>
        </w:tc>
        <w:tc>
          <w:tcPr>
            <w:tcW w:w="823" w:type="dxa"/>
          </w:tcPr>
          <w:p w:rsidR="007749DA" w:rsidRPr="006E242D" w:rsidRDefault="007749D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873" w:type="dxa"/>
          </w:tcPr>
          <w:p w:rsidR="007749DA" w:rsidRPr="006E242D" w:rsidRDefault="00B611CF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2,3</w:t>
            </w:r>
          </w:p>
        </w:tc>
      </w:tr>
    </w:tbl>
    <w:p w:rsidR="00CA184D" w:rsidRPr="006E242D" w:rsidRDefault="006133A2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2023</w:t>
      </w:r>
      <w:r w:rsidR="00CA184D" w:rsidRPr="006E242D">
        <w:rPr>
          <w:rFonts w:ascii="Liberation Serif" w:hAnsi="Liberation Serif" w:cs="Liberation Serif"/>
          <w:sz w:val="24"/>
          <w:szCs w:val="24"/>
        </w:rPr>
        <w:t xml:space="preserve"> году качество питьевой воды в распределительной сети 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по микробиологическим показателям характеризуется относительной стабильностью, из 127 </w:t>
      </w:r>
      <w:r w:rsidR="00D30C7B" w:rsidRPr="006E242D">
        <w:rPr>
          <w:rFonts w:ascii="Liberation Serif" w:hAnsi="Liberation Serif" w:cs="Liberation Serif"/>
          <w:sz w:val="24"/>
          <w:szCs w:val="24"/>
        </w:rPr>
        <w:t xml:space="preserve">исследуемых </w:t>
      </w:r>
      <w:r w:rsidRPr="006E242D">
        <w:rPr>
          <w:rFonts w:ascii="Liberation Serif" w:hAnsi="Liberation Serif" w:cs="Liberation Serif"/>
          <w:sz w:val="24"/>
          <w:szCs w:val="24"/>
        </w:rPr>
        <w:t>проб</w:t>
      </w:r>
      <w:r w:rsidR="00D30C7B" w:rsidRPr="006E242D">
        <w:rPr>
          <w:rFonts w:ascii="Liberation Serif" w:hAnsi="Liberation Serif" w:cs="Liberation Serif"/>
          <w:sz w:val="24"/>
          <w:szCs w:val="24"/>
        </w:rPr>
        <w:t xml:space="preserve"> воды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, 3 </w:t>
      </w:r>
      <w:r w:rsidR="00D30C7B" w:rsidRPr="006E242D">
        <w:rPr>
          <w:rFonts w:ascii="Liberation Serif" w:hAnsi="Liberation Serif" w:cs="Liberation Serif"/>
          <w:sz w:val="24"/>
          <w:szCs w:val="24"/>
        </w:rPr>
        <w:t xml:space="preserve">пробы не соответствовали </w:t>
      </w:r>
      <w:r w:rsidR="00952AC6" w:rsidRPr="006E242D">
        <w:rPr>
          <w:rFonts w:ascii="Liberation Serif" w:hAnsi="Liberation Serif" w:cs="Liberation Serif"/>
          <w:sz w:val="24"/>
          <w:szCs w:val="24"/>
        </w:rPr>
        <w:t xml:space="preserve">санитарным </w:t>
      </w:r>
      <w:r w:rsidR="00D30C7B" w:rsidRPr="006E242D">
        <w:rPr>
          <w:rFonts w:ascii="Liberation Serif" w:hAnsi="Liberation Serif" w:cs="Liberation Serif"/>
          <w:sz w:val="24"/>
          <w:szCs w:val="24"/>
        </w:rPr>
        <w:t>правилам</w:t>
      </w:r>
      <w:r w:rsidR="00952AC6" w:rsidRPr="006E242D">
        <w:rPr>
          <w:rFonts w:ascii="Liberation Serif" w:hAnsi="Liberation Serif" w:cs="Liberation Serif"/>
          <w:sz w:val="24"/>
          <w:szCs w:val="24"/>
        </w:rPr>
        <w:t xml:space="preserve"> и нормам</w:t>
      </w:r>
      <w:r w:rsidR="00D30C7B" w:rsidRPr="006E242D">
        <w:rPr>
          <w:rFonts w:ascii="Liberation Serif" w:hAnsi="Liberation Serif" w:cs="Liberation Serif"/>
          <w:sz w:val="24"/>
          <w:szCs w:val="24"/>
        </w:rPr>
        <w:t>.</w:t>
      </w:r>
    </w:p>
    <w:p w:rsidR="00C00292" w:rsidRPr="006E242D" w:rsidRDefault="00C00292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CA184D" w:rsidRPr="006E242D" w:rsidRDefault="00CA184D" w:rsidP="00D50240">
      <w:pPr>
        <w:pStyle w:val="1"/>
        <w:spacing w:before="0" w:after="0" w:line="216" w:lineRule="auto"/>
        <w:ind w:firstLine="567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Качество воды по паразитологическим показателям</w:t>
      </w:r>
    </w:p>
    <w:p w:rsidR="00CA184D" w:rsidRPr="006E242D" w:rsidRDefault="00952AC6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2023</w:t>
      </w:r>
      <w:r w:rsidR="00CA184D" w:rsidRPr="006E242D">
        <w:rPr>
          <w:rFonts w:ascii="Liberation Serif" w:hAnsi="Liberation Serif" w:cs="Liberation Serif"/>
          <w:sz w:val="24"/>
          <w:szCs w:val="24"/>
        </w:rPr>
        <w:t xml:space="preserve"> г. качество воды по паразитологическим исследованиям по сравнению с 20</w:t>
      </w:r>
      <w:r w:rsidRPr="006E242D">
        <w:rPr>
          <w:rFonts w:ascii="Liberation Serif" w:hAnsi="Liberation Serif" w:cs="Liberation Serif"/>
          <w:sz w:val="24"/>
          <w:szCs w:val="24"/>
        </w:rPr>
        <w:t>22</w:t>
      </w:r>
      <w:r w:rsidR="00CA184D" w:rsidRPr="006E242D">
        <w:rPr>
          <w:rFonts w:ascii="Liberation Serif" w:hAnsi="Liberation Serif" w:cs="Liberation Serif"/>
          <w:sz w:val="24"/>
          <w:szCs w:val="24"/>
        </w:rPr>
        <w:t xml:space="preserve"> г. характеризуется относительной стабильностью, в поверхностном источнике питьевого водоснабжения (Вернетуринский пруд) неудовлетворительные результаты в пробах воды не выявлены. </w:t>
      </w:r>
    </w:p>
    <w:p w:rsidR="00CA184D" w:rsidRPr="006E242D" w:rsidRDefault="006D16D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2023</w:t>
      </w:r>
      <w:r w:rsidR="00CA184D" w:rsidRPr="006E242D">
        <w:rPr>
          <w:rFonts w:ascii="Liberation Serif" w:hAnsi="Liberation Serif" w:cs="Liberation Serif"/>
          <w:sz w:val="24"/>
          <w:szCs w:val="24"/>
        </w:rPr>
        <w:t xml:space="preserve"> г. пробы воды в водоемах </w:t>
      </w:r>
      <w:r w:rsidRPr="006E242D">
        <w:rPr>
          <w:rFonts w:ascii="Liberation Serif" w:hAnsi="Liberation Serif" w:cs="Liberation Serif"/>
          <w:sz w:val="24"/>
          <w:szCs w:val="24"/>
        </w:rPr>
        <w:t>первой категории, второй категории,</w:t>
      </w:r>
      <w:r w:rsidR="00CA184D" w:rsidRPr="006E242D">
        <w:rPr>
          <w:rFonts w:ascii="Liberation Serif" w:hAnsi="Liberation Serif" w:cs="Liberation Serif"/>
          <w:sz w:val="24"/>
          <w:szCs w:val="24"/>
        </w:rPr>
        <w:t xml:space="preserve"> сточной воды соответствовали санитарным правилам и нормам. </w:t>
      </w:r>
    </w:p>
    <w:p w:rsidR="00C20BE5" w:rsidRPr="006E242D" w:rsidRDefault="00971044" w:rsidP="00D50240">
      <w:pPr>
        <w:spacing w:after="0" w:line="216" w:lineRule="auto"/>
        <w:jc w:val="right"/>
        <w:rPr>
          <w:rFonts w:ascii="Liberation Serif" w:hAnsi="Liberation Serif" w:cs="Liberation Serif"/>
          <w:bCs/>
          <w:snapToGrid w:val="0"/>
          <w:sz w:val="24"/>
          <w:szCs w:val="24"/>
        </w:rPr>
      </w:pPr>
      <w:r w:rsidRPr="006E242D">
        <w:rPr>
          <w:rFonts w:ascii="Liberation Serif" w:hAnsi="Liberation Serif" w:cs="Liberation Serif"/>
          <w:bCs/>
          <w:snapToGrid w:val="0"/>
          <w:sz w:val="24"/>
          <w:szCs w:val="24"/>
        </w:rPr>
        <w:t>Таблица №15</w:t>
      </w:r>
    </w:p>
    <w:p w:rsidR="00CA184D" w:rsidRPr="006E242D" w:rsidRDefault="00CA184D" w:rsidP="00D50240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napToGrid w:val="0"/>
          <w:sz w:val="24"/>
          <w:szCs w:val="24"/>
        </w:rPr>
        <w:t>Результаты лабораторного исследования воды источников водоснабжения, в сети водоснабжения, в сточной воде по паразитологическим показателям в динамике</w:t>
      </w:r>
      <w:r w:rsidR="00C00292" w:rsidRPr="006E242D">
        <w:rPr>
          <w:rFonts w:ascii="Liberation Serif" w:hAnsi="Liberation Serif" w:cs="Liberation Serif"/>
          <w:b/>
          <w:bCs/>
          <w:snapToGrid w:val="0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>г. Верхняя Тура</w:t>
      </w:r>
    </w:p>
    <w:tbl>
      <w:tblPr>
        <w:tblW w:w="1052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840"/>
        <w:gridCol w:w="1002"/>
        <w:gridCol w:w="1134"/>
        <w:gridCol w:w="840"/>
        <w:gridCol w:w="1039"/>
        <w:gridCol w:w="992"/>
        <w:gridCol w:w="840"/>
        <w:gridCol w:w="1003"/>
        <w:gridCol w:w="992"/>
      </w:tblGrid>
      <w:tr w:rsidR="00CA184D" w:rsidRPr="006E242D" w:rsidTr="006E6828">
        <w:trPr>
          <w:cantSplit/>
        </w:trPr>
        <w:tc>
          <w:tcPr>
            <w:tcW w:w="1843" w:type="dxa"/>
            <w:vMerge w:val="restart"/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bookmarkStart w:id="7" w:name="_Hlk442127939"/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Наименование объекта исследования</w:t>
            </w:r>
          </w:p>
        </w:tc>
        <w:tc>
          <w:tcPr>
            <w:tcW w:w="2976" w:type="dxa"/>
            <w:gridSpan w:val="3"/>
          </w:tcPr>
          <w:p w:rsidR="00CA184D" w:rsidRPr="006E242D" w:rsidRDefault="00501887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2020</w:t>
            </w:r>
            <w:r w:rsidR="00CA184D" w:rsidRPr="006E242D">
              <w:rPr>
                <w:rFonts w:ascii="Liberation Serif" w:hAnsi="Liberation Serif" w:cs="Liberation Serif"/>
                <w:sz w:val="20"/>
                <w:szCs w:val="24"/>
              </w:rPr>
              <w:t xml:space="preserve"> г.</w:t>
            </w:r>
          </w:p>
        </w:tc>
        <w:tc>
          <w:tcPr>
            <w:tcW w:w="2871" w:type="dxa"/>
            <w:gridSpan w:val="3"/>
          </w:tcPr>
          <w:p w:rsidR="00CA184D" w:rsidRPr="006E242D" w:rsidRDefault="00501887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2021</w:t>
            </w:r>
            <w:r w:rsidR="00CA184D" w:rsidRPr="006E242D">
              <w:rPr>
                <w:rFonts w:ascii="Liberation Serif" w:hAnsi="Liberation Serif" w:cs="Liberation Serif"/>
                <w:sz w:val="20"/>
                <w:szCs w:val="24"/>
              </w:rPr>
              <w:t xml:space="preserve"> г.</w:t>
            </w:r>
          </w:p>
        </w:tc>
        <w:tc>
          <w:tcPr>
            <w:tcW w:w="2835" w:type="dxa"/>
            <w:gridSpan w:val="3"/>
          </w:tcPr>
          <w:p w:rsidR="00CA184D" w:rsidRPr="006E242D" w:rsidRDefault="00ED5773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2022</w:t>
            </w:r>
            <w:r w:rsidR="00CA184D" w:rsidRPr="006E242D">
              <w:rPr>
                <w:rFonts w:ascii="Liberation Serif" w:hAnsi="Liberation Serif" w:cs="Liberation Serif"/>
                <w:sz w:val="20"/>
                <w:szCs w:val="24"/>
              </w:rPr>
              <w:t xml:space="preserve"> г.</w:t>
            </w:r>
          </w:p>
        </w:tc>
      </w:tr>
      <w:tr w:rsidR="00C20BE5" w:rsidRPr="006E242D" w:rsidTr="006E6828">
        <w:trPr>
          <w:cantSplit/>
        </w:trPr>
        <w:tc>
          <w:tcPr>
            <w:tcW w:w="1843" w:type="dxa"/>
            <w:vMerge/>
          </w:tcPr>
          <w:p w:rsidR="00C20BE5" w:rsidRPr="006E242D" w:rsidRDefault="00C20BE5" w:rsidP="00D50240">
            <w:pPr>
              <w:spacing w:after="0" w:line="216" w:lineRule="auto"/>
              <w:jc w:val="right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840" w:type="dxa"/>
          </w:tcPr>
          <w:p w:rsidR="00C20BE5" w:rsidRPr="006E242D" w:rsidRDefault="00C20BE5" w:rsidP="00D50240">
            <w:pPr>
              <w:spacing w:after="0" w:line="216" w:lineRule="auto"/>
              <w:ind w:left="-108" w:right="-11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Всего</w:t>
            </w:r>
          </w:p>
          <w:p w:rsidR="00C20BE5" w:rsidRPr="006E242D" w:rsidRDefault="00C20BE5" w:rsidP="00D50240">
            <w:pPr>
              <w:spacing w:after="0" w:line="216" w:lineRule="auto"/>
              <w:ind w:left="-108" w:right="-11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проб</w:t>
            </w:r>
          </w:p>
        </w:tc>
        <w:tc>
          <w:tcPr>
            <w:tcW w:w="1002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Кол-во неуд. проб</w:t>
            </w:r>
          </w:p>
        </w:tc>
        <w:tc>
          <w:tcPr>
            <w:tcW w:w="1134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%</w:t>
            </w:r>
          </w:p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неуд. проб</w:t>
            </w:r>
          </w:p>
        </w:tc>
        <w:tc>
          <w:tcPr>
            <w:tcW w:w="840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Всего</w:t>
            </w:r>
          </w:p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проб</w:t>
            </w:r>
          </w:p>
        </w:tc>
        <w:tc>
          <w:tcPr>
            <w:tcW w:w="1039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Кол-во неуд. проб</w:t>
            </w:r>
          </w:p>
        </w:tc>
        <w:tc>
          <w:tcPr>
            <w:tcW w:w="992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%</w:t>
            </w:r>
          </w:p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неуд. проб</w:t>
            </w:r>
          </w:p>
        </w:tc>
        <w:tc>
          <w:tcPr>
            <w:tcW w:w="840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Всего</w:t>
            </w:r>
          </w:p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проб</w:t>
            </w:r>
          </w:p>
        </w:tc>
        <w:tc>
          <w:tcPr>
            <w:tcW w:w="1003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Кол-во неуд. проб</w:t>
            </w:r>
          </w:p>
        </w:tc>
        <w:tc>
          <w:tcPr>
            <w:tcW w:w="992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%</w:t>
            </w:r>
          </w:p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неуд. проб</w:t>
            </w:r>
          </w:p>
        </w:tc>
      </w:tr>
      <w:tr w:rsidR="00C20BE5" w:rsidRPr="006E242D" w:rsidTr="006E6828">
        <w:tc>
          <w:tcPr>
            <w:tcW w:w="1843" w:type="dxa"/>
          </w:tcPr>
          <w:p w:rsidR="00C20BE5" w:rsidRPr="006E242D" w:rsidRDefault="00C20BE5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bookmarkStart w:id="8" w:name="_Hlk442127924"/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Водоемы первой категории</w:t>
            </w:r>
          </w:p>
        </w:tc>
        <w:tc>
          <w:tcPr>
            <w:tcW w:w="840" w:type="dxa"/>
          </w:tcPr>
          <w:p w:rsidR="00C20BE5" w:rsidRPr="006E242D" w:rsidRDefault="00501887" w:rsidP="00D50240">
            <w:pPr>
              <w:spacing w:after="0" w:line="216" w:lineRule="auto"/>
              <w:ind w:left="-108" w:right="-11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4</w:t>
            </w:r>
          </w:p>
        </w:tc>
        <w:tc>
          <w:tcPr>
            <w:tcW w:w="1002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134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840" w:type="dxa"/>
          </w:tcPr>
          <w:p w:rsidR="00C20BE5" w:rsidRPr="006E242D" w:rsidRDefault="00501887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2</w:t>
            </w:r>
          </w:p>
        </w:tc>
        <w:tc>
          <w:tcPr>
            <w:tcW w:w="1039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992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840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2</w:t>
            </w:r>
          </w:p>
        </w:tc>
        <w:tc>
          <w:tcPr>
            <w:tcW w:w="1003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992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  <w:tr w:rsidR="00C20BE5" w:rsidRPr="006E242D" w:rsidTr="006E6828">
        <w:tc>
          <w:tcPr>
            <w:tcW w:w="1843" w:type="dxa"/>
          </w:tcPr>
          <w:p w:rsidR="00C20BE5" w:rsidRPr="006E242D" w:rsidRDefault="00C20BE5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Водоемы второй категории</w:t>
            </w:r>
          </w:p>
        </w:tc>
        <w:tc>
          <w:tcPr>
            <w:tcW w:w="840" w:type="dxa"/>
          </w:tcPr>
          <w:p w:rsidR="00C20BE5" w:rsidRPr="006E242D" w:rsidRDefault="00501887" w:rsidP="00D50240">
            <w:pPr>
              <w:spacing w:after="0" w:line="216" w:lineRule="auto"/>
              <w:ind w:left="-108" w:right="-11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4</w:t>
            </w:r>
          </w:p>
        </w:tc>
        <w:tc>
          <w:tcPr>
            <w:tcW w:w="1002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134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840" w:type="dxa"/>
          </w:tcPr>
          <w:p w:rsidR="00C20BE5" w:rsidRPr="006E242D" w:rsidRDefault="00501887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2</w:t>
            </w:r>
          </w:p>
        </w:tc>
        <w:tc>
          <w:tcPr>
            <w:tcW w:w="1039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992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840" w:type="dxa"/>
          </w:tcPr>
          <w:p w:rsidR="00C20BE5" w:rsidRPr="006E242D" w:rsidRDefault="00ED5773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1</w:t>
            </w:r>
          </w:p>
        </w:tc>
        <w:tc>
          <w:tcPr>
            <w:tcW w:w="1003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992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  <w:tr w:rsidR="00C20BE5" w:rsidRPr="006E242D" w:rsidTr="006E6828">
        <w:tc>
          <w:tcPr>
            <w:tcW w:w="1843" w:type="dxa"/>
          </w:tcPr>
          <w:p w:rsidR="00C20BE5" w:rsidRPr="006E242D" w:rsidRDefault="00C20BE5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Вода питьевая</w:t>
            </w:r>
          </w:p>
        </w:tc>
        <w:tc>
          <w:tcPr>
            <w:tcW w:w="840" w:type="dxa"/>
          </w:tcPr>
          <w:p w:rsidR="00C20BE5" w:rsidRPr="006E242D" w:rsidRDefault="00501887" w:rsidP="00D50240">
            <w:pPr>
              <w:spacing w:after="0" w:line="216" w:lineRule="auto"/>
              <w:ind w:left="-108" w:right="-11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002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134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840" w:type="dxa"/>
          </w:tcPr>
          <w:p w:rsidR="00C20BE5" w:rsidRPr="006E242D" w:rsidRDefault="00501887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6</w:t>
            </w:r>
          </w:p>
        </w:tc>
        <w:tc>
          <w:tcPr>
            <w:tcW w:w="1039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992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840" w:type="dxa"/>
          </w:tcPr>
          <w:p w:rsidR="00C20BE5" w:rsidRPr="006E242D" w:rsidRDefault="00ED5773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10</w:t>
            </w:r>
          </w:p>
        </w:tc>
        <w:tc>
          <w:tcPr>
            <w:tcW w:w="1003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992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  <w:tr w:rsidR="00C20BE5" w:rsidRPr="006E242D" w:rsidTr="006E6828">
        <w:tc>
          <w:tcPr>
            <w:tcW w:w="1843" w:type="dxa"/>
          </w:tcPr>
          <w:p w:rsidR="00C20BE5" w:rsidRPr="006E242D" w:rsidRDefault="00C20BE5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Сточная вода</w:t>
            </w:r>
          </w:p>
        </w:tc>
        <w:tc>
          <w:tcPr>
            <w:tcW w:w="840" w:type="dxa"/>
          </w:tcPr>
          <w:p w:rsidR="00C20BE5" w:rsidRPr="006E242D" w:rsidRDefault="00C20BE5" w:rsidP="00D50240">
            <w:pPr>
              <w:spacing w:after="0" w:line="216" w:lineRule="auto"/>
              <w:ind w:left="-108" w:right="-11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002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134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840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039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992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840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003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992" w:type="dxa"/>
          </w:tcPr>
          <w:p w:rsidR="00C20BE5" w:rsidRPr="006E242D" w:rsidRDefault="00C20BE5" w:rsidP="00D50240">
            <w:pPr>
              <w:spacing w:after="0" w:line="216" w:lineRule="auto"/>
              <w:ind w:left="-98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</w:tbl>
    <w:bookmarkEnd w:id="7"/>
    <w:bookmarkEnd w:id="8"/>
    <w:p w:rsidR="00CA184D" w:rsidRPr="006E242D" w:rsidRDefault="00971044" w:rsidP="00D50240">
      <w:pPr>
        <w:spacing w:after="0" w:line="216" w:lineRule="auto"/>
        <w:jc w:val="right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Таблица №16</w:t>
      </w:r>
    </w:p>
    <w:p w:rsidR="007C6E2C" w:rsidRPr="006E242D" w:rsidRDefault="007C6E2C" w:rsidP="00D50240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</w:rPr>
        <w:t>Биологическая нагрузка, связанная с загрязнением почвы</w:t>
      </w:r>
      <w:r w:rsidRPr="006E242D">
        <w:rPr>
          <w:rFonts w:ascii="Liberation Serif" w:hAnsi="Liberation Serif" w:cs="Liberation Serif"/>
          <w:sz w:val="24"/>
          <w:szCs w:val="24"/>
        </w:rPr>
        <w:t>.</w:t>
      </w:r>
      <w:r w:rsidR="009B5372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b/>
          <w:bCs/>
          <w:sz w:val="24"/>
          <w:szCs w:val="24"/>
        </w:rPr>
        <w:t xml:space="preserve">Результаты исследования почв по микробиологическим показателям и на гельминты </w:t>
      </w:r>
      <w:r w:rsidRPr="006E242D">
        <w:rPr>
          <w:rFonts w:ascii="Liberation Serif" w:hAnsi="Liberation Serif" w:cs="Liberation Serif"/>
          <w:sz w:val="24"/>
          <w:szCs w:val="24"/>
        </w:rPr>
        <w:t>г. Верхняя Тура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1"/>
        <w:gridCol w:w="709"/>
        <w:gridCol w:w="943"/>
        <w:gridCol w:w="1307"/>
        <w:gridCol w:w="1528"/>
        <w:gridCol w:w="767"/>
        <w:gridCol w:w="1218"/>
        <w:gridCol w:w="1324"/>
      </w:tblGrid>
      <w:tr w:rsidR="007C6E2C" w:rsidRPr="006E242D" w:rsidTr="006E6828">
        <w:trPr>
          <w:cantSplit/>
        </w:trPr>
        <w:tc>
          <w:tcPr>
            <w:tcW w:w="2411" w:type="dxa"/>
            <w:vMerge w:val="restart"/>
          </w:tcPr>
          <w:p w:rsidR="007C6E2C" w:rsidRPr="006E242D" w:rsidRDefault="007C6E2C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Место отбора проб</w:t>
            </w:r>
          </w:p>
        </w:tc>
        <w:tc>
          <w:tcPr>
            <w:tcW w:w="709" w:type="dxa"/>
            <w:vMerge w:val="restart"/>
          </w:tcPr>
          <w:p w:rsidR="007C6E2C" w:rsidRPr="006E242D" w:rsidRDefault="007C6E2C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Год</w:t>
            </w:r>
          </w:p>
        </w:tc>
        <w:tc>
          <w:tcPr>
            <w:tcW w:w="3778" w:type="dxa"/>
            <w:gridSpan w:val="3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Микробиологические показатели</w:t>
            </w:r>
          </w:p>
        </w:tc>
        <w:tc>
          <w:tcPr>
            <w:tcW w:w="3309" w:type="dxa"/>
            <w:gridSpan w:val="3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Гельминты</w:t>
            </w:r>
          </w:p>
        </w:tc>
      </w:tr>
      <w:tr w:rsidR="007C6E2C" w:rsidRPr="006E242D" w:rsidTr="006E6828">
        <w:trPr>
          <w:cantSplit/>
        </w:trPr>
        <w:tc>
          <w:tcPr>
            <w:tcW w:w="2411" w:type="dxa"/>
            <w:vMerge/>
          </w:tcPr>
          <w:p w:rsidR="007C6E2C" w:rsidRPr="006E242D" w:rsidRDefault="007C6E2C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709" w:type="dxa"/>
            <w:vMerge/>
          </w:tcPr>
          <w:p w:rsidR="007C6E2C" w:rsidRPr="006E242D" w:rsidRDefault="007C6E2C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Всего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Выше ПДК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Процент неуд.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Всего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Выше ПДК</w:t>
            </w:r>
          </w:p>
        </w:tc>
        <w:tc>
          <w:tcPr>
            <w:tcW w:w="1324" w:type="dxa"/>
          </w:tcPr>
          <w:p w:rsidR="007C6E2C" w:rsidRPr="006E242D" w:rsidRDefault="007C6E2C" w:rsidP="00027FD8">
            <w:pPr>
              <w:spacing w:after="0" w:line="216" w:lineRule="auto"/>
              <w:ind w:left="-59" w:right="-108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Процент неуд.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Места производства растениеводческой продукции</w:t>
            </w: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2019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2020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2021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2022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2023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Селитебные территории</w:t>
            </w: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2019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2020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100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18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5,5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2021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100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17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5,8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2022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100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bookmarkStart w:id="9" w:name="_Hlk442128420"/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2023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  <w:bookmarkEnd w:id="9"/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 т.ч. территории ДОУ</w:t>
            </w: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2019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23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3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13,0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2020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17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5,8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2021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16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6,25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2022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7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bookmarkStart w:id="10" w:name="_Hlk442128455"/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2023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7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  <w:bookmarkEnd w:id="10"/>
      <w:tr w:rsidR="007C6E2C" w:rsidRPr="006E242D" w:rsidTr="006E6828">
        <w:tc>
          <w:tcPr>
            <w:tcW w:w="2411" w:type="dxa"/>
            <w:vAlign w:val="bottom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Всего по территории МО</w:t>
            </w: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2019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24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3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12,5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2020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100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19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5,2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2021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100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17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5,8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2022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100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8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  <w:tr w:rsidR="007C6E2C" w:rsidRPr="006E242D" w:rsidTr="006E6828">
        <w:tc>
          <w:tcPr>
            <w:tcW w:w="2411" w:type="dxa"/>
            <w:vAlign w:val="center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bookmarkStart w:id="11" w:name="_Hlk442128488"/>
          </w:p>
        </w:tc>
        <w:tc>
          <w:tcPr>
            <w:tcW w:w="709" w:type="dxa"/>
          </w:tcPr>
          <w:p w:rsidR="007C6E2C" w:rsidRPr="006E242D" w:rsidRDefault="007C6E2C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2023</w:t>
            </w:r>
          </w:p>
        </w:tc>
        <w:tc>
          <w:tcPr>
            <w:tcW w:w="943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</w:t>
            </w:r>
          </w:p>
        </w:tc>
        <w:tc>
          <w:tcPr>
            <w:tcW w:w="130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52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7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8</w:t>
            </w:r>
          </w:p>
        </w:tc>
        <w:tc>
          <w:tcPr>
            <w:tcW w:w="1218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1324" w:type="dxa"/>
          </w:tcPr>
          <w:p w:rsidR="007C6E2C" w:rsidRPr="006E242D" w:rsidRDefault="007C6E2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</w:tbl>
    <w:bookmarkEnd w:id="11"/>
    <w:p w:rsidR="007C6E2C" w:rsidRPr="006E242D" w:rsidRDefault="007C6E2C" w:rsidP="00D50240">
      <w:pPr>
        <w:spacing w:after="0" w:line="216" w:lineRule="auto"/>
        <w:ind w:firstLine="567"/>
        <w:jc w:val="both"/>
        <w:outlineLvl w:val="4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В 2023 году качество почвы на паразитологические и микробиологические показатели характеризуется относительной стабильностью, не соответствующих гигиеническим нормативам по микробиологическим и паразитологическим показателям не зарегистрировано. </w:t>
      </w:r>
    </w:p>
    <w:p w:rsidR="00C00292" w:rsidRPr="006E242D" w:rsidRDefault="00C00292" w:rsidP="00D50240">
      <w:pPr>
        <w:spacing w:after="0" w:line="216" w:lineRule="auto"/>
        <w:jc w:val="center"/>
        <w:outlineLvl w:val="4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</w:p>
    <w:p w:rsidR="00CA184D" w:rsidRPr="006E242D" w:rsidRDefault="00CA184D" w:rsidP="00D50240">
      <w:pPr>
        <w:spacing w:after="0" w:line="216" w:lineRule="auto"/>
        <w:jc w:val="center"/>
        <w:outlineLvl w:val="4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Биологическая нагрузка, связанная с качеством продуктов питания</w:t>
      </w:r>
    </w:p>
    <w:p w:rsidR="006F3077" w:rsidRPr="006E242D" w:rsidRDefault="00CA184D" w:rsidP="00D50240">
      <w:pPr>
        <w:spacing w:after="0" w:line="216" w:lineRule="auto"/>
        <w:ind w:firstLine="720"/>
        <w:jc w:val="both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 xml:space="preserve"> Результаты микробиологических лабораторных исследований по группам продуктов </w:t>
      </w:r>
    </w:p>
    <w:p w:rsidR="00CA184D" w:rsidRPr="006E242D" w:rsidRDefault="00CA184D" w:rsidP="00D50240">
      <w:pPr>
        <w:spacing w:after="0" w:line="216" w:lineRule="auto"/>
        <w:ind w:firstLine="720"/>
        <w:jc w:val="both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 xml:space="preserve">(% неудовлетворительных проб) представлены в таблице: </w:t>
      </w:r>
    </w:p>
    <w:p w:rsidR="00CA184D" w:rsidRPr="006E242D" w:rsidRDefault="00CA184D" w:rsidP="00D50240">
      <w:pPr>
        <w:spacing w:after="0" w:line="216" w:lineRule="auto"/>
        <w:jc w:val="right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>Таблица №1</w:t>
      </w:r>
      <w:r w:rsidR="00971044" w:rsidRPr="006E242D">
        <w:rPr>
          <w:rFonts w:ascii="Liberation Serif" w:hAnsi="Liberation Serif" w:cs="Liberation Serif"/>
          <w:lang w:eastAsia="ru-RU"/>
        </w:rPr>
        <w:t>7</w:t>
      </w:r>
    </w:p>
    <w:tbl>
      <w:tblPr>
        <w:tblW w:w="9356" w:type="dxa"/>
        <w:jc w:val="center"/>
        <w:tblLayout w:type="fixed"/>
        <w:tblLook w:val="0000"/>
      </w:tblPr>
      <w:tblGrid>
        <w:gridCol w:w="3828"/>
        <w:gridCol w:w="1985"/>
        <w:gridCol w:w="1842"/>
        <w:gridCol w:w="1701"/>
      </w:tblGrid>
      <w:tr w:rsidR="00590214" w:rsidRPr="006E242D" w:rsidTr="009B5372">
        <w:trPr>
          <w:cantSplit/>
          <w:trHeight w:val="20"/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val="en-US"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2021</w:t>
            </w:r>
          </w:p>
        </w:tc>
        <w:tc>
          <w:tcPr>
            <w:tcW w:w="184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val="en-US"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2022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90214" w:rsidRPr="006E242D" w:rsidRDefault="00952D7E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val="en-US"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2023</w:t>
            </w:r>
          </w:p>
        </w:tc>
      </w:tr>
      <w:tr w:rsidR="00590214" w:rsidRPr="006E242D" w:rsidTr="009B5372">
        <w:trPr>
          <w:cantSplit/>
          <w:trHeight w:val="20"/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214" w:rsidRPr="006E242D" w:rsidRDefault="00590214" w:rsidP="00D50240">
            <w:pPr>
              <w:widowControl w:val="0"/>
              <w:spacing w:after="0" w:line="216" w:lineRule="auto"/>
              <w:jc w:val="center"/>
              <w:rPr>
                <w:rFonts w:ascii="Liberation Serif" w:hAnsi="Liberation Serif" w:cs="Liberation Serif"/>
                <w:snapToGrid w:val="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napToGrid w:val="0"/>
                <w:lang w:eastAsia="ru-RU"/>
              </w:rPr>
              <w:t>Всего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5,7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4,3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A26551" w:rsidP="00D50240">
            <w:pPr>
              <w:spacing w:after="0" w:line="216" w:lineRule="auto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 xml:space="preserve">            3,9</w:t>
            </w:r>
          </w:p>
        </w:tc>
      </w:tr>
      <w:tr w:rsidR="00590214" w:rsidRPr="006E242D" w:rsidTr="009B5372">
        <w:trPr>
          <w:cantSplit/>
          <w:trHeight w:val="20"/>
          <w:jc w:val="center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Мясопродукты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5,0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0,0</w:t>
            </w:r>
          </w:p>
        </w:tc>
      </w:tr>
      <w:tr w:rsidR="00590214" w:rsidRPr="006E242D" w:rsidTr="009B5372">
        <w:trPr>
          <w:cantSplit/>
          <w:trHeight w:val="20"/>
          <w:jc w:val="center"/>
        </w:trPr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Птицепродукты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0,0</w:t>
            </w:r>
          </w:p>
        </w:tc>
      </w:tr>
      <w:tr w:rsidR="00590214" w:rsidRPr="006E242D" w:rsidTr="009B5372">
        <w:trPr>
          <w:cantSplit/>
          <w:trHeight w:val="20"/>
          <w:jc w:val="center"/>
        </w:trPr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Молочные продукты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13,04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10</w:t>
            </w:r>
            <w:r w:rsidR="00A26551" w:rsidRPr="006E242D">
              <w:rPr>
                <w:rFonts w:ascii="Liberation Serif" w:hAnsi="Liberation Serif" w:cs="Liberation Serif"/>
                <w:lang w:eastAsia="ru-RU"/>
              </w:rPr>
              <w:t>,2</w:t>
            </w:r>
          </w:p>
        </w:tc>
      </w:tr>
      <w:tr w:rsidR="00590214" w:rsidRPr="006E242D" w:rsidTr="009B5372">
        <w:trPr>
          <w:cantSplit/>
          <w:trHeight w:val="20"/>
          <w:jc w:val="center"/>
        </w:trPr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Рыбные продукты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15,7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A26551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0</w:t>
            </w:r>
          </w:p>
        </w:tc>
      </w:tr>
      <w:tr w:rsidR="00590214" w:rsidRPr="006E242D" w:rsidTr="009B5372">
        <w:trPr>
          <w:cantSplit/>
          <w:trHeight w:val="20"/>
          <w:jc w:val="center"/>
        </w:trPr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A26551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 xml:space="preserve">Кремовые кондитерские изделия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23,07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A26551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12,5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A26551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10</w:t>
            </w:r>
          </w:p>
        </w:tc>
      </w:tr>
      <w:tr w:rsidR="00590214" w:rsidRPr="006E242D" w:rsidTr="009B5372">
        <w:trPr>
          <w:cantSplit/>
          <w:trHeight w:val="20"/>
          <w:jc w:val="center"/>
        </w:trPr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Овощи и бахчевые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20,0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0</w:t>
            </w:r>
          </w:p>
        </w:tc>
      </w:tr>
      <w:tr w:rsidR="00590214" w:rsidRPr="006E242D" w:rsidTr="009B5372">
        <w:trPr>
          <w:cantSplit/>
          <w:trHeight w:val="20"/>
          <w:jc w:val="center"/>
        </w:trPr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в т.ч. картофель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0</w:t>
            </w:r>
          </w:p>
        </w:tc>
      </w:tr>
      <w:tr w:rsidR="00590214" w:rsidRPr="006E242D" w:rsidTr="009B5372">
        <w:trPr>
          <w:cantSplit/>
          <w:trHeight w:val="20"/>
          <w:jc w:val="center"/>
        </w:trPr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Жировые растительные продукты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33,3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0</w:t>
            </w:r>
          </w:p>
        </w:tc>
      </w:tr>
      <w:tr w:rsidR="00590214" w:rsidRPr="006E242D" w:rsidTr="009B5372">
        <w:trPr>
          <w:cantSplit/>
          <w:trHeight w:val="20"/>
          <w:jc w:val="center"/>
        </w:trPr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Напитки безалкогольные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90214" w:rsidRPr="006E242D" w:rsidRDefault="0059021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lang w:eastAsia="ru-RU"/>
              </w:rPr>
            </w:pPr>
            <w:r w:rsidRPr="006E242D">
              <w:rPr>
                <w:rFonts w:ascii="Liberation Serif" w:hAnsi="Liberation Serif" w:cs="Liberation Serif"/>
                <w:lang w:eastAsia="ru-RU"/>
              </w:rPr>
              <w:t>0</w:t>
            </w:r>
          </w:p>
        </w:tc>
      </w:tr>
    </w:tbl>
    <w:p w:rsidR="00CA184D" w:rsidRPr="006E242D" w:rsidRDefault="00A26551" w:rsidP="00D50240">
      <w:pPr>
        <w:spacing w:after="0" w:line="216" w:lineRule="auto"/>
        <w:ind w:firstLine="720"/>
        <w:jc w:val="both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 xml:space="preserve">В 2023 </w:t>
      </w:r>
      <w:r w:rsidR="00CA184D" w:rsidRPr="006E242D">
        <w:rPr>
          <w:rFonts w:ascii="Liberation Serif" w:hAnsi="Liberation Serif" w:cs="Liberation Serif"/>
          <w:lang w:eastAsia="ru-RU"/>
        </w:rPr>
        <w:t>году количество неудовлетворительны про</w:t>
      </w:r>
      <w:r w:rsidRPr="006E242D">
        <w:rPr>
          <w:rFonts w:ascii="Liberation Serif" w:hAnsi="Liberation Serif" w:cs="Liberation Serif"/>
          <w:lang w:eastAsia="ru-RU"/>
        </w:rPr>
        <w:t>б снизилось по сравнению с 2022</w:t>
      </w:r>
      <w:r w:rsidR="00CA184D" w:rsidRPr="006E242D">
        <w:rPr>
          <w:rFonts w:ascii="Liberation Serif" w:hAnsi="Liberation Serif" w:cs="Liberation Serif"/>
          <w:lang w:eastAsia="ru-RU"/>
        </w:rPr>
        <w:t xml:space="preserve"> с </w:t>
      </w:r>
      <w:r w:rsidRPr="006E242D">
        <w:rPr>
          <w:rFonts w:ascii="Liberation Serif" w:hAnsi="Liberation Serif" w:cs="Liberation Serif"/>
          <w:lang w:eastAsia="ru-RU"/>
        </w:rPr>
        <w:t>4,3</w:t>
      </w:r>
      <w:r w:rsidR="00CA184D" w:rsidRPr="006E242D">
        <w:rPr>
          <w:rFonts w:ascii="Liberation Serif" w:hAnsi="Liberation Serif" w:cs="Liberation Serif"/>
          <w:lang w:eastAsia="ru-RU"/>
        </w:rPr>
        <w:t xml:space="preserve">% до </w:t>
      </w:r>
      <w:r w:rsidRPr="006E242D">
        <w:rPr>
          <w:rFonts w:ascii="Liberation Serif" w:hAnsi="Liberation Serif" w:cs="Liberation Serif"/>
          <w:lang w:eastAsia="ru-RU"/>
        </w:rPr>
        <w:t>3,9</w:t>
      </w:r>
      <w:r w:rsidR="006F3077" w:rsidRPr="006E242D">
        <w:rPr>
          <w:rFonts w:ascii="Liberation Serif" w:hAnsi="Liberation Serif" w:cs="Liberation Serif"/>
          <w:lang w:eastAsia="ru-RU"/>
        </w:rPr>
        <w:t>%</w:t>
      </w:r>
    </w:p>
    <w:p w:rsidR="005F11A9" w:rsidRPr="006E242D" w:rsidRDefault="00CA184D" w:rsidP="00D50240">
      <w:pPr>
        <w:spacing w:after="0" w:line="216" w:lineRule="auto"/>
        <w:ind w:firstLine="720"/>
        <w:jc w:val="both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>По группам продуктов. Не регистрировались неудовлетворительные про</w:t>
      </w:r>
      <w:r w:rsidR="005F11A9" w:rsidRPr="006E242D">
        <w:rPr>
          <w:rFonts w:ascii="Liberation Serif" w:hAnsi="Liberation Serif" w:cs="Liberation Serif"/>
          <w:lang w:eastAsia="ru-RU"/>
        </w:rPr>
        <w:t>бы в группах «Птицепродукты»</w:t>
      </w:r>
    </w:p>
    <w:p w:rsidR="00A26551" w:rsidRPr="006E242D" w:rsidRDefault="00A26551" w:rsidP="00D50240">
      <w:pPr>
        <w:spacing w:after="0" w:line="216" w:lineRule="auto"/>
        <w:ind w:firstLine="720"/>
        <w:jc w:val="both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 xml:space="preserve">- Мясопродукты, Рыбопродукты, Птицепродукты, Жировые продукты, Безалкогольные напитки </w:t>
      </w:r>
    </w:p>
    <w:p w:rsidR="009B5372" w:rsidRPr="006E242D" w:rsidRDefault="00A26551" w:rsidP="00D50240">
      <w:pPr>
        <w:spacing w:after="0" w:line="216" w:lineRule="auto"/>
        <w:ind w:firstLine="720"/>
        <w:jc w:val="both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 xml:space="preserve">   В 2023</w:t>
      </w:r>
      <w:r w:rsidR="008B6E0A" w:rsidRPr="006E242D">
        <w:rPr>
          <w:rFonts w:ascii="Liberation Serif" w:hAnsi="Liberation Serif" w:cs="Liberation Serif"/>
          <w:lang w:eastAsia="ru-RU"/>
        </w:rPr>
        <w:t xml:space="preserve"> году произошло снижение </w:t>
      </w:r>
      <w:r w:rsidR="00CA184D" w:rsidRPr="006E242D">
        <w:rPr>
          <w:rFonts w:ascii="Liberation Serif" w:hAnsi="Liberation Serif" w:cs="Liberation Serif"/>
          <w:lang w:eastAsia="ru-RU"/>
        </w:rPr>
        <w:t>количества неудов</w:t>
      </w:r>
      <w:r w:rsidRPr="006E242D">
        <w:rPr>
          <w:rFonts w:ascii="Liberation Serif" w:hAnsi="Liberation Serif" w:cs="Liberation Serif"/>
          <w:lang w:eastAsia="ru-RU"/>
        </w:rPr>
        <w:t xml:space="preserve">летворительных проб по группе «Кремовые кондитерски еизделия» </w:t>
      </w:r>
    </w:p>
    <w:p w:rsidR="00205A9E" w:rsidRPr="006E242D" w:rsidRDefault="00205A9E" w:rsidP="00D50240">
      <w:pPr>
        <w:spacing w:after="0" w:line="216" w:lineRule="auto"/>
        <w:ind w:firstLine="720"/>
        <w:jc w:val="both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 xml:space="preserve">Биологическая нагрузка, связанная с качеством продуктов питания значительно снизилась в соотношении показателей прошлых лет. </w:t>
      </w:r>
    </w:p>
    <w:p w:rsidR="00A26551" w:rsidRPr="006E242D" w:rsidRDefault="00A26551" w:rsidP="00D50240">
      <w:pPr>
        <w:spacing w:after="0" w:line="216" w:lineRule="auto"/>
        <w:jc w:val="center"/>
        <w:rPr>
          <w:rFonts w:ascii="Liberation Serif" w:hAnsi="Liberation Serif" w:cs="Liberation Serif"/>
          <w:b/>
          <w:bCs/>
          <w:lang w:eastAsia="ru-RU"/>
        </w:rPr>
      </w:pPr>
    </w:p>
    <w:p w:rsidR="00CA184D" w:rsidRPr="006E242D" w:rsidRDefault="00CA184D" w:rsidP="00D50240">
      <w:pPr>
        <w:spacing w:after="0" w:line="216" w:lineRule="auto"/>
        <w:jc w:val="center"/>
        <w:rPr>
          <w:rFonts w:ascii="Liberation Serif" w:hAnsi="Liberation Serif" w:cs="Liberation Serif"/>
          <w:b/>
          <w:bCs/>
          <w:lang w:eastAsia="ru-RU"/>
        </w:rPr>
      </w:pPr>
      <w:r w:rsidRPr="006E242D">
        <w:rPr>
          <w:rFonts w:ascii="Liberation Serif" w:hAnsi="Liberation Serif" w:cs="Liberation Serif"/>
          <w:b/>
          <w:bCs/>
          <w:lang w:eastAsia="ru-RU"/>
        </w:rPr>
        <w:t>Динамика микробиологических показателей по отдельным отраслям</w:t>
      </w:r>
    </w:p>
    <w:p w:rsidR="00CA184D" w:rsidRPr="006E242D" w:rsidRDefault="00CA184D" w:rsidP="00D50240">
      <w:pPr>
        <w:spacing w:after="0" w:line="216" w:lineRule="auto"/>
        <w:jc w:val="center"/>
        <w:outlineLvl w:val="5"/>
        <w:rPr>
          <w:rFonts w:ascii="Liberation Serif" w:hAnsi="Liberation Serif" w:cs="Liberation Serif"/>
          <w:b/>
          <w:bCs/>
          <w:color w:val="FF0000"/>
          <w:lang w:eastAsia="ru-RU"/>
        </w:rPr>
      </w:pPr>
      <w:r w:rsidRPr="006E242D">
        <w:rPr>
          <w:rFonts w:ascii="Liberation Serif" w:hAnsi="Liberation Serif" w:cs="Liberation Serif"/>
          <w:b/>
          <w:bCs/>
          <w:lang w:eastAsia="ru-RU"/>
        </w:rPr>
        <w:t xml:space="preserve"> (процент неудовлетворительных проб)</w:t>
      </w:r>
    </w:p>
    <w:p w:rsidR="00CA184D" w:rsidRPr="006E242D" w:rsidRDefault="00CA184D" w:rsidP="00D50240">
      <w:pPr>
        <w:spacing w:after="0" w:line="216" w:lineRule="auto"/>
        <w:jc w:val="right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Таблица №</w:t>
      </w:r>
      <w:r w:rsidR="00971044" w:rsidRPr="006E242D">
        <w:rPr>
          <w:rFonts w:ascii="Liberation Serif" w:hAnsi="Liberation Serif" w:cs="Liberation Serif"/>
        </w:rPr>
        <w:t>18</w:t>
      </w:r>
    </w:p>
    <w:tbl>
      <w:tblPr>
        <w:tblW w:w="9866" w:type="dxa"/>
        <w:jc w:val="center"/>
        <w:tblInd w:w="-6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767"/>
        <w:gridCol w:w="4394"/>
        <w:gridCol w:w="794"/>
        <w:gridCol w:w="992"/>
        <w:gridCol w:w="992"/>
        <w:gridCol w:w="993"/>
        <w:gridCol w:w="934"/>
      </w:tblGrid>
      <w:tr w:rsidR="00A26551" w:rsidRPr="006E242D" w:rsidTr="006E6828">
        <w:trPr>
          <w:trHeight w:val="20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№</w:t>
            </w:r>
          </w:p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п/п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Объекты надзора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2019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2020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2021 г.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2022 г.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2023 г.</w:t>
            </w:r>
          </w:p>
        </w:tc>
      </w:tr>
      <w:tr w:rsidR="00A26551" w:rsidRPr="006E242D" w:rsidTr="006E6828">
        <w:trPr>
          <w:trHeight w:val="20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Молокоперерабатывающая промышленность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</w:tr>
      <w:tr w:rsidR="00A26551" w:rsidRPr="006E242D" w:rsidTr="006E6828">
        <w:trPr>
          <w:trHeight w:val="20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Мясоперерабатывающая промышленность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</w:tr>
      <w:tr w:rsidR="00A26551" w:rsidRPr="006E242D" w:rsidTr="006E6828">
        <w:trPr>
          <w:trHeight w:val="20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Пивобезалкогольная промышленность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</w:tr>
      <w:tr w:rsidR="00A26551" w:rsidRPr="006E242D" w:rsidTr="006E6828">
        <w:trPr>
          <w:trHeight w:val="20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Детские молочные кухни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</w:tr>
      <w:tr w:rsidR="00A26551" w:rsidRPr="006E242D" w:rsidTr="006E6828">
        <w:trPr>
          <w:trHeight w:val="20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Предприятия торговли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8,7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3,2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4,5</w:t>
            </w:r>
          </w:p>
        </w:tc>
      </w:tr>
      <w:tr w:rsidR="00A26551" w:rsidRPr="006E242D" w:rsidTr="006E6828">
        <w:trPr>
          <w:trHeight w:val="20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Предприятия общественного питания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3,0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11,3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551" w:rsidRPr="006E242D" w:rsidRDefault="00A26551" w:rsidP="00D50240">
            <w:pPr>
              <w:numPr>
                <w:ilvl w:val="12"/>
                <w:numId w:val="0"/>
              </w:numPr>
              <w:spacing w:after="0" w:line="216" w:lineRule="auto"/>
              <w:ind w:left="-118" w:right="-3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7,5</w:t>
            </w:r>
          </w:p>
        </w:tc>
      </w:tr>
    </w:tbl>
    <w:p w:rsidR="00CA184D" w:rsidRPr="006E242D" w:rsidRDefault="00CA184D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 xml:space="preserve">На территории городского округа Верхняя Тура молокоперерабатывающих, мясоперерабатывающих предприятий, предприятий пивобезалкогольной промышленности и детских молочных кухонь нет. </w:t>
      </w:r>
    </w:p>
    <w:p w:rsidR="00CA184D" w:rsidRPr="006E242D" w:rsidRDefault="00CA184D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 xml:space="preserve">На территории городского округа Верхняя Тура имеются: 1 пекарня ИП Леонова Е.Г., 23 предприятие </w:t>
      </w:r>
      <w:r w:rsidR="00E71CEE" w:rsidRPr="006E242D">
        <w:rPr>
          <w:rFonts w:ascii="Liberation Serif" w:hAnsi="Liberation Serif" w:cs="Liberation Serif"/>
          <w:lang w:eastAsia="ru-RU"/>
        </w:rPr>
        <w:t>торговли пищевыми продуктами и 7</w:t>
      </w:r>
      <w:r w:rsidRPr="006E242D">
        <w:rPr>
          <w:rFonts w:ascii="Liberation Serif" w:hAnsi="Liberation Serif" w:cs="Liberation Serif"/>
          <w:lang w:eastAsia="ru-RU"/>
        </w:rPr>
        <w:t xml:space="preserve"> предприятия общественного питания. </w:t>
      </w:r>
      <w:r w:rsidRPr="006E242D">
        <w:rPr>
          <w:rFonts w:ascii="Liberation Serif" w:hAnsi="Liberation Serif" w:cs="Liberation Serif"/>
          <w:lang w:eastAsia="ru-RU"/>
        </w:rPr>
        <w:tab/>
      </w:r>
    </w:p>
    <w:p w:rsidR="00CA184D" w:rsidRPr="006E242D" w:rsidRDefault="00CA184D" w:rsidP="00D50240">
      <w:pPr>
        <w:spacing w:after="0" w:line="216" w:lineRule="auto"/>
        <w:ind w:firstLine="283"/>
        <w:jc w:val="both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 xml:space="preserve">Микробиологические показатели по предприятиям торговли составили </w:t>
      </w:r>
      <w:r w:rsidR="00A26551" w:rsidRPr="006E242D">
        <w:rPr>
          <w:rFonts w:ascii="Liberation Serif" w:hAnsi="Liberation Serif" w:cs="Liberation Serif"/>
          <w:lang w:eastAsia="ru-RU"/>
        </w:rPr>
        <w:t xml:space="preserve">4,5 </w:t>
      </w:r>
      <w:r w:rsidRPr="006E242D">
        <w:rPr>
          <w:rFonts w:ascii="Liberation Serif" w:hAnsi="Liberation Serif" w:cs="Liberation Serif"/>
          <w:lang w:eastAsia="ru-RU"/>
        </w:rPr>
        <w:t xml:space="preserve">%, что </w:t>
      </w:r>
      <w:r w:rsidR="00A26551" w:rsidRPr="006E242D">
        <w:rPr>
          <w:rFonts w:ascii="Liberation Serif" w:hAnsi="Liberation Serif" w:cs="Liberation Serif"/>
          <w:lang w:eastAsia="ru-RU"/>
        </w:rPr>
        <w:t xml:space="preserve">превышает показатель прошлого года, за счет неудовлетворительных результатов в группе продуктов молоко и молочная продукция, из 26 исследованных проб обнаружено 2 пробы неудовлетворительные. </w:t>
      </w:r>
      <w:r w:rsidRPr="006E242D">
        <w:rPr>
          <w:rFonts w:ascii="Liberation Serif" w:hAnsi="Liberation Serif" w:cs="Liberation Serif"/>
          <w:lang w:eastAsia="ru-RU"/>
        </w:rPr>
        <w:t>в Количество неудовлетворительных проб по микробиологическому показателю  в предприятиях общественного питан</w:t>
      </w:r>
      <w:r w:rsidR="008B6E0A" w:rsidRPr="006E242D">
        <w:rPr>
          <w:rFonts w:ascii="Liberation Serif" w:hAnsi="Liberation Serif" w:cs="Liberation Serif"/>
          <w:lang w:eastAsia="ru-RU"/>
        </w:rPr>
        <w:t xml:space="preserve">ия </w:t>
      </w:r>
      <w:r w:rsidR="00E71CEE" w:rsidRPr="006E242D">
        <w:rPr>
          <w:rFonts w:ascii="Liberation Serif" w:hAnsi="Liberation Serif" w:cs="Liberation Serif"/>
          <w:lang w:eastAsia="ru-RU"/>
        </w:rPr>
        <w:t xml:space="preserve">значительно </w:t>
      </w:r>
      <w:r w:rsidR="00A26551" w:rsidRPr="006E242D">
        <w:rPr>
          <w:rFonts w:ascii="Liberation Serif" w:hAnsi="Liberation Serif" w:cs="Liberation Serif"/>
          <w:lang w:eastAsia="ru-RU"/>
        </w:rPr>
        <w:t>улучшилось  по сравнению с 2022</w:t>
      </w:r>
      <w:r w:rsidR="008B6E0A" w:rsidRPr="006E242D">
        <w:rPr>
          <w:rFonts w:ascii="Liberation Serif" w:hAnsi="Liberation Serif" w:cs="Liberation Serif"/>
          <w:lang w:eastAsia="ru-RU"/>
        </w:rPr>
        <w:t xml:space="preserve"> годом </w:t>
      </w:r>
      <w:r w:rsidR="00E71CEE" w:rsidRPr="006E242D">
        <w:rPr>
          <w:rFonts w:ascii="Liberation Serif" w:hAnsi="Liberation Serif" w:cs="Liberation Serif"/>
          <w:lang w:eastAsia="ru-RU"/>
        </w:rPr>
        <w:t xml:space="preserve">на </w:t>
      </w:r>
      <w:r w:rsidR="00A26551" w:rsidRPr="006E242D">
        <w:rPr>
          <w:rFonts w:ascii="Liberation Serif" w:hAnsi="Liberation Serif" w:cs="Liberation Serif"/>
          <w:lang w:eastAsia="ru-RU"/>
        </w:rPr>
        <w:t xml:space="preserve">3,8% выявлено меньше </w:t>
      </w:r>
      <w:r w:rsidR="00E71CEE" w:rsidRPr="006E242D">
        <w:rPr>
          <w:rFonts w:ascii="Liberation Serif" w:hAnsi="Liberation Serif" w:cs="Liberation Serif"/>
          <w:lang w:eastAsia="ru-RU"/>
        </w:rPr>
        <w:t xml:space="preserve"> неудовлетворительных проб. Преимущественное количество неудов выявлено в холодных закусках. На предприятиях общественного питания, установлены нарушения на этапах приготовления холодных закусок, проведены профилактические беседы, руководителя предприятий организованны дополнительные обследования сотрудников. </w:t>
      </w:r>
    </w:p>
    <w:p w:rsidR="006E6828" w:rsidRPr="006E242D" w:rsidRDefault="006E6828" w:rsidP="00D50240">
      <w:pPr>
        <w:spacing w:after="0" w:line="216" w:lineRule="auto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  <w:bookmarkStart w:id="12" w:name="условия_труда"/>
    </w:p>
    <w:p w:rsidR="00D313A6" w:rsidRPr="006E242D" w:rsidRDefault="00D313A6" w:rsidP="00D50240">
      <w:pPr>
        <w:spacing w:after="0" w:line="216" w:lineRule="auto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1.3.</w:t>
      </w:r>
      <w:r w:rsidR="00C00292"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 xml:space="preserve"> </w:t>
      </w:r>
      <w:r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Физические факторы риска (радиационная дозовая нагрузка, шумовая нагрузка на население и другие факторы риска)</w:t>
      </w:r>
    </w:p>
    <w:p w:rsidR="00D313A6" w:rsidRPr="006E242D" w:rsidRDefault="00D313A6" w:rsidP="00D50240">
      <w:pPr>
        <w:pStyle w:val="5"/>
        <w:spacing w:before="0" w:after="0" w:line="216" w:lineRule="auto"/>
        <w:jc w:val="center"/>
        <w:rPr>
          <w:rFonts w:ascii="Liberation Serif" w:hAnsi="Liberation Serif" w:cs="Liberation Serif"/>
          <w:i w:val="0"/>
          <w:iCs w:val="0"/>
          <w:sz w:val="24"/>
          <w:szCs w:val="24"/>
        </w:rPr>
      </w:pPr>
      <w:r w:rsidRPr="006E242D">
        <w:rPr>
          <w:rFonts w:ascii="Liberation Serif" w:hAnsi="Liberation Serif" w:cs="Liberation Serif"/>
          <w:i w:val="0"/>
          <w:iCs w:val="0"/>
          <w:sz w:val="24"/>
          <w:szCs w:val="24"/>
        </w:rPr>
        <w:t>Радиационная дозовая нагрузка на население</w:t>
      </w:r>
    </w:p>
    <w:p w:rsidR="00D313A6" w:rsidRPr="006E242D" w:rsidRDefault="00D313A6" w:rsidP="00D50240">
      <w:pPr>
        <w:tabs>
          <w:tab w:val="left" w:pos="993"/>
        </w:tabs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Радиационная обстановка в городе Верхняя Тура на протяжении последних 5 лет оставалась стабильной. </w:t>
      </w:r>
    </w:p>
    <w:p w:rsidR="00D313A6" w:rsidRPr="006E242D" w:rsidRDefault="00D313A6" w:rsidP="00D50240">
      <w:pPr>
        <w:tabs>
          <w:tab w:val="left" w:pos="993"/>
        </w:tabs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Характеристика радиационной обстановки на территории городского округа Верхняя Тура:</w:t>
      </w:r>
    </w:p>
    <w:p w:rsidR="00D313A6" w:rsidRPr="006E242D" w:rsidRDefault="00D313A6" w:rsidP="00D50240">
      <w:pPr>
        <w:numPr>
          <w:ilvl w:val="0"/>
          <w:numId w:val="14"/>
        </w:numPr>
        <w:tabs>
          <w:tab w:val="left" w:pos="993"/>
        </w:tabs>
        <w:spacing w:after="0" w:line="216" w:lineRule="auto"/>
        <w:ind w:left="0" w:firstLine="68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отсутствуют предприятия ядерно-энергетического комплекса и атомной промышленности;</w:t>
      </w:r>
    </w:p>
    <w:p w:rsidR="00D313A6" w:rsidRPr="006E242D" w:rsidRDefault="00D313A6" w:rsidP="00D50240">
      <w:pPr>
        <w:numPr>
          <w:ilvl w:val="0"/>
          <w:numId w:val="14"/>
        </w:numPr>
        <w:tabs>
          <w:tab w:val="left" w:pos="993"/>
        </w:tabs>
        <w:spacing w:after="0" w:line="216" w:lineRule="auto"/>
        <w:ind w:left="0" w:firstLine="68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отсутствуют пункты временного захоронения радиоактивных материалов и пункты захоронения радиоактивных отходов;</w:t>
      </w:r>
    </w:p>
    <w:p w:rsidR="00D313A6" w:rsidRPr="006E242D" w:rsidRDefault="00D313A6" w:rsidP="00D50240">
      <w:pPr>
        <w:numPr>
          <w:ilvl w:val="0"/>
          <w:numId w:val="14"/>
        </w:numPr>
        <w:tabs>
          <w:tab w:val="left" w:pos="993"/>
        </w:tabs>
        <w:spacing w:after="0" w:line="216" w:lineRule="auto"/>
        <w:ind w:left="0" w:firstLine="68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не зарегистрированы радиационные аварии и техногенное изменение радиационного фона;</w:t>
      </w:r>
    </w:p>
    <w:p w:rsidR="00D313A6" w:rsidRPr="006E242D" w:rsidRDefault="00D313A6" w:rsidP="00D50240">
      <w:pPr>
        <w:numPr>
          <w:ilvl w:val="0"/>
          <w:numId w:val="14"/>
        </w:numPr>
        <w:tabs>
          <w:tab w:val="left" w:pos="993"/>
        </w:tabs>
        <w:spacing w:after="0" w:line="216" w:lineRule="auto"/>
        <w:ind w:left="0" w:firstLine="68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на территории городского округа Верхняя Тура имеется одно медицинское учреждение, использующее источники ионизирующего излучения;   </w:t>
      </w:r>
    </w:p>
    <w:p w:rsidR="00D313A6" w:rsidRPr="006E242D" w:rsidRDefault="00D313A6" w:rsidP="00D50240">
      <w:pPr>
        <w:numPr>
          <w:ilvl w:val="0"/>
          <w:numId w:val="14"/>
        </w:numPr>
        <w:tabs>
          <w:tab w:val="left" w:pos="993"/>
        </w:tabs>
        <w:spacing w:after="0" w:line="216" w:lineRule="auto"/>
        <w:ind w:left="0" w:firstLine="68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глобальных выпадений искусственных радионуклидов за 202</w:t>
      </w:r>
      <w:r w:rsidR="00125183" w:rsidRPr="006E242D">
        <w:rPr>
          <w:rFonts w:ascii="Liberation Serif" w:hAnsi="Liberation Serif" w:cs="Liberation Serif"/>
          <w:sz w:val="24"/>
          <w:szCs w:val="24"/>
          <w:lang w:eastAsia="ru-RU"/>
        </w:rPr>
        <w:t>3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год на территории   не зарегистрировано.</w:t>
      </w:r>
    </w:p>
    <w:p w:rsidR="00D313A6" w:rsidRPr="006E242D" w:rsidRDefault="00971044" w:rsidP="00D50240">
      <w:pPr>
        <w:spacing w:after="0" w:line="216" w:lineRule="auto"/>
        <w:jc w:val="right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>Таблица №19</w:t>
      </w:r>
    </w:p>
    <w:p w:rsidR="00D313A6" w:rsidRPr="006E242D" w:rsidRDefault="00D313A6" w:rsidP="00D50240">
      <w:pPr>
        <w:spacing w:after="0" w:line="216" w:lineRule="auto"/>
        <w:ind w:left="357"/>
        <w:jc w:val="center"/>
        <w:outlineLvl w:val="0"/>
        <w:rPr>
          <w:rFonts w:ascii="Liberation Serif" w:hAnsi="Liberation Serif" w:cs="Liberation Serif"/>
          <w:b/>
          <w:bCs/>
          <w:lang w:eastAsia="ru-RU"/>
        </w:rPr>
      </w:pPr>
      <w:r w:rsidRPr="006E242D">
        <w:rPr>
          <w:rFonts w:ascii="Liberation Serif" w:hAnsi="Liberation Serif" w:cs="Liberation Serif"/>
          <w:b/>
          <w:bCs/>
          <w:lang w:eastAsia="ru-RU"/>
        </w:rPr>
        <w:t>Структура дозообразующих факторов 202</w:t>
      </w:r>
      <w:r w:rsidR="00125183" w:rsidRPr="006E242D">
        <w:rPr>
          <w:rFonts w:ascii="Liberation Serif" w:hAnsi="Liberation Serif" w:cs="Liberation Serif"/>
          <w:b/>
          <w:bCs/>
          <w:lang w:eastAsia="ru-RU"/>
        </w:rPr>
        <w:t>2</w:t>
      </w:r>
      <w:r w:rsidRPr="006E242D">
        <w:rPr>
          <w:rFonts w:ascii="Liberation Serif" w:hAnsi="Liberation Serif" w:cs="Liberation Serif"/>
          <w:b/>
          <w:bCs/>
          <w:lang w:eastAsia="ru-RU"/>
        </w:rPr>
        <w:t>-202</w:t>
      </w:r>
      <w:r w:rsidR="00125183" w:rsidRPr="006E242D">
        <w:rPr>
          <w:rFonts w:ascii="Liberation Serif" w:hAnsi="Liberation Serif" w:cs="Liberation Serif"/>
          <w:b/>
          <w:bCs/>
          <w:lang w:eastAsia="ru-RU"/>
        </w:rPr>
        <w:t>3</w:t>
      </w:r>
      <w:r w:rsidRPr="006E242D">
        <w:rPr>
          <w:rFonts w:ascii="Liberation Serif" w:hAnsi="Liberation Serif" w:cs="Liberation Serif"/>
          <w:b/>
          <w:bCs/>
          <w:lang w:eastAsia="ru-RU"/>
        </w:rPr>
        <w:t>гг.</w:t>
      </w:r>
    </w:p>
    <w:tbl>
      <w:tblPr>
        <w:tblW w:w="10276" w:type="dxa"/>
        <w:jc w:val="center"/>
        <w:tblInd w:w="-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42"/>
        <w:gridCol w:w="1645"/>
        <w:gridCol w:w="1446"/>
        <w:gridCol w:w="1725"/>
        <w:gridCol w:w="1418"/>
      </w:tblGrid>
      <w:tr w:rsidR="00D313A6" w:rsidRPr="006E242D" w:rsidTr="006E6828">
        <w:trPr>
          <w:jc w:val="center"/>
        </w:trPr>
        <w:tc>
          <w:tcPr>
            <w:tcW w:w="4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Дозообразующий фактор</w:t>
            </w:r>
          </w:p>
        </w:tc>
        <w:tc>
          <w:tcPr>
            <w:tcW w:w="3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57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202</w:t>
            </w:r>
            <w:r w:rsidR="00125183" w:rsidRPr="006E242D">
              <w:rPr>
                <w:rFonts w:ascii="Liberation Serif" w:hAnsi="Liberation Serif" w:cs="Liberation Serif"/>
                <w:sz w:val="20"/>
                <w:lang w:eastAsia="ru-RU"/>
              </w:rPr>
              <w:t>2</w:t>
            </w: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г.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57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202</w:t>
            </w:r>
            <w:r w:rsidR="00125183" w:rsidRPr="006E242D">
              <w:rPr>
                <w:rFonts w:ascii="Liberation Serif" w:hAnsi="Liberation Serif" w:cs="Liberation Serif"/>
                <w:sz w:val="20"/>
                <w:lang w:eastAsia="ru-RU"/>
              </w:rPr>
              <w:t>3</w:t>
            </w: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г.</w:t>
            </w:r>
          </w:p>
        </w:tc>
      </w:tr>
      <w:tr w:rsidR="00D313A6" w:rsidRPr="006E242D" w:rsidTr="006E6828">
        <w:trPr>
          <w:jc w:val="center"/>
        </w:trPr>
        <w:tc>
          <w:tcPr>
            <w:tcW w:w="4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3A6" w:rsidRPr="006E242D" w:rsidRDefault="00D313A6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Коллективная доза, чел. Зв.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Вклад в общую дозу,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Коллективная доза, чел.Зв.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Вклад в общую дозу,</w:t>
            </w:r>
          </w:p>
        </w:tc>
      </w:tr>
      <w:tr w:rsidR="00D313A6" w:rsidRPr="006E242D" w:rsidTr="006E6828">
        <w:trPr>
          <w:jc w:val="center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Деятельность предприятий, использующих ИИИ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widowControl w:val="0"/>
              <w:spacing w:after="0" w:line="216" w:lineRule="auto"/>
              <w:ind w:left="-113" w:right="-113" w:hanging="283"/>
              <w:jc w:val="center"/>
              <w:rPr>
                <w:rFonts w:ascii="Liberation Serif" w:hAnsi="Liberation Serif" w:cs="Liberation Serif"/>
                <w:snapToGrid w:val="0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napToGrid w:val="0"/>
                <w:sz w:val="20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widowControl w:val="0"/>
              <w:spacing w:after="0" w:line="216" w:lineRule="auto"/>
              <w:ind w:left="-113" w:right="-113" w:hanging="283"/>
              <w:jc w:val="center"/>
              <w:rPr>
                <w:rFonts w:ascii="Liberation Serif" w:hAnsi="Liberation Serif" w:cs="Liberation Serif"/>
                <w:snapToGrid w:val="0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napToGrid w:val="0"/>
                <w:sz w:val="2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</w:p>
        </w:tc>
      </w:tr>
      <w:tr w:rsidR="00D313A6" w:rsidRPr="006E242D" w:rsidTr="006E6828">
        <w:trPr>
          <w:jc w:val="center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Глобальные выпадения, прошлые радиационные аварии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0,81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0,22%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0,81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0,22%</w:t>
            </w:r>
          </w:p>
        </w:tc>
      </w:tr>
      <w:tr w:rsidR="00D313A6" w:rsidRPr="006E242D" w:rsidTr="006E6828">
        <w:trPr>
          <w:jc w:val="center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Естественные источники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277,53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77,01%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277,53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77,01%</w:t>
            </w:r>
          </w:p>
        </w:tc>
      </w:tr>
      <w:tr w:rsidR="00D313A6" w:rsidRPr="006E242D" w:rsidTr="006E6828">
        <w:trPr>
          <w:jc w:val="center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Медицинские исследования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15,38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22,67%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15,3</w:t>
            </w:r>
            <w:r w:rsidR="00125183" w:rsidRPr="006E242D">
              <w:rPr>
                <w:rFonts w:ascii="Liberation Serif" w:hAnsi="Liberation Serif" w:cs="Liberation Serif"/>
                <w:sz w:val="20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22,6</w:t>
            </w:r>
            <w:r w:rsidR="00125183" w:rsidRPr="006E242D">
              <w:rPr>
                <w:rFonts w:ascii="Liberation Serif" w:hAnsi="Liberation Serif" w:cs="Liberation Serif"/>
                <w:sz w:val="20"/>
                <w:lang w:eastAsia="ru-RU"/>
              </w:rPr>
              <w:t>7</w:t>
            </w: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%</w:t>
            </w:r>
          </w:p>
        </w:tc>
      </w:tr>
      <w:tr w:rsidR="00D313A6" w:rsidRPr="006E242D" w:rsidTr="006E6828">
        <w:trPr>
          <w:jc w:val="center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Радиационные аварии и аварийные ситуации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</w:tc>
      </w:tr>
      <w:tr w:rsidR="00D313A6" w:rsidRPr="006E242D" w:rsidTr="006E6828">
        <w:trPr>
          <w:jc w:val="center"/>
        </w:trPr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Всего: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293,71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100%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293,71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100%</w:t>
            </w:r>
          </w:p>
        </w:tc>
      </w:tr>
    </w:tbl>
    <w:p w:rsidR="00D313A6" w:rsidRPr="006E242D" w:rsidRDefault="00D313A6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В 202</w:t>
      </w:r>
      <w:r w:rsidR="00125183" w:rsidRPr="006E242D">
        <w:rPr>
          <w:rFonts w:ascii="Liberation Serif" w:hAnsi="Liberation Serif" w:cs="Liberation Serif"/>
          <w:sz w:val="24"/>
          <w:szCs w:val="24"/>
          <w:lang w:eastAsia="ru-RU"/>
        </w:rPr>
        <w:t>3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году коллективная эффективная доза облучения населения   городского  округа Верхняя Тура от природных и искусственных источников с учетом всех дозообразующих факторов составила 293 человека-Зивертов. </w:t>
      </w:r>
    </w:p>
    <w:p w:rsidR="00D313A6" w:rsidRPr="006E242D" w:rsidRDefault="00D313A6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Прямых эффектов от воздействия радиационного фактора на население городского округа и персонал в 202</w:t>
      </w:r>
      <w:r w:rsidR="00125183" w:rsidRPr="006E242D">
        <w:rPr>
          <w:rFonts w:ascii="Liberation Serif" w:hAnsi="Liberation Serif" w:cs="Liberation Serif"/>
          <w:sz w:val="24"/>
          <w:szCs w:val="24"/>
          <w:lang w:eastAsia="ru-RU"/>
        </w:rPr>
        <w:t>3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году не  зарегистрировано.</w:t>
      </w:r>
    </w:p>
    <w:p w:rsidR="00D313A6" w:rsidRPr="006E242D" w:rsidRDefault="00971044" w:rsidP="00D50240">
      <w:pPr>
        <w:spacing w:after="0" w:line="216" w:lineRule="auto"/>
        <w:jc w:val="right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>Таблица №20</w:t>
      </w:r>
    </w:p>
    <w:p w:rsidR="00D313A6" w:rsidRPr="006E242D" w:rsidRDefault="00D313A6" w:rsidP="00D50240">
      <w:pPr>
        <w:spacing w:after="0" w:line="216" w:lineRule="auto"/>
        <w:jc w:val="center"/>
        <w:rPr>
          <w:rFonts w:ascii="Liberation Serif" w:hAnsi="Liberation Serif" w:cs="Liberation Serif"/>
          <w:b/>
          <w:bCs/>
          <w:lang w:eastAsia="ru-RU"/>
        </w:rPr>
      </w:pPr>
      <w:r w:rsidRPr="006E242D">
        <w:rPr>
          <w:rFonts w:ascii="Liberation Serif" w:hAnsi="Liberation Serif" w:cs="Liberation Serif"/>
          <w:b/>
          <w:bCs/>
          <w:lang w:eastAsia="ru-RU"/>
        </w:rPr>
        <w:t xml:space="preserve">Структура эффективных доз облучения населения и производственного персонала от природных и искусственных источников 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7"/>
        <w:gridCol w:w="941"/>
        <w:gridCol w:w="850"/>
        <w:gridCol w:w="968"/>
        <w:gridCol w:w="980"/>
        <w:gridCol w:w="983"/>
        <w:gridCol w:w="741"/>
        <w:gridCol w:w="1514"/>
        <w:gridCol w:w="1789"/>
      </w:tblGrid>
      <w:tr w:rsidR="00D313A6" w:rsidRPr="006E242D" w:rsidTr="006E6828">
        <w:trPr>
          <w:cantSplit/>
          <w:trHeight w:val="20"/>
          <w:tblHeader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Годы 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Радионуклидных исследований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Рентгеностоматологическихисслед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флюорографических исследований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Рентгенографических исследований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Рентгеноскопических исследований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Специсследования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Коллективная доза от всех процедур по территории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Средняя ндивиду-альная годовая эффективная доза (мЗв/год)</w:t>
            </w:r>
          </w:p>
        </w:tc>
      </w:tr>
      <w:tr w:rsidR="00D313A6" w:rsidRPr="006E242D" w:rsidTr="006E6828">
        <w:trPr>
          <w:cantSplit/>
          <w:trHeight w:val="20"/>
          <w:tblHeader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202</w:t>
            </w:r>
            <w:r w:rsidR="00125183" w:rsidRPr="006E242D">
              <w:rPr>
                <w:rFonts w:ascii="Liberation Serif" w:hAnsi="Liberation Serif" w:cs="Liberation Serif"/>
                <w:sz w:val="20"/>
                <w:lang w:eastAsia="ru-RU"/>
              </w:rPr>
              <w:t>2</w:t>
            </w: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г.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3,3</w:t>
            </w:r>
            <w:r w:rsidR="00125183" w:rsidRPr="006E242D">
              <w:rPr>
                <w:rFonts w:ascii="Liberation Serif" w:hAnsi="Liberation Serif" w:cs="Liberation Serif"/>
                <w:sz w:val="20"/>
                <w:lang w:eastAsia="ru-RU"/>
              </w:rPr>
              <w:t>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6,6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3,</w:t>
            </w:r>
            <w:r w:rsidR="00125183" w:rsidRPr="006E242D">
              <w:rPr>
                <w:rFonts w:ascii="Liberation Serif" w:hAnsi="Liberation Serif" w:cs="Liberation Serif"/>
                <w:sz w:val="2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15,</w:t>
            </w:r>
            <w:r w:rsidR="00125183" w:rsidRPr="006E242D">
              <w:rPr>
                <w:rFonts w:ascii="Liberation Serif" w:hAnsi="Liberation Serif" w:cs="Liberation Serif"/>
                <w:sz w:val="20"/>
                <w:lang w:eastAsia="ru-RU"/>
              </w:rPr>
              <w:t>2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0,52</w:t>
            </w:r>
          </w:p>
        </w:tc>
      </w:tr>
      <w:tr w:rsidR="00D313A6" w:rsidRPr="006E242D" w:rsidTr="006E6828">
        <w:trPr>
          <w:cantSplit/>
          <w:trHeight w:val="20"/>
          <w:tblHeader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202</w:t>
            </w:r>
            <w:r w:rsidR="00125183" w:rsidRPr="006E242D">
              <w:rPr>
                <w:rFonts w:ascii="Liberation Serif" w:hAnsi="Liberation Serif" w:cs="Liberation Serif"/>
                <w:sz w:val="20"/>
                <w:lang w:eastAsia="ru-RU"/>
              </w:rPr>
              <w:t>3</w:t>
            </w: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г. 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3,3</w:t>
            </w:r>
            <w:r w:rsidR="00125183" w:rsidRPr="006E242D">
              <w:rPr>
                <w:rFonts w:ascii="Liberation Serif" w:hAnsi="Liberation Serif" w:cs="Liberation Serif"/>
                <w:sz w:val="20"/>
                <w:lang w:eastAsia="ru-RU"/>
              </w:rPr>
              <w:t>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6,6</w:t>
            </w:r>
            <w:r w:rsidR="00125183" w:rsidRPr="006E242D">
              <w:rPr>
                <w:rFonts w:ascii="Liberation Serif" w:hAnsi="Liberation Serif" w:cs="Liberation Serif"/>
                <w:sz w:val="20"/>
                <w:lang w:eastAsia="ru-RU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313A6" w:rsidRPr="006E242D" w:rsidRDefault="00125183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</w:t>
            </w:r>
            <w:r w:rsidR="00D313A6" w:rsidRPr="006E242D">
              <w:rPr>
                <w:rFonts w:ascii="Liberation Serif" w:hAnsi="Liberation Serif" w:cs="Liberation Serif"/>
                <w:sz w:val="20"/>
                <w:lang w:eastAsia="ru-RU"/>
              </w:rPr>
              <w:t>,</w:t>
            </w: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8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15,</w:t>
            </w:r>
            <w:r w:rsidR="00125183" w:rsidRPr="006E242D">
              <w:rPr>
                <w:rFonts w:ascii="Liberation Serif" w:hAnsi="Liberation Serif" w:cs="Liberation Serif"/>
                <w:sz w:val="20"/>
                <w:lang w:eastAsia="ru-RU"/>
              </w:rPr>
              <w:t>19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ind w:left="-113" w:right="-113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0,52</w:t>
            </w:r>
          </w:p>
        </w:tc>
      </w:tr>
    </w:tbl>
    <w:p w:rsidR="00D313A6" w:rsidRPr="006E242D" w:rsidRDefault="00D313A6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ab/>
        <w:t xml:space="preserve">Коллективную дозу от медицинских процедур составляют: рентгенографические (60%), флюорографические (40%) исследования.   </w:t>
      </w:r>
    </w:p>
    <w:p w:rsidR="00D313A6" w:rsidRPr="006E242D" w:rsidRDefault="00D313A6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Средняя суммарная индивидуальная эффективная доза облучения  на одного жителя от всех дозообразующих факторов – 0,81 мЗв\год ниже в 5,1 раза, чем в среднем по области - 4,19 мЗв\год.</w:t>
      </w:r>
    </w:p>
    <w:p w:rsidR="00D313A6" w:rsidRPr="006E242D" w:rsidRDefault="00971044" w:rsidP="00D50240">
      <w:pPr>
        <w:spacing w:after="0" w:line="216" w:lineRule="auto"/>
        <w:ind w:left="283" w:firstLine="660"/>
        <w:jc w:val="right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>Таблица №21</w:t>
      </w:r>
    </w:p>
    <w:p w:rsidR="00D313A6" w:rsidRPr="006E242D" w:rsidRDefault="00D313A6" w:rsidP="00D50240">
      <w:pPr>
        <w:keepNext/>
        <w:spacing w:after="0" w:line="216" w:lineRule="auto"/>
        <w:ind w:firstLine="284"/>
        <w:jc w:val="center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  <w:b/>
          <w:bCs/>
          <w:lang w:eastAsia="ru-RU"/>
        </w:rPr>
        <w:t>Результат исследований  воды в 202</w:t>
      </w:r>
      <w:r w:rsidR="00125183" w:rsidRPr="006E242D">
        <w:rPr>
          <w:rFonts w:ascii="Liberation Serif" w:hAnsi="Liberation Serif" w:cs="Liberation Serif"/>
          <w:b/>
          <w:bCs/>
          <w:lang w:eastAsia="ru-RU"/>
        </w:rPr>
        <w:t>3</w:t>
      </w:r>
      <w:r w:rsidRPr="006E242D">
        <w:rPr>
          <w:rFonts w:ascii="Liberation Serif" w:hAnsi="Liberation Serif" w:cs="Liberation Serif"/>
          <w:b/>
          <w:bCs/>
          <w:lang w:eastAsia="ru-RU"/>
        </w:rPr>
        <w:t xml:space="preserve"> году</w:t>
      </w:r>
    </w:p>
    <w:tbl>
      <w:tblPr>
        <w:tblW w:w="9483" w:type="dxa"/>
        <w:jc w:val="center"/>
        <w:tblLook w:val="04A0"/>
      </w:tblPr>
      <w:tblGrid>
        <w:gridCol w:w="2257"/>
        <w:gridCol w:w="3543"/>
        <w:gridCol w:w="2407"/>
        <w:gridCol w:w="1276"/>
      </w:tblGrid>
      <w:tr w:rsidR="00D313A6" w:rsidRPr="006E242D" w:rsidTr="00C00292">
        <w:trPr>
          <w:trHeight w:val="20"/>
          <w:jc w:val="center"/>
        </w:trPr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313A6" w:rsidRPr="006E242D" w:rsidRDefault="00D313A6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Объект </w:t>
            </w:r>
          </w:p>
          <w:p w:rsidR="00D313A6" w:rsidRPr="006E242D" w:rsidRDefault="00D313A6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обследования  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313A6" w:rsidRPr="006E242D" w:rsidRDefault="00D313A6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Показатель техногенных радионуклидов </w:t>
            </w:r>
          </w:p>
        </w:tc>
        <w:tc>
          <w:tcPr>
            <w:tcW w:w="24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313A6" w:rsidRPr="006E242D" w:rsidRDefault="00D313A6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Доза</w:t>
            </w:r>
          </w:p>
          <w:p w:rsidR="00D313A6" w:rsidRPr="006E242D" w:rsidRDefault="00D313A6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 (Бк/кг)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313A6" w:rsidRPr="006E242D" w:rsidRDefault="00D313A6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ПДУ </w:t>
            </w:r>
          </w:p>
          <w:p w:rsidR="00D313A6" w:rsidRPr="006E242D" w:rsidRDefault="00D313A6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(Бк/кг)</w:t>
            </w:r>
          </w:p>
        </w:tc>
      </w:tr>
      <w:tr w:rsidR="00C00292" w:rsidRPr="006E242D" w:rsidTr="00F05446">
        <w:trPr>
          <w:trHeight w:val="20"/>
          <w:jc w:val="center"/>
        </w:trPr>
        <w:tc>
          <w:tcPr>
            <w:tcW w:w="225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Водозабор   г. В-Тура</w:t>
            </w:r>
          </w:p>
        </w:tc>
        <w:tc>
          <w:tcPr>
            <w:tcW w:w="3543" w:type="dxa"/>
            <w:vMerge w:val="restart"/>
            <w:tcBorders>
              <w:top w:val="nil"/>
              <w:left w:val="nil"/>
              <w:right w:val="single" w:sz="8" w:space="0" w:color="auto"/>
            </w:tcBorders>
            <w:noWrap/>
            <w:vAlign w:val="bottom"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 Цезий - 137</w:t>
            </w:r>
          </w:p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Стронций – 90</w:t>
            </w:r>
          </w:p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Удельная  суммарная альфа-радиоактивность </w:t>
            </w:r>
          </w:p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Удельная суммарная бета-радиоактивность </w:t>
            </w:r>
          </w:p>
        </w:tc>
        <w:tc>
          <w:tcPr>
            <w:tcW w:w="2407" w:type="dxa"/>
            <w:vMerge w:val="restart"/>
            <w:tcBorders>
              <w:top w:val="nil"/>
              <w:left w:val="nil"/>
              <w:right w:val="single" w:sz="8" w:space="0" w:color="auto"/>
            </w:tcBorders>
            <w:noWrap/>
          </w:tcPr>
          <w:p w:rsidR="00C00292" w:rsidRPr="006E242D" w:rsidRDefault="00C00292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          0,4</w:t>
            </w:r>
          </w:p>
          <w:p w:rsidR="00C00292" w:rsidRPr="006E242D" w:rsidRDefault="00C00292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          3,5</w:t>
            </w:r>
          </w:p>
          <w:p w:rsidR="00C00292" w:rsidRPr="006E242D" w:rsidRDefault="00C00292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   менее 0,013  </w:t>
            </w:r>
          </w:p>
          <w:p w:rsidR="00C00292" w:rsidRPr="006E242D" w:rsidRDefault="00C00292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  <w:p w:rsidR="00C00292" w:rsidRPr="006E242D" w:rsidRDefault="00C00292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         0,042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00292" w:rsidRPr="006E242D" w:rsidRDefault="00C00292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     11,0</w:t>
            </w:r>
          </w:p>
          <w:p w:rsidR="00C00292" w:rsidRPr="006E242D" w:rsidRDefault="00C00292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      4,9</w:t>
            </w:r>
          </w:p>
          <w:p w:rsidR="00C00292" w:rsidRPr="006E242D" w:rsidRDefault="00C00292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      0,2</w:t>
            </w:r>
          </w:p>
          <w:p w:rsidR="00C00292" w:rsidRPr="006E242D" w:rsidRDefault="00C00292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  <w:p w:rsidR="00C00292" w:rsidRPr="006E242D" w:rsidRDefault="00C00292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      1,0</w:t>
            </w:r>
          </w:p>
        </w:tc>
      </w:tr>
      <w:tr w:rsidR="00C00292" w:rsidRPr="006E242D" w:rsidTr="00F05446">
        <w:trPr>
          <w:trHeight w:val="20"/>
          <w:jc w:val="center"/>
        </w:trPr>
        <w:tc>
          <w:tcPr>
            <w:tcW w:w="225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</w:tc>
        <w:tc>
          <w:tcPr>
            <w:tcW w:w="354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</w:tc>
        <w:tc>
          <w:tcPr>
            <w:tcW w:w="2407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noWrap/>
          </w:tcPr>
          <w:p w:rsidR="00C00292" w:rsidRPr="006E242D" w:rsidRDefault="00C00292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0292" w:rsidRPr="006E242D" w:rsidRDefault="00C00292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lang w:eastAsia="ru-RU"/>
              </w:rPr>
            </w:pPr>
          </w:p>
        </w:tc>
      </w:tr>
    </w:tbl>
    <w:p w:rsidR="00D313A6" w:rsidRPr="006E242D" w:rsidRDefault="00D313A6" w:rsidP="00D50240">
      <w:pPr>
        <w:spacing w:after="0" w:line="216" w:lineRule="auto"/>
        <w:ind w:firstLine="720"/>
        <w:jc w:val="center"/>
        <w:rPr>
          <w:rFonts w:ascii="Liberation Serif" w:eastAsia="Times New Roman" w:hAnsi="Liberation Serif" w:cs="Liberation Serif"/>
          <w:b/>
          <w:lang w:eastAsia="ru-RU"/>
        </w:rPr>
      </w:pPr>
    </w:p>
    <w:p w:rsidR="00D313A6" w:rsidRPr="006E242D" w:rsidRDefault="00D313A6" w:rsidP="00D50240">
      <w:pPr>
        <w:spacing w:after="0" w:line="216" w:lineRule="auto"/>
        <w:ind w:firstLine="720"/>
        <w:jc w:val="center"/>
        <w:rPr>
          <w:rFonts w:ascii="Liberation Serif" w:eastAsia="Times New Roman" w:hAnsi="Liberation Serif" w:cs="Liberation Serif"/>
          <w:b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lang w:eastAsia="ru-RU"/>
        </w:rPr>
        <w:t>Результаты лабораторного исследования продуктов питания</w:t>
      </w:r>
    </w:p>
    <w:p w:rsidR="00D313A6" w:rsidRPr="006E242D" w:rsidRDefault="00D313A6" w:rsidP="00D50240">
      <w:pPr>
        <w:spacing w:after="0" w:line="216" w:lineRule="auto"/>
        <w:ind w:firstLine="720"/>
        <w:jc w:val="center"/>
        <w:rPr>
          <w:rFonts w:ascii="Liberation Serif" w:eastAsia="Times New Roman" w:hAnsi="Liberation Serif" w:cs="Liberation Serif"/>
          <w:b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lang w:eastAsia="ru-RU"/>
        </w:rPr>
        <w:t xml:space="preserve">на содержание </w:t>
      </w:r>
      <w:r w:rsidRPr="006E242D">
        <w:rPr>
          <w:rFonts w:ascii="Liberation Serif" w:eastAsia="Times New Roman" w:hAnsi="Liberation Serif" w:cs="Liberation Serif"/>
          <w:b/>
          <w:lang w:val="en-US" w:eastAsia="ru-RU"/>
        </w:rPr>
        <w:t>Sr</w:t>
      </w:r>
      <w:r w:rsidRPr="006E242D">
        <w:rPr>
          <w:rFonts w:ascii="Liberation Serif" w:eastAsia="Times New Roman" w:hAnsi="Liberation Serif" w:cs="Liberation Serif"/>
          <w:b/>
          <w:lang w:eastAsia="ru-RU"/>
        </w:rPr>
        <w:t xml:space="preserve">-90, </w:t>
      </w:r>
      <w:r w:rsidRPr="006E242D">
        <w:rPr>
          <w:rFonts w:ascii="Liberation Serif" w:eastAsia="Times New Roman" w:hAnsi="Liberation Serif" w:cs="Liberation Serif"/>
          <w:b/>
          <w:lang w:val="en-US" w:eastAsia="ru-RU"/>
        </w:rPr>
        <w:t>Ce</w:t>
      </w:r>
      <w:r w:rsidRPr="006E242D">
        <w:rPr>
          <w:rFonts w:ascii="Liberation Serif" w:eastAsia="Times New Roman" w:hAnsi="Liberation Serif" w:cs="Liberation Serif"/>
          <w:b/>
          <w:lang w:eastAsia="ru-RU"/>
        </w:rPr>
        <w:t>-137 в продуктах  местного производства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09"/>
        <w:gridCol w:w="3433"/>
        <w:gridCol w:w="2268"/>
        <w:gridCol w:w="2552"/>
      </w:tblGrid>
      <w:tr w:rsidR="00D313A6" w:rsidRPr="006E242D" w:rsidTr="006E6828">
        <w:trPr>
          <w:tblHeader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3A6" w:rsidRPr="006E242D" w:rsidRDefault="00D313A6" w:rsidP="00D50240">
            <w:pPr>
              <w:widowControl w:val="0"/>
              <w:snapToGrid w:val="0"/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№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3A6" w:rsidRPr="006E242D" w:rsidRDefault="00D313A6" w:rsidP="00D50240">
            <w:pPr>
              <w:widowControl w:val="0"/>
              <w:snapToGrid w:val="0"/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Наименование продукта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3A6" w:rsidRPr="006E242D" w:rsidRDefault="00D313A6" w:rsidP="00D50240">
            <w:pPr>
              <w:widowControl w:val="0"/>
              <w:snapToGrid w:val="0"/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Стронций-90 Бк/кг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3A6" w:rsidRPr="006E242D" w:rsidRDefault="00D313A6" w:rsidP="00D50240">
            <w:pPr>
              <w:widowControl w:val="0"/>
              <w:snapToGrid w:val="0"/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Цезий-137 Бк/кг</w:t>
            </w:r>
          </w:p>
        </w:tc>
      </w:tr>
      <w:tr w:rsidR="00D313A6" w:rsidRPr="006E242D" w:rsidTr="006E6828">
        <w:trPr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3A6" w:rsidRPr="006E242D" w:rsidRDefault="00D313A6" w:rsidP="00D50240">
            <w:pPr>
              <w:widowControl w:val="0"/>
              <w:snapToGrid w:val="0"/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1.</w:t>
            </w:r>
          </w:p>
        </w:tc>
        <w:tc>
          <w:tcPr>
            <w:tcW w:w="3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3A6" w:rsidRPr="006E242D" w:rsidRDefault="00D313A6" w:rsidP="00D50240">
            <w:pPr>
              <w:widowControl w:val="0"/>
              <w:snapToGrid w:val="0"/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 xml:space="preserve">Хлеб и хлебобулочные изделия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3A6" w:rsidRPr="006E242D" w:rsidRDefault="00125183" w:rsidP="00D50240">
            <w:pPr>
              <w:widowControl w:val="0"/>
              <w:snapToGrid w:val="0"/>
              <w:spacing w:after="0" w:line="216" w:lineRule="auto"/>
              <w:ind w:left="536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5</w:t>
            </w:r>
            <w:r w:rsidR="00D313A6" w:rsidRPr="006E242D">
              <w:rPr>
                <w:rFonts w:ascii="Liberation Serif" w:eastAsia="Times New Roman" w:hAnsi="Liberation Serif" w:cs="Liberation Serif"/>
                <w:lang w:eastAsia="ru-RU"/>
              </w:rPr>
              <w:t>,</w:t>
            </w: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13A6" w:rsidRPr="006E242D" w:rsidRDefault="00125183" w:rsidP="00D50240">
            <w:pPr>
              <w:widowControl w:val="0"/>
              <w:snapToGrid w:val="0"/>
              <w:spacing w:after="0" w:line="216" w:lineRule="auto"/>
              <w:ind w:left="536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  <w:r w:rsidR="00D313A6" w:rsidRPr="006E242D">
              <w:rPr>
                <w:rFonts w:ascii="Liberation Serif" w:eastAsia="Times New Roman" w:hAnsi="Liberation Serif" w:cs="Liberation Serif"/>
                <w:lang w:eastAsia="ru-RU"/>
              </w:rPr>
              <w:t>,</w:t>
            </w: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</w:tr>
    </w:tbl>
    <w:p w:rsidR="00D313A6" w:rsidRPr="006E242D" w:rsidRDefault="00D313A6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D313A6" w:rsidRPr="006E242D" w:rsidRDefault="00D313A6" w:rsidP="00D50240">
      <w:pPr>
        <w:spacing w:after="0" w:line="216" w:lineRule="auto"/>
        <w:ind w:firstLine="72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Исследования содержания радионуклидов в пищевых продуктах местного производства</w:t>
      </w:r>
      <w:r w:rsidR="00C00292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ИП Леонова Е.Г. минипекарня  не выявили превышения предельно допустимых концентраций.</w:t>
      </w:r>
    </w:p>
    <w:p w:rsidR="00D313A6" w:rsidRPr="006E242D" w:rsidRDefault="00D313A6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Средний уровень содержания радона в воздухе помещений обследованных жилых домов ИЛЦ филиала ФБУЗ «Центра гигиены и эпидемиологии в городе Качканар, городе Кушва, городе Красноуральск, городе Нижняя Тура», составил </w:t>
      </w:r>
      <w:r w:rsidR="00125183" w:rsidRPr="006E242D">
        <w:rPr>
          <w:rFonts w:ascii="Liberation Serif" w:hAnsi="Liberation Serif" w:cs="Liberation Serif"/>
          <w:sz w:val="24"/>
          <w:szCs w:val="24"/>
          <w:lang w:eastAsia="ru-RU"/>
        </w:rPr>
        <w:t>28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,0 Бк/м³,  (санитарными нормами допускается до 200 Бк/м³.).</w:t>
      </w:r>
    </w:p>
    <w:p w:rsidR="00D313A6" w:rsidRPr="006E242D" w:rsidRDefault="00D313A6" w:rsidP="00D50240">
      <w:pPr>
        <w:tabs>
          <w:tab w:val="left" w:pos="708"/>
          <w:tab w:val="left" w:pos="1416"/>
          <w:tab w:val="left" w:pos="2020"/>
        </w:tabs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Коллективная доза облучения населения за счет поступления искусственных радионуклидов с рационом питания, атмосферным воздухом, питьевой водой в 202</w:t>
      </w:r>
      <w:r w:rsidR="00125183" w:rsidRPr="006E242D">
        <w:rPr>
          <w:rFonts w:ascii="Liberation Serif" w:hAnsi="Liberation Serif" w:cs="Liberation Serif"/>
          <w:sz w:val="24"/>
          <w:szCs w:val="24"/>
          <w:lang w:eastAsia="ru-RU"/>
        </w:rPr>
        <w:t>3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году не изменилась по сравнению с 202</w:t>
      </w:r>
      <w:r w:rsidR="00125183" w:rsidRPr="006E242D">
        <w:rPr>
          <w:rFonts w:ascii="Liberation Serif" w:hAnsi="Liberation Serif" w:cs="Liberation Serif"/>
          <w:sz w:val="24"/>
          <w:szCs w:val="24"/>
          <w:lang w:eastAsia="ru-RU"/>
        </w:rPr>
        <w:t>2</w:t>
      </w:r>
      <w:r w:rsidR="00C00292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годом.  </w:t>
      </w:r>
    </w:p>
    <w:p w:rsidR="00D313A6" w:rsidRPr="006E242D" w:rsidRDefault="00D313A6" w:rsidP="00D50240">
      <w:pPr>
        <w:tabs>
          <w:tab w:val="left" w:pos="708"/>
          <w:tab w:val="left" w:pos="1416"/>
          <w:tab w:val="left" w:pos="2020"/>
        </w:tabs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Индивидуальная годовая эффективная дозовая нагрузка от радиационного фактора в среднем на 1 жителя области (0,010 м</w:t>
      </w:r>
      <w:r w:rsidRPr="006E242D">
        <w:rPr>
          <w:rFonts w:ascii="Liberation Serif" w:hAnsi="Liberation Serif" w:cs="Liberation Serif"/>
          <w:sz w:val="24"/>
          <w:szCs w:val="24"/>
          <w:vertAlign w:val="superscript"/>
          <w:lang w:eastAsia="ru-RU"/>
        </w:rPr>
        <w:t>З</w:t>
      </w:r>
      <w:r w:rsidR="00C00292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в\год) составляет 1% от допустимой суммарной дозы от всех источников техногенного облучения.</w:t>
      </w:r>
    </w:p>
    <w:p w:rsidR="00D313A6" w:rsidRPr="006E242D" w:rsidRDefault="00D313A6" w:rsidP="00D50240">
      <w:pPr>
        <w:spacing w:after="0" w:line="216" w:lineRule="auto"/>
        <w:jc w:val="both"/>
        <w:outlineLvl w:val="0"/>
        <w:rPr>
          <w:rFonts w:ascii="Liberation Serif" w:hAnsi="Liberation Serif" w:cs="Liberation Serif"/>
          <w:b/>
          <w:bCs/>
          <w:sz w:val="24"/>
          <w:szCs w:val="24"/>
          <w:u w:val="single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u w:val="single"/>
          <w:lang w:eastAsia="ru-RU"/>
        </w:rPr>
        <w:t>По радиационной обстановке положительные моменты;</w:t>
      </w:r>
    </w:p>
    <w:p w:rsidR="00D313A6" w:rsidRPr="006E242D" w:rsidRDefault="00D313A6" w:rsidP="00D50240">
      <w:pPr>
        <w:numPr>
          <w:ilvl w:val="0"/>
          <w:numId w:val="4"/>
        </w:num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радиационная обстановка стабильна,</w:t>
      </w:r>
    </w:p>
    <w:p w:rsidR="00D313A6" w:rsidRPr="006E242D" w:rsidRDefault="00D313A6" w:rsidP="00D50240">
      <w:pPr>
        <w:numPr>
          <w:ilvl w:val="0"/>
          <w:numId w:val="4"/>
        </w:num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отсутствие радиационных аварий и техногенного изменения радиационного фона,</w:t>
      </w:r>
    </w:p>
    <w:p w:rsidR="00D313A6" w:rsidRPr="006E242D" w:rsidRDefault="00D313A6" w:rsidP="00D50240">
      <w:pPr>
        <w:numPr>
          <w:ilvl w:val="0"/>
          <w:numId w:val="4"/>
        </w:num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глобальных выпадений искусственных радионуклидов не зарегистрировано,</w:t>
      </w:r>
    </w:p>
    <w:p w:rsidR="00D313A6" w:rsidRPr="006E242D" w:rsidRDefault="00D313A6" w:rsidP="00D50240">
      <w:pPr>
        <w:numPr>
          <w:ilvl w:val="0"/>
          <w:numId w:val="4"/>
        </w:num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средняя суммарная индивидуальная эффективная доза  облучения  на одного жителя от всех дозообразующих факторов ниже, чем по области.</w:t>
      </w:r>
    </w:p>
    <w:p w:rsidR="00D313A6" w:rsidRPr="006E242D" w:rsidRDefault="00D313A6" w:rsidP="00D50240">
      <w:pPr>
        <w:spacing w:after="0" w:line="216" w:lineRule="auto"/>
        <w:ind w:left="283" w:firstLine="935"/>
        <w:jc w:val="center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</w:p>
    <w:p w:rsidR="00D313A6" w:rsidRPr="006E242D" w:rsidRDefault="00D313A6" w:rsidP="00D50240">
      <w:pPr>
        <w:spacing w:after="0" w:line="216" w:lineRule="auto"/>
        <w:ind w:left="283" w:firstLine="935"/>
        <w:jc w:val="center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 xml:space="preserve">1.3.2 </w:t>
      </w:r>
      <w:r w:rsidRPr="006E242D">
        <w:rPr>
          <w:rFonts w:ascii="Liberation Serif" w:hAnsi="Liberation Serif" w:cs="Liberation Serif"/>
          <w:b/>
          <w:bCs/>
          <w:snapToGrid w:val="0"/>
          <w:sz w:val="24"/>
          <w:szCs w:val="24"/>
          <w:lang w:eastAsia="ru-RU"/>
        </w:rPr>
        <w:t>Шумовая нагрузка и другие физические факторы риска</w:t>
      </w:r>
    </w:p>
    <w:p w:rsidR="00D313A6" w:rsidRPr="006E242D" w:rsidRDefault="00D313A6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b/>
          <w:bCs/>
          <w:lang w:eastAsia="ru-RU"/>
        </w:rPr>
      </w:pPr>
      <w:r w:rsidRPr="006E242D">
        <w:rPr>
          <w:rFonts w:ascii="Liberation Serif" w:hAnsi="Liberation Serif" w:cs="Liberation Serif"/>
          <w:b/>
          <w:bCs/>
          <w:lang w:eastAsia="ru-RU"/>
        </w:rPr>
        <w:t>Количество населения, подвергающегося воздействию физических факторов выше предельно-допустимых уровней (по факторам и группам населения)</w:t>
      </w:r>
      <w:r w:rsidR="00C00292" w:rsidRPr="006E242D">
        <w:rPr>
          <w:rFonts w:ascii="Liberation Serif" w:hAnsi="Liberation Serif" w:cs="Liberation Serif"/>
          <w:b/>
          <w:bCs/>
          <w:lang w:eastAsia="ru-RU"/>
        </w:rPr>
        <w:t xml:space="preserve"> </w:t>
      </w:r>
      <w:r w:rsidRPr="006E242D">
        <w:rPr>
          <w:rFonts w:ascii="Liberation Serif" w:hAnsi="Liberation Serif" w:cs="Liberation Serif"/>
          <w:b/>
          <w:bCs/>
          <w:lang w:eastAsia="ru-RU"/>
        </w:rPr>
        <w:t>и общее количество населения на контроле</w:t>
      </w:r>
    </w:p>
    <w:p w:rsidR="00D313A6" w:rsidRPr="006E242D" w:rsidRDefault="00D313A6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lang w:eastAsia="ru-RU"/>
        </w:rPr>
      </w:pPr>
    </w:p>
    <w:p w:rsidR="00D313A6" w:rsidRPr="006E242D" w:rsidRDefault="00D313A6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 В 202</w:t>
      </w:r>
      <w:r w:rsidR="005D0DD2" w:rsidRPr="006E242D">
        <w:rPr>
          <w:rFonts w:ascii="Liberation Serif" w:hAnsi="Liberation Serif" w:cs="Liberation Serif"/>
          <w:sz w:val="24"/>
          <w:szCs w:val="24"/>
          <w:lang w:eastAsia="ru-RU"/>
        </w:rPr>
        <w:t>3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году количество </w:t>
      </w:r>
      <w:r w:rsidR="005D0DD2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неудовлетворительных исследований неблагоприятных факторов – шума, параметров  микроклимата, аэроинов  в воздухе, уровней искусственного  освещения   было зарегистрировано   в общественных  организациях и  детских учреждениях и в среднем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остается на уровне 202</w:t>
      </w:r>
      <w:r w:rsidR="005D0DD2" w:rsidRPr="006E242D">
        <w:rPr>
          <w:rFonts w:ascii="Liberation Serif" w:hAnsi="Liberation Serif" w:cs="Liberation Serif"/>
          <w:sz w:val="24"/>
          <w:szCs w:val="24"/>
          <w:lang w:eastAsia="ru-RU"/>
        </w:rPr>
        <w:t>2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года.</w:t>
      </w:r>
    </w:p>
    <w:p w:rsidR="00D313A6" w:rsidRPr="006E242D" w:rsidRDefault="00D313A6" w:rsidP="00D50240">
      <w:pPr>
        <w:spacing w:after="0" w:line="216" w:lineRule="auto"/>
        <w:jc w:val="right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>Таблица №22</w:t>
      </w:r>
    </w:p>
    <w:p w:rsidR="00D313A6" w:rsidRPr="006E242D" w:rsidRDefault="00D313A6" w:rsidP="00D50240">
      <w:pPr>
        <w:spacing w:after="0" w:line="216" w:lineRule="auto"/>
        <w:ind w:firstLine="633"/>
        <w:jc w:val="center"/>
        <w:rPr>
          <w:rFonts w:ascii="Liberation Serif" w:hAnsi="Liberation Serif" w:cs="Liberation Serif"/>
          <w:b/>
          <w:bCs/>
          <w:lang w:eastAsia="ru-RU"/>
        </w:rPr>
      </w:pPr>
      <w:r w:rsidRPr="006E242D">
        <w:rPr>
          <w:rFonts w:ascii="Liberation Serif" w:hAnsi="Liberation Serif" w:cs="Liberation Serif"/>
          <w:b/>
          <w:bCs/>
          <w:lang w:eastAsia="ru-RU"/>
        </w:rPr>
        <w:t>Объем  различных исследований  по контролю за факторами</w:t>
      </w:r>
      <w:r w:rsidR="00C00292" w:rsidRPr="006E242D">
        <w:rPr>
          <w:rFonts w:ascii="Liberation Serif" w:hAnsi="Liberation Serif" w:cs="Liberation Serif"/>
          <w:b/>
          <w:bCs/>
          <w:lang w:eastAsia="ru-RU"/>
        </w:rPr>
        <w:t xml:space="preserve"> </w:t>
      </w:r>
      <w:r w:rsidRPr="006E242D">
        <w:rPr>
          <w:rFonts w:ascii="Liberation Serif" w:hAnsi="Liberation Serif" w:cs="Liberation Serif"/>
          <w:b/>
          <w:bCs/>
          <w:lang w:eastAsia="ru-RU"/>
        </w:rPr>
        <w:t>производственной среди и трудового процесса на территории городского округа г. В. Тура</w:t>
      </w:r>
    </w:p>
    <w:p w:rsidR="00D313A6" w:rsidRPr="006E242D" w:rsidRDefault="00D313A6" w:rsidP="00D50240">
      <w:pPr>
        <w:spacing w:after="0" w:line="216" w:lineRule="auto"/>
        <w:ind w:firstLine="633"/>
        <w:jc w:val="center"/>
        <w:rPr>
          <w:rFonts w:ascii="Liberation Serif" w:hAnsi="Liberation Serif" w:cs="Liberation Serif"/>
          <w:lang w:eastAsia="ru-RU"/>
        </w:rPr>
      </w:pPr>
    </w:p>
    <w:tbl>
      <w:tblPr>
        <w:tblW w:w="10115" w:type="dxa"/>
        <w:jc w:val="center"/>
        <w:tblLayout w:type="fixed"/>
        <w:tblLook w:val="04A0"/>
      </w:tblPr>
      <w:tblGrid>
        <w:gridCol w:w="2292"/>
        <w:gridCol w:w="1442"/>
        <w:gridCol w:w="1134"/>
        <w:gridCol w:w="1139"/>
        <w:gridCol w:w="1205"/>
        <w:gridCol w:w="2903"/>
      </w:tblGrid>
      <w:tr w:rsidR="002B3DEC" w:rsidRPr="006E242D" w:rsidTr="00C00292">
        <w:trPr>
          <w:trHeight w:val="20"/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bookmarkStart w:id="13" w:name="RANGE_A2_I8"/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Наименование фактора</w:t>
            </w:r>
            <w:bookmarkEnd w:id="13"/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3DEC" w:rsidRPr="006E242D" w:rsidRDefault="002B3DEC" w:rsidP="00D50240">
            <w:pPr>
              <w:spacing w:after="0" w:line="216" w:lineRule="auto"/>
              <w:ind w:left="-57" w:right="-57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2020г.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3DEC" w:rsidRPr="006E242D" w:rsidRDefault="002B3DEC" w:rsidP="00D50240">
            <w:pPr>
              <w:spacing w:after="0" w:line="216" w:lineRule="auto"/>
              <w:ind w:left="-57" w:right="-57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2021г.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DEC" w:rsidRPr="006E242D" w:rsidRDefault="002B3DEC" w:rsidP="00D50240">
            <w:pPr>
              <w:spacing w:after="0" w:line="216" w:lineRule="auto"/>
              <w:ind w:left="-57" w:right="-57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2022г.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DEC" w:rsidRPr="006E242D" w:rsidRDefault="002B3DEC" w:rsidP="00D50240">
            <w:pPr>
              <w:spacing w:after="0" w:line="216" w:lineRule="auto"/>
              <w:ind w:left="-57" w:right="-57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2023г.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DEC" w:rsidRPr="006E242D" w:rsidRDefault="002B3DEC" w:rsidP="00D50240">
            <w:pPr>
              <w:spacing w:after="0" w:line="216" w:lineRule="auto"/>
              <w:ind w:left="-57" w:right="-57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Выполнение к 2022 году в %</w:t>
            </w:r>
          </w:p>
        </w:tc>
      </w:tr>
      <w:tr w:rsidR="002B3DEC" w:rsidRPr="006E242D" w:rsidTr="00C00292">
        <w:trPr>
          <w:trHeight w:val="20"/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воздух рабочей зоны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116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96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92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DEC" w:rsidRPr="006E242D" w:rsidRDefault="00772B86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72</w:t>
            </w:r>
          </w:p>
        </w:tc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  <w:r w:rsidR="00772B86" w:rsidRPr="006E242D">
              <w:rPr>
                <w:rFonts w:ascii="Liberation Serif" w:hAnsi="Liberation Serif" w:cs="Liberation Serif"/>
                <w:sz w:val="20"/>
                <w:lang w:eastAsia="ru-RU"/>
              </w:rPr>
              <w:t>21</w:t>
            </w: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 %</w:t>
            </w:r>
          </w:p>
        </w:tc>
      </w:tr>
      <w:tr w:rsidR="002B3DEC" w:rsidRPr="006E242D" w:rsidTr="00C00292">
        <w:trPr>
          <w:trHeight w:val="20"/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АПФД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618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420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380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DEC" w:rsidRPr="006E242D" w:rsidRDefault="00772B86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239</w:t>
            </w:r>
          </w:p>
        </w:tc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  <w:r w:rsidR="00772B86" w:rsidRPr="006E242D">
              <w:rPr>
                <w:rFonts w:ascii="Liberation Serif" w:hAnsi="Liberation Serif" w:cs="Liberation Serif"/>
                <w:sz w:val="20"/>
                <w:lang w:eastAsia="ru-RU"/>
              </w:rPr>
              <w:t>37</w:t>
            </w: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 %</w:t>
            </w:r>
          </w:p>
        </w:tc>
      </w:tr>
      <w:tr w:rsidR="002B3DEC" w:rsidRPr="006E242D" w:rsidTr="00C00292">
        <w:trPr>
          <w:trHeight w:val="20"/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микроклимат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530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350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270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DEC" w:rsidRPr="006E242D" w:rsidRDefault="00772B86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3</w:t>
            </w:r>
            <w:r w:rsidR="002B3DEC" w:rsidRPr="006E242D">
              <w:rPr>
                <w:rFonts w:ascii="Liberation Serif" w:hAnsi="Liberation Serif" w:cs="Liberation Serif"/>
                <w:sz w:val="20"/>
                <w:lang w:eastAsia="ru-RU"/>
              </w:rPr>
              <w:t>35</w:t>
            </w:r>
          </w:p>
        </w:tc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DEC" w:rsidRPr="006E242D" w:rsidRDefault="00772B86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+19</w:t>
            </w:r>
            <w:r w:rsidR="002B3DEC"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 %</w:t>
            </w:r>
          </w:p>
        </w:tc>
      </w:tr>
      <w:tr w:rsidR="002B3DEC" w:rsidRPr="006E242D" w:rsidTr="00C00292">
        <w:trPr>
          <w:trHeight w:val="20"/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шум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118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92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DEC" w:rsidRPr="006E242D" w:rsidRDefault="00772B86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6</w:t>
            </w:r>
            <w:r w:rsidR="002B3DEC" w:rsidRPr="006E242D">
              <w:rPr>
                <w:rFonts w:ascii="Liberation Serif" w:hAnsi="Liberation Serif" w:cs="Liberation Serif"/>
                <w:sz w:val="20"/>
                <w:lang w:eastAsia="ru-RU"/>
              </w:rPr>
              <w:t>3</w:t>
            </w:r>
          </w:p>
        </w:tc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DEC" w:rsidRPr="006E242D" w:rsidRDefault="002B3DE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</w:t>
            </w:r>
            <w:r w:rsidR="00772B86" w:rsidRPr="006E242D">
              <w:rPr>
                <w:rFonts w:ascii="Liberation Serif" w:hAnsi="Liberation Serif" w:cs="Liberation Serif"/>
                <w:sz w:val="20"/>
                <w:lang w:eastAsia="ru-RU"/>
              </w:rPr>
              <w:t>31</w:t>
            </w: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 xml:space="preserve"> %</w:t>
            </w:r>
          </w:p>
        </w:tc>
      </w:tr>
      <w:tr w:rsidR="00C00292" w:rsidRPr="006E242D" w:rsidTr="00F05446">
        <w:trPr>
          <w:trHeight w:val="20"/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вибрация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21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17</w:t>
            </w:r>
          </w:p>
        </w:tc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-29 %</w:t>
            </w:r>
          </w:p>
        </w:tc>
      </w:tr>
      <w:tr w:rsidR="00C00292" w:rsidRPr="006E242D" w:rsidTr="00F05446">
        <w:trPr>
          <w:trHeight w:val="20"/>
          <w:jc w:val="center"/>
        </w:trPr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электромагнитные поля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4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3</w:t>
            </w:r>
          </w:p>
        </w:tc>
        <w:tc>
          <w:tcPr>
            <w:tcW w:w="2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+30 %</w:t>
            </w:r>
          </w:p>
        </w:tc>
      </w:tr>
      <w:tr w:rsidR="00C00292" w:rsidRPr="006E242D" w:rsidTr="00F05446">
        <w:trPr>
          <w:trHeight w:val="20"/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освещенность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600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560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480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-14 %</w:t>
            </w:r>
          </w:p>
        </w:tc>
      </w:tr>
      <w:tr w:rsidR="00C00292" w:rsidRPr="006E242D" w:rsidTr="00F05446">
        <w:trPr>
          <w:trHeight w:val="20"/>
          <w:jc w:val="center"/>
        </w:trPr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Всего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2079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1609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1420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1209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292" w:rsidRPr="006E242D" w:rsidRDefault="00C00292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lang w:eastAsia="ru-RU"/>
              </w:rPr>
              <w:t>-15%</w:t>
            </w:r>
          </w:p>
        </w:tc>
      </w:tr>
    </w:tbl>
    <w:p w:rsidR="00567BD1" w:rsidRPr="006E242D" w:rsidRDefault="00D313A6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      В сравнении с 202</w:t>
      </w:r>
      <w:r w:rsidR="00772B86" w:rsidRPr="006E242D">
        <w:rPr>
          <w:rFonts w:ascii="Liberation Serif" w:hAnsi="Liberation Serif" w:cs="Liberation Serif"/>
          <w:sz w:val="24"/>
          <w:szCs w:val="24"/>
          <w:lang w:eastAsia="ru-RU"/>
        </w:rPr>
        <w:t>2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годом </w:t>
      </w:r>
      <w:r w:rsidR="00567BD1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общее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количество лабораторных исследований</w:t>
      </w:r>
      <w:r w:rsidR="00772B86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за</w:t>
      </w:r>
      <w:r w:rsidR="00567BD1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2023 год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уменьшилось на 1</w:t>
      </w:r>
      <w:r w:rsidR="00567BD1" w:rsidRPr="006E242D">
        <w:rPr>
          <w:rFonts w:ascii="Liberation Serif" w:hAnsi="Liberation Serif" w:cs="Liberation Serif"/>
          <w:sz w:val="24"/>
          <w:szCs w:val="24"/>
          <w:lang w:eastAsia="ru-RU"/>
        </w:rPr>
        <w:t>5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%</w:t>
      </w:r>
      <w:r w:rsidR="00567BD1" w:rsidRPr="006E242D">
        <w:rPr>
          <w:rFonts w:ascii="Liberation Serif" w:hAnsi="Liberation Serif" w:cs="Liberation Serif"/>
          <w:sz w:val="24"/>
          <w:szCs w:val="24"/>
          <w:lang w:eastAsia="ru-RU"/>
        </w:rPr>
        <w:t>, также отмечается уменьшение количества лабораторных исследований в динамике по годам с 2020  года  уменьшение  на 41 %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6E6828" w:rsidRPr="006E242D" w:rsidRDefault="006E6828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D313A6" w:rsidRPr="006E242D" w:rsidRDefault="00567BD1" w:rsidP="00D50240">
      <w:pPr>
        <w:spacing w:after="0" w:line="216" w:lineRule="auto"/>
        <w:jc w:val="center"/>
        <w:rPr>
          <w:rFonts w:ascii="Liberation Serif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sz w:val="24"/>
          <w:szCs w:val="24"/>
          <w:lang w:eastAsia="ru-RU"/>
        </w:rPr>
        <w:t>Сравнительная характеристика   показателей деятельности.</w:t>
      </w:r>
    </w:p>
    <w:p w:rsidR="005D0DD2" w:rsidRPr="006E242D" w:rsidRDefault="005D0DD2" w:rsidP="00D50240">
      <w:pPr>
        <w:tabs>
          <w:tab w:val="left" w:pos="8050"/>
          <w:tab w:val="left" w:pos="8750"/>
        </w:tabs>
        <w:spacing w:after="0" w:line="216" w:lineRule="auto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  <w:lang w:eastAsia="ru-RU"/>
        </w:rPr>
        <w:tab/>
        <w:t>Таблица № 22.1</w:t>
      </w:r>
    </w:p>
    <w:tbl>
      <w:tblPr>
        <w:tblStyle w:val="a5"/>
        <w:tblW w:w="0" w:type="auto"/>
        <w:tblLook w:val="04A0"/>
      </w:tblPr>
      <w:tblGrid>
        <w:gridCol w:w="2359"/>
        <w:gridCol w:w="1029"/>
        <w:gridCol w:w="1496"/>
        <w:gridCol w:w="1256"/>
        <w:gridCol w:w="1246"/>
        <w:gridCol w:w="1232"/>
        <w:gridCol w:w="1235"/>
      </w:tblGrid>
      <w:tr w:rsidR="00567BD1" w:rsidRPr="006E242D" w:rsidTr="00027FD8">
        <w:tc>
          <w:tcPr>
            <w:tcW w:w="2518" w:type="dxa"/>
            <w:vMerge w:val="restart"/>
          </w:tcPr>
          <w:p w:rsidR="00567BD1" w:rsidRPr="006E242D" w:rsidRDefault="00567BD1" w:rsidP="00027FD8">
            <w:pPr>
              <w:pStyle w:val="21"/>
              <w:spacing w:line="216" w:lineRule="auto"/>
              <w:ind w:firstLine="0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Наименование фактора</w:t>
            </w:r>
          </w:p>
        </w:tc>
        <w:tc>
          <w:tcPr>
            <w:tcW w:w="8139" w:type="dxa"/>
            <w:gridSpan w:val="6"/>
          </w:tcPr>
          <w:p w:rsidR="00567BD1" w:rsidRPr="006E242D" w:rsidRDefault="00567BD1" w:rsidP="00027FD8">
            <w:pPr>
              <w:pStyle w:val="21"/>
              <w:spacing w:line="216" w:lineRule="auto"/>
              <w:ind w:firstLine="0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Количество выполненных  исследований</w:t>
            </w:r>
          </w:p>
        </w:tc>
      </w:tr>
      <w:tr w:rsidR="008B6891" w:rsidRPr="006E242D" w:rsidTr="00027FD8">
        <w:tc>
          <w:tcPr>
            <w:tcW w:w="2518" w:type="dxa"/>
            <w:vMerge/>
          </w:tcPr>
          <w:p w:rsidR="00567BD1" w:rsidRPr="006E242D" w:rsidRDefault="00567BD1" w:rsidP="00027FD8">
            <w:pPr>
              <w:pStyle w:val="21"/>
              <w:spacing w:line="216" w:lineRule="auto"/>
              <w:ind w:firstLine="0"/>
              <w:rPr>
                <w:rFonts w:ascii="Liberation Serif" w:hAnsi="Liberation Serif" w:cs="Liberation Serif"/>
                <w:sz w:val="20"/>
              </w:rPr>
            </w:pPr>
          </w:p>
        </w:tc>
        <w:tc>
          <w:tcPr>
            <w:tcW w:w="4110" w:type="dxa"/>
            <w:gridSpan w:val="3"/>
          </w:tcPr>
          <w:p w:rsidR="00567BD1" w:rsidRPr="006E242D" w:rsidRDefault="00567BD1" w:rsidP="00027FD8">
            <w:pPr>
              <w:pStyle w:val="21"/>
              <w:spacing w:line="216" w:lineRule="auto"/>
              <w:ind w:firstLine="0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2022 год</w:t>
            </w:r>
          </w:p>
        </w:tc>
        <w:tc>
          <w:tcPr>
            <w:tcW w:w="4029" w:type="dxa"/>
            <w:gridSpan w:val="3"/>
          </w:tcPr>
          <w:p w:rsidR="00567BD1" w:rsidRPr="006E242D" w:rsidRDefault="00567BD1" w:rsidP="00027FD8">
            <w:pPr>
              <w:pStyle w:val="21"/>
              <w:spacing w:line="216" w:lineRule="auto"/>
              <w:ind w:firstLine="0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2023 год</w:t>
            </w:r>
          </w:p>
        </w:tc>
      </w:tr>
      <w:tr w:rsidR="00567BD1" w:rsidRPr="006E242D" w:rsidTr="00027FD8">
        <w:tc>
          <w:tcPr>
            <w:tcW w:w="2518" w:type="dxa"/>
          </w:tcPr>
          <w:p w:rsidR="00567BD1" w:rsidRPr="006E242D" w:rsidRDefault="00567BD1" w:rsidP="00027FD8">
            <w:pPr>
              <w:pStyle w:val="21"/>
              <w:spacing w:line="216" w:lineRule="auto"/>
              <w:ind w:firstLine="0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Всего</w:t>
            </w:r>
          </w:p>
        </w:tc>
        <w:tc>
          <w:tcPr>
            <w:tcW w:w="1087" w:type="dxa"/>
          </w:tcPr>
          <w:p w:rsidR="00567BD1" w:rsidRPr="006E242D" w:rsidRDefault="00567BD1" w:rsidP="00027FD8">
            <w:pPr>
              <w:pStyle w:val="21"/>
              <w:spacing w:line="216" w:lineRule="auto"/>
              <w:ind w:firstLine="0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Всего</w:t>
            </w:r>
          </w:p>
        </w:tc>
        <w:tc>
          <w:tcPr>
            <w:tcW w:w="1655" w:type="dxa"/>
          </w:tcPr>
          <w:p w:rsidR="00567BD1" w:rsidRPr="006E242D" w:rsidRDefault="00567BD1" w:rsidP="00027FD8">
            <w:pPr>
              <w:pStyle w:val="21"/>
              <w:spacing w:line="216" w:lineRule="auto"/>
              <w:ind w:firstLine="0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неуд</w:t>
            </w:r>
          </w:p>
        </w:tc>
        <w:tc>
          <w:tcPr>
            <w:tcW w:w="1368" w:type="dxa"/>
          </w:tcPr>
          <w:p w:rsidR="00567BD1" w:rsidRPr="006E242D" w:rsidRDefault="00567BD1" w:rsidP="00027FD8">
            <w:pPr>
              <w:pStyle w:val="21"/>
              <w:spacing w:line="216" w:lineRule="auto"/>
              <w:ind w:firstLine="0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% неуд</w:t>
            </w:r>
          </w:p>
        </w:tc>
        <w:tc>
          <w:tcPr>
            <w:tcW w:w="1343" w:type="dxa"/>
          </w:tcPr>
          <w:p w:rsidR="00567BD1" w:rsidRPr="006E242D" w:rsidRDefault="00567BD1" w:rsidP="00027FD8">
            <w:pPr>
              <w:pStyle w:val="21"/>
              <w:spacing w:line="216" w:lineRule="auto"/>
              <w:ind w:firstLine="0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Всего</w:t>
            </w:r>
          </w:p>
        </w:tc>
        <w:tc>
          <w:tcPr>
            <w:tcW w:w="1343" w:type="dxa"/>
          </w:tcPr>
          <w:p w:rsidR="00567BD1" w:rsidRPr="006E242D" w:rsidRDefault="00567BD1" w:rsidP="00027FD8">
            <w:pPr>
              <w:pStyle w:val="21"/>
              <w:spacing w:line="216" w:lineRule="auto"/>
              <w:ind w:firstLine="0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неуд</w:t>
            </w:r>
          </w:p>
        </w:tc>
        <w:tc>
          <w:tcPr>
            <w:tcW w:w="1343" w:type="dxa"/>
          </w:tcPr>
          <w:p w:rsidR="00567BD1" w:rsidRPr="006E242D" w:rsidRDefault="00567BD1" w:rsidP="00027FD8">
            <w:pPr>
              <w:pStyle w:val="21"/>
              <w:spacing w:line="216" w:lineRule="auto"/>
              <w:ind w:firstLine="0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% неуд</w:t>
            </w:r>
          </w:p>
        </w:tc>
      </w:tr>
      <w:tr w:rsidR="00866AE9" w:rsidRPr="006E242D" w:rsidTr="00027FD8">
        <w:tc>
          <w:tcPr>
            <w:tcW w:w="2518" w:type="dxa"/>
          </w:tcPr>
          <w:p w:rsidR="00866AE9" w:rsidRPr="006E242D" w:rsidRDefault="00866AE9" w:rsidP="00027FD8">
            <w:pPr>
              <w:pStyle w:val="afd"/>
              <w:spacing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Шум</w:t>
            </w:r>
          </w:p>
        </w:tc>
        <w:tc>
          <w:tcPr>
            <w:tcW w:w="1087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92</w:t>
            </w:r>
          </w:p>
        </w:tc>
        <w:tc>
          <w:tcPr>
            <w:tcW w:w="1655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</w:t>
            </w:r>
          </w:p>
        </w:tc>
        <w:tc>
          <w:tcPr>
            <w:tcW w:w="1368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8,6%</w:t>
            </w:r>
          </w:p>
        </w:tc>
        <w:tc>
          <w:tcPr>
            <w:tcW w:w="1343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63</w:t>
            </w:r>
          </w:p>
        </w:tc>
        <w:tc>
          <w:tcPr>
            <w:tcW w:w="1343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</w:t>
            </w:r>
          </w:p>
        </w:tc>
        <w:tc>
          <w:tcPr>
            <w:tcW w:w="1343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4,7</w:t>
            </w:r>
            <w:r w:rsidR="008B6891" w:rsidRPr="006E242D">
              <w:rPr>
                <w:rFonts w:ascii="Liberation Serif" w:hAnsi="Liberation Serif" w:cs="Liberation Serif"/>
                <w:szCs w:val="24"/>
              </w:rPr>
              <w:t>%</w:t>
            </w:r>
          </w:p>
        </w:tc>
      </w:tr>
      <w:tr w:rsidR="00866AE9" w:rsidRPr="006E242D" w:rsidTr="00027FD8">
        <w:tc>
          <w:tcPr>
            <w:tcW w:w="2518" w:type="dxa"/>
          </w:tcPr>
          <w:p w:rsidR="00866AE9" w:rsidRPr="006E242D" w:rsidRDefault="00866AE9" w:rsidP="00027FD8">
            <w:pPr>
              <w:pStyle w:val="afd"/>
              <w:spacing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вибрация</w:t>
            </w:r>
          </w:p>
        </w:tc>
        <w:tc>
          <w:tcPr>
            <w:tcW w:w="1087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24</w:t>
            </w:r>
          </w:p>
        </w:tc>
        <w:tc>
          <w:tcPr>
            <w:tcW w:w="1655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1368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4%</w:t>
            </w:r>
          </w:p>
        </w:tc>
        <w:tc>
          <w:tcPr>
            <w:tcW w:w="1343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17</w:t>
            </w:r>
          </w:p>
        </w:tc>
        <w:tc>
          <w:tcPr>
            <w:tcW w:w="1343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1343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5,8</w:t>
            </w:r>
            <w:r w:rsidR="008B6891" w:rsidRPr="006E242D">
              <w:rPr>
                <w:rFonts w:ascii="Liberation Serif" w:hAnsi="Liberation Serif" w:cs="Liberation Serif"/>
                <w:szCs w:val="24"/>
              </w:rPr>
              <w:t>%</w:t>
            </w:r>
          </w:p>
        </w:tc>
      </w:tr>
      <w:tr w:rsidR="00866AE9" w:rsidRPr="006E242D" w:rsidTr="00027FD8">
        <w:tc>
          <w:tcPr>
            <w:tcW w:w="2518" w:type="dxa"/>
          </w:tcPr>
          <w:p w:rsidR="00866AE9" w:rsidRPr="006E242D" w:rsidRDefault="00866AE9" w:rsidP="00027FD8">
            <w:pPr>
              <w:pStyle w:val="afd"/>
              <w:spacing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ЭМИ</w:t>
            </w:r>
          </w:p>
        </w:tc>
        <w:tc>
          <w:tcPr>
            <w:tcW w:w="1087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</w:t>
            </w:r>
          </w:p>
        </w:tc>
        <w:tc>
          <w:tcPr>
            <w:tcW w:w="1655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</w:t>
            </w:r>
          </w:p>
        </w:tc>
        <w:tc>
          <w:tcPr>
            <w:tcW w:w="1368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</w:t>
            </w:r>
          </w:p>
        </w:tc>
        <w:tc>
          <w:tcPr>
            <w:tcW w:w="1343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</w:t>
            </w:r>
          </w:p>
        </w:tc>
        <w:tc>
          <w:tcPr>
            <w:tcW w:w="1343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</w:t>
            </w:r>
          </w:p>
        </w:tc>
        <w:tc>
          <w:tcPr>
            <w:tcW w:w="1343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</w:t>
            </w:r>
          </w:p>
        </w:tc>
      </w:tr>
      <w:tr w:rsidR="00866AE9" w:rsidRPr="006E242D" w:rsidTr="00027FD8">
        <w:tc>
          <w:tcPr>
            <w:tcW w:w="2518" w:type="dxa"/>
          </w:tcPr>
          <w:p w:rsidR="00866AE9" w:rsidRPr="006E242D" w:rsidRDefault="00866AE9" w:rsidP="00027FD8">
            <w:pPr>
              <w:pStyle w:val="afd"/>
              <w:spacing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Освещенность </w:t>
            </w:r>
          </w:p>
        </w:tc>
        <w:tc>
          <w:tcPr>
            <w:tcW w:w="1087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560</w:t>
            </w:r>
          </w:p>
        </w:tc>
        <w:tc>
          <w:tcPr>
            <w:tcW w:w="1655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</w:t>
            </w:r>
          </w:p>
        </w:tc>
        <w:tc>
          <w:tcPr>
            <w:tcW w:w="1368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0,9%</w:t>
            </w:r>
          </w:p>
        </w:tc>
        <w:tc>
          <w:tcPr>
            <w:tcW w:w="1343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480</w:t>
            </w:r>
          </w:p>
        </w:tc>
        <w:tc>
          <w:tcPr>
            <w:tcW w:w="1343" w:type="dxa"/>
          </w:tcPr>
          <w:p w:rsidR="00866AE9" w:rsidRPr="006E242D" w:rsidRDefault="008B6891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</w:t>
            </w:r>
          </w:p>
        </w:tc>
        <w:tc>
          <w:tcPr>
            <w:tcW w:w="1343" w:type="dxa"/>
          </w:tcPr>
          <w:p w:rsidR="00866AE9" w:rsidRPr="006E242D" w:rsidRDefault="008B6891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0,8%</w:t>
            </w:r>
          </w:p>
        </w:tc>
      </w:tr>
      <w:tr w:rsidR="00866AE9" w:rsidRPr="006E242D" w:rsidTr="00027FD8">
        <w:tc>
          <w:tcPr>
            <w:tcW w:w="2518" w:type="dxa"/>
          </w:tcPr>
          <w:p w:rsidR="00866AE9" w:rsidRPr="006E242D" w:rsidRDefault="00866AE9" w:rsidP="00027FD8">
            <w:pPr>
              <w:pStyle w:val="afd"/>
              <w:spacing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Микроклимат</w:t>
            </w:r>
          </w:p>
        </w:tc>
        <w:tc>
          <w:tcPr>
            <w:tcW w:w="1087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270</w:t>
            </w:r>
          </w:p>
        </w:tc>
        <w:tc>
          <w:tcPr>
            <w:tcW w:w="1655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18</w:t>
            </w:r>
          </w:p>
        </w:tc>
        <w:tc>
          <w:tcPr>
            <w:tcW w:w="1368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6,6%</w:t>
            </w:r>
          </w:p>
        </w:tc>
        <w:tc>
          <w:tcPr>
            <w:tcW w:w="1343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335</w:t>
            </w:r>
          </w:p>
        </w:tc>
        <w:tc>
          <w:tcPr>
            <w:tcW w:w="1343" w:type="dxa"/>
          </w:tcPr>
          <w:p w:rsidR="00866AE9" w:rsidRPr="006E242D" w:rsidRDefault="008B6891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10</w:t>
            </w:r>
          </w:p>
        </w:tc>
        <w:tc>
          <w:tcPr>
            <w:tcW w:w="1343" w:type="dxa"/>
          </w:tcPr>
          <w:p w:rsidR="00866AE9" w:rsidRPr="006E242D" w:rsidRDefault="008B6891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3%</w:t>
            </w:r>
          </w:p>
        </w:tc>
      </w:tr>
      <w:tr w:rsidR="00866AE9" w:rsidRPr="006E242D" w:rsidTr="00027FD8">
        <w:tc>
          <w:tcPr>
            <w:tcW w:w="2518" w:type="dxa"/>
          </w:tcPr>
          <w:p w:rsidR="00866AE9" w:rsidRPr="006E242D" w:rsidRDefault="00866AE9" w:rsidP="00027FD8">
            <w:pPr>
              <w:pStyle w:val="afd"/>
              <w:spacing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Аэроионы</w:t>
            </w:r>
          </w:p>
        </w:tc>
        <w:tc>
          <w:tcPr>
            <w:tcW w:w="1087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196</w:t>
            </w:r>
          </w:p>
        </w:tc>
        <w:tc>
          <w:tcPr>
            <w:tcW w:w="1655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</w:t>
            </w:r>
          </w:p>
        </w:tc>
        <w:tc>
          <w:tcPr>
            <w:tcW w:w="1368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2,0%</w:t>
            </w:r>
          </w:p>
        </w:tc>
        <w:tc>
          <w:tcPr>
            <w:tcW w:w="1343" w:type="dxa"/>
          </w:tcPr>
          <w:p w:rsidR="00866AE9" w:rsidRPr="006E242D" w:rsidRDefault="00866AE9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170</w:t>
            </w:r>
          </w:p>
        </w:tc>
        <w:tc>
          <w:tcPr>
            <w:tcW w:w="1343" w:type="dxa"/>
          </w:tcPr>
          <w:p w:rsidR="00866AE9" w:rsidRPr="006E242D" w:rsidRDefault="008B6891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</w:t>
            </w:r>
          </w:p>
        </w:tc>
        <w:tc>
          <w:tcPr>
            <w:tcW w:w="1343" w:type="dxa"/>
          </w:tcPr>
          <w:p w:rsidR="00866AE9" w:rsidRPr="006E242D" w:rsidRDefault="008B6891" w:rsidP="00027FD8">
            <w:pPr>
              <w:pStyle w:val="afd"/>
              <w:spacing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2,9% </w:t>
            </w:r>
          </w:p>
        </w:tc>
      </w:tr>
    </w:tbl>
    <w:p w:rsidR="00D313A6" w:rsidRPr="006E242D" w:rsidRDefault="008B6891" w:rsidP="00D50240">
      <w:pPr>
        <w:pStyle w:val="21"/>
        <w:spacing w:line="216" w:lineRule="auto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Общий процент неудовлетворительных точек по  отношению к общему объему  выполненных  измерений в целом в 2023 году уменьшился по сравнению с 2022 годом на 5%.      </w:t>
      </w:r>
    </w:p>
    <w:p w:rsidR="008B6891" w:rsidRPr="006E242D" w:rsidRDefault="005D0DD2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В 2023 году жалоб от жителей  городского  округа Верхняя Тура на  неблагоприятный микроклимат, повышенный  уровень  шума и вибрации не  поступало.      </w:t>
      </w:r>
    </w:p>
    <w:p w:rsidR="00D313A6" w:rsidRPr="006E242D" w:rsidRDefault="00D313A6" w:rsidP="00D50240">
      <w:pPr>
        <w:pStyle w:val="21"/>
        <w:spacing w:line="216" w:lineRule="auto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1.4. Факторы риска, связанные с условиями труда, обучения и воспитания (коллективные риски)</w:t>
      </w:r>
    </w:p>
    <w:p w:rsidR="006E6828" w:rsidRPr="006E242D" w:rsidRDefault="006E6828" w:rsidP="006E6828">
      <w:pPr>
        <w:rPr>
          <w:rFonts w:ascii="Liberation Serif" w:hAnsi="Liberation Serif" w:cs="Liberation Serif"/>
          <w:lang w:eastAsia="ru-RU"/>
        </w:rPr>
      </w:pPr>
    </w:p>
    <w:p w:rsidR="00D313A6" w:rsidRPr="006E242D" w:rsidRDefault="00D313A6" w:rsidP="00D50240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 xml:space="preserve">Факторы риска, связанные с условиями труда </w:t>
      </w:r>
    </w:p>
    <w:p w:rsidR="00D313A6" w:rsidRPr="006E242D" w:rsidRDefault="00D313A6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На территории город</w:t>
      </w:r>
      <w:r w:rsidR="00FA3F11" w:rsidRPr="006E242D">
        <w:rPr>
          <w:rFonts w:ascii="Liberation Serif" w:hAnsi="Liberation Serif" w:cs="Liberation Serif"/>
          <w:sz w:val="24"/>
          <w:szCs w:val="24"/>
          <w:lang w:eastAsia="ru-RU"/>
        </w:rPr>
        <w:t>ского округа Верхняя Тура в 2023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году из 4095 человек трудоспособного возраста, занятого населения   зарегистрировано – 4091 человек, что составляет 99,9% от трудоспособного населения.     </w:t>
      </w:r>
    </w:p>
    <w:p w:rsidR="00D313A6" w:rsidRPr="006E242D" w:rsidRDefault="00D313A6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Во вредных условиях труда трудится 1870 человек, что составляет 45 % от работающего населения.  </w:t>
      </w:r>
    </w:p>
    <w:p w:rsidR="005F2EBA" w:rsidRPr="006E242D" w:rsidRDefault="005F2EBA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На территории городского округа Верхняя Тура производственным лабораторным контролем за факторами производственной среды и факторами трудового процесса охвачено не более 30% рабочих мест.</w:t>
      </w:r>
    </w:p>
    <w:p w:rsidR="005F2EBA" w:rsidRPr="006E242D" w:rsidRDefault="005F2EBA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Изменение показателей   влияния   физических факторов на население складывается из результатов и анализа производственного лабораторного контроля факторов производственной среды и трудового процесса, а также факторов среды обитания человека и условий проживания.                </w:t>
      </w:r>
    </w:p>
    <w:p w:rsidR="005F2EBA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Указанные </w:t>
      </w:r>
      <w:r w:rsidR="005F2EBA" w:rsidRPr="006E242D">
        <w:rPr>
          <w:rFonts w:ascii="Liberation Serif" w:hAnsi="Liberation Serif" w:cs="Liberation Serif"/>
          <w:sz w:val="24"/>
          <w:szCs w:val="24"/>
          <w:lang w:eastAsia="ru-RU"/>
        </w:rPr>
        <w:t>показатели  не  дают  объективной оценки  воздействия на  население, так  как  лабораторный  контроль  за влиянием  всех  факторов производственной  среды и среды обитания  организованы не  всеми юридическими лицами и индивидуальными  предпринимателями</w:t>
      </w:r>
    </w:p>
    <w:p w:rsidR="005F2EBA" w:rsidRPr="006E242D" w:rsidRDefault="005F2EBA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В 202</w:t>
      </w:r>
      <w:r w:rsidR="00FA3F11" w:rsidRPr="006E242D">
        <w:rPr>
          <w:rFonts w:ascii="Liberation Serif" w:hAnsi="Liberation Serif" w:cs="Liberation Serif"/>
          <w:sz w:val="24"/>
          <w:szCs w:val="24"/>
          <w:lang w:eastAsia="ru-RU"/>
        </w:rPr>
        <w:t>3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году не организовали производственный лабораторный контроль за влиянием  факторов  производственной  среды и трудового  процесса  при  организации  рабочих  мест,а именно:</w:t>
      </w:r>
    </w:p>
    <w:p w:rsidR="005F2EBA" w:rsidRPr="006E242D" w:rsidRDefault="005F2EBA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- АО «Верхнетуринский  машиностроительный  завод»,</w:t>
      </w:r>
    </w:p>
    <w:p w:rsidR="005F2EBA" w:rsidRPr="006E242D" w:rsidRDefault="005F2EBA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- ООО «Меридиан»</w:t>
      </w:r>
    </w:p>
    <w:p w:rsidR="005F2EBA" w:rsidRPr="006E242D" w:rsidRDefault="005F2EBA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-</w:t>
      </w:r>
      <w:r w:rsidR="00C00292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ООО «Тура-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лес» </w:t>
      </w:r>
      <w:r w:rsidR="00142FCB" w:rsidRPr="006E242D">
        <w:rPr>
          <w:rFonts w:ascii="Liberation Serif" w:hAnsi="Liberation Serif" w:cs="Liberation Serif"/>
          <w:sz w:val="24"/>
          <w:szCs w:val="24"/>
          <w:lang w:eastAsia="ru-RU"/>
        </w:rPr>
        <w:t>и др.</w:t>
      </w:r>
    </w:p>
    <w:p w:rsidR="005F2EBA" w:rsidRPr="006E242D" w:rsidRDefault="000F79FC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Неудовлетворительно</w:t>
      </w:r>
      <w:r w:rsidR="005F2EBA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осуществляется   лабораторный контроль за влиянием факторов   производственной среды за условиями труда на предприятиях и в организациях малого и среднего   бизнеса; в организациях бюджетной сферы и здравоохранения; на предприятиях и в организациях жилищно-коммунальной сферы и сферы услуг; среди работников торговли и работников бюджетной сферы и т.д.   </w:t>
      </w:r>
    </w:p>
    <w:p w:rsidR="005F2EBA" w:rsidRPr="006E242D" w:rsidRDefault="005F2EBA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</w:p>
    <w:bookmarkEnd w:id="12"/>
    <w:p w:rsidR="003616F1" w:rsidRPr="006E242D" w:rsidRDefault="00CA184D" w:rsidP="00D50240">
      <w:pPr>
        <w:spacing w:after="0" w:line="216" w:lineRule="auto"/>
        <w:jc w:val="center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Условия обучения и воспитания детей и подростков в организованных коллективах.</w:t>
      </w:r>
    </w:p>
    <w:p w:rsidR="00FA3F11" w:rsidRPr="006E242D" w:rsidRDefault="00FA3F11" w:rsidP="00D50240">
      <w:pPr>
        <w:spacing w:after="0" w:line="216" w:lineRule="auto"/>
        <w:jc w:val="center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</w:rPr>
        <w:t>На территории городского округа Верхняя Тура в 2023</w:t>
      </w:r>
      <w:r w:rsidR="003616F1" w:rsidRPr="006E242D">
        <w:rPr>
          <w:rFonts w:ascii="Liberation Serif" w:hAnsi="Liberation Serif" w:cs="Liberation Serif"/>
          <w:sz w:val="24"/>
          <w:szCs w:val="24"/>
        </w:rPr>
        <w:t xml:space="preserve"> году функциониров</w:t>
      </w:r>
      <w:r w:rsidR="00A042B7" w:rsidRPr="006E242D">
        <w:rPr>
          <w:rFonts w:ascii="Liberation Serif" w:hAnsi="Liberation Serif" w:cs="Liberation Serif"/>
          <w:sz w:val="24"/>
          <w:szCs w:val="24"/>
        </w:rPr>
        <w:t>ало 17</w:t>
      </w:r>
      <w:r w:rsidR="00434059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="003616F1" w:rsidRPr="006E242D">
        <w:rPr>
          <w:rFonts w:ascii="Liberation Serif" w:hAnsi="Liberation Serif" w:cs="Liberation Serif"/>
          <w:sz w:val="24"/>
          <w:szCs w:val="24"/>
        </w:rPr>
        <w:t>объектов, смотреть таблицу №23</w:t>
      </w:r>
      <w:r w:rsidRPr="006E242D">
        <w:rPr>
          <w:rFonts w:ascii="Liberation Serif" w:hAnsi="Liberation Serif" w:cs="Liberation Serif"/>
          <w:sz w:val="24"/>
          <w:szCs w:val="24"/>
        </w:rPr>
        <w:t>, среди образовательных учреждений следующее распределение:</w:t>
      </w:r>
    </w:p>
    <w:p w:rsidR="00FA3F11" w:rsidRPr="006E242D" w:rsidRDefault="003616F1" w:rsidP="00D50240">
      <w:pPr>
        <w:pStyle w:val="ac"/>
        <w:numPr>
          <w:ilvl w:val="0"/>
          <w:numId w:val="16"/>
        </w:numPr>
        <w:spacing w:after="0" w:line="216" w:lineRule="auto"/>
        <w:ind w:left="284" w:hanging="284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13,3</w:t>
      </w:r>
      <w:r w:rsidR="00FA3F11" w:rsidRPr="006E242D">
        <w:rPr>
          <w:rFonts w:ascii="Liberation Serif" w:hAnsi="Liberation Serif" w:cs="Liberation Serif"/>
          <w:sz w:val="24"/>
          <w:szCs w:val="24"/>
        </w:rPr>
        <w:t>% - образовательные учреждения,</w:t>
      </w:r>
    </w:p>
    <w:p w:rsidR="00FA3F11" w:rsidRPr="006E242D" w:rsidRDefault="003616F1" w:rsidP="00D50240">
      <w:pPr>
        <w:pStyle w:val="ac"/>
        <w:numPr>
          <w:ilvl w:val="0"/>
          <w:numId w:val="16"/>
        </w:numPr>
        <w:spacing w:after="0" w:line="216" w:lineRule="auto"/>
        <w:ind w:left="284" w:hanging="284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40</w:t>
      </w:r>
      <w:r w:rsidR="00FA3F11" w:rsidRPr="006E242D">
        <w:rPr>
          <w:rFonts w:ascii="Liberation Serif" w:hAnsi="Liberation Serif" w:cs="Liberation Serif"/>
          <w:sz w:val="24"/>
          <w:szCs w:val="24"/>
        </w:rPr>
        <w:t xml:space="preserve">% - детские дошкольные учреждения, </w:t>
      </w:r>
    </w:p>
    <w:p w:rsidR="00FA3F11" w:rsidRPr="006E242D" w:rsidRDefault="003616F1" w:rsidP="00D50240">
      <w:pPr>
        <w:pStyle w:val="ac"/>
        <w:numPr>
          <w:ilvl w:val="0"/>
          <w:numId w:val="16"/>
        </w:numPr>
        <w:spacing w:after="0" w:line="216" w:lineRule="auto"/>
        <w:ind w:left="284" w:hanging="284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26,6</w:t>
      </w:r>
      <w:r w:rsidR="00FA3F11" w:rsidRPr="006E242D">
        <w:rPr>
          <w:rFonts w:ascii="Liberation Serif" w:hAnsi="Liberation Serif" w:cs="Liberation Serif"/>
          <w:sz w:val="24"/>
          <w:szCs w:val="24"/>
        </w:rPr>
        <w:t xml:space="preserve">% -учреждения по оздоровлению детей, </w:t>
      </w:r>
    </w:p>
    <w:p w:rsidR="00FA3F11" w:rsidRPr="006E242D" w:rsidRDefault="003616F1" w:rsidP="00D50240">
      <w:pPr>
        <w:pStyle w:val="ac"/>
        <w:numPr>
          <w:ilvl w:val="0"/>
          <w:numId w:val="16"/>
        </w:numPr>
        <w:spacing w:after="0" w:line="216" w:lineRule="auto"/>
        <w:ind w:left="284" w:hanging="284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6,6</w:t>
      </w:r>
      <w:r w:rsidR="00FA3F11" w:rsidRPr="006E242D">
        <w:rPr>
          <w:rFonts w:ascii="Liberation Serif" w:hAnsi="Liberation Serif" w:cs="Liberation Serif"/>
          <w:sz w:val="24"/>
          <w:szCs w:val="24"/>
        </w:rPr>
        <w:t xml:space="preserve">% учреждение среднего профессионального образования, далее УСПО </w:t>
      </w:r>
    </w:p>
    <w:p w:rsidR="008C7B3B" w:rsidRPr="006E242D" w:rsidRDefault="003616F1" w:rsidP="00D50240">
      <w:pPr>
        <w:pStyle w:val="ac"/>
        <w:numPr>
          <w:ilvl w:val="0"/>
          <w:numId w:val="16"/>
        </w:numPr>
        <w:spacing w:after="0" w:line="216" w:lineRule="auto"/>
        <w:ind w:left="284" w:hanging="284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26,6</w:t>
      </w:r>
      <w:r w:rsidR="00FA3F11" w:rsidRPr="006E242D">
        <w:rPr>
          <w:rFonts w:ascii="Liberation Serif" w:hAnsi="Liberation Serif" w:cs="Liberation Serif"/>
          <w:sz w:val="24"/>
          <w:szCs w:val="24"/>
        </w:rPr>
        <w:t xml:space="preserve">% учреждения дополнительного образования, увеличение 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объектов в сравнении </w:t>
      </w:r>
      <w:r w:rsidR="008C7B3B" w:rsidRPr="006E242D">
        <w:rPr>
          <w:rFonts w:ascii="Liberation Serif" w:hAnsi="Liberation Serif" w:cs="Liberation Serif"/>
          <w:sz w:val="24"/>
          <w:szCs w:val="24"/>
        </w:rPr>
        <w:t>с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2022г. </w:t>
      </w:r>
      <w:r w:rsidR="00FA3F11" w:rsidRPr="006E242D">
        <w:rPr>
          <w:rFonts w:ascii="Liberation Serif" w:hAnsi="Liberation Serif" w:cs="Liberation Serif"/>
          <w:sz w:val="24"/>
          <w:szCs w:val="24"/>
        </w:rPr>
        <w:t>не произошло.</w:t>
      </w:r>
    </w:p>
    <w:p w:rsidR="00434059" w:rsidRPr="006E242D" w:rsidRDefault="00434059" w:rsidP="00D50240">
      <w:pPr>
        <w:pStyle w:val="ac"/>
        <w:spacing w:after="0" w:line="216" w:lineRule="auto"/>
        <w:ind w:left="284"/>
        <w:contextualSpacing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object w:dxaOrig="9564" w:dyaOrig="3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2pt;height:162pt" o:ole="">
            <v:imagedata r:id="rId9" o:title=""/>
          </v:shape>
          <o:OLEObject Type="Embed" ProgID="MSGraph.Chart.8" ShapeID="_x0000_i1025" DrawAspect="Content" ObjectID="_1772950558" r:id="rId10">
            <o:FieldCodes>\s</o:FieldCodes>
          </o:OLEObject>
        </w:object>
      </w:r>
    </w:p>
    <w:p w:rsidR="0090483E" w:rsidRPr="006E242D" w:rsidRDefault="00971044" w:rsidP="00D50240">
      <w:pPr>
        <w:pStyle w:val="ac"/>
        <w:spacing w:after="0" w:line="216" w:lineRule="auto"/>
        <w:ind w:left="284"/>
        <w:contextualSpacing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рис.№1</w:t>
      </w:r>
    </w:p>
    <w:p w:rsidR="0090483E" w:rsidRPr="006E242D" w:rsidRDefault="0090483E" w:rsidP="00D50240">
      <w:pPr>
        <w:pStyle w:val="ac"/>
        <w:spacing w:after="0" w:line="216" w:lineRule="auto"/>
        <w:contextualSpacing/>
        <w:jc w:val="both"/>
        <w:rPr>
          <w:rFonts w:ascii="Liberation Serif" w:hAnsi="Liberation Serif" w:cs="Liberation Serif"/>
          <w:sz w:val="24"/>
          <w:szCs w:val="24"/>
        </w:rPr>
      </w:pPr>
    </w:p>
    <w:p w:rsidR="00FA3F11" w:rsidRPr="006E242D" w:rsidRDefault="00FA3F11" w:rsidP="00D50240">
      <w:pPr>
        <w:spacing w:after="0" w:line="216" w:lineRule="auto"/>
        <w:jc w:val="right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Таблица №23</w:t>
      </w:r>
    </w:p>
    <w:p w:rsidR="00FA3F11" w:rsidRPr="006E242D" w:rsidRDefault="00FA3F11" w:rsidP="00D50240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Динамика структуры образовательных учреждений</w:t>
      </w:r>
      <w:r w:rsidRPr="006E242D">
        <w:rPr>
          <w:rFonts w:ascii="Liberation Serif" w:hAnsi="Liberation Serif" w:cs="Liberation Serif"/>
          <w:sz w:val="24"/>
          <w:szCs w:val="24"/>
        </w:rPr>
        <w:t>.</w:t>
      </w:r>
    </w:p>
    <w:tbl>
      <w:tblPr>
        <w:tblW w:w="10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1699"/>
        <w:gridCol w:w="1701"/>
        <w:gridCol w:w="1703"/>
        <w:gridCol w:w="1047"/>
      </w:tblGrid>
      <w:tr w:rsidR="00FA3F11" w:rsidRPr="006E242D" w:rsidTr="00434059">
        <w:trPr>
          <w:trHeight w:val="20"/>
        </w:trPr>
        <w:tc>
          <w:tcPr>
            <w:tcW w:w="3936" w:type="dxa"/>
            <w:vMerge w:val="restart"/>
          </w:tcPr>
          <w:p w:rsidR="00FA3F11" w:rsidRPr="006E242D" w:rsidRDefault="00FA3F11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Наименование образовательных учреждений</w:t>
            </w:r>
          </w:p>
        </w:tc>
        <w:tc>
          <w:tcPr>
            <w:tcW w:w="1699" w:type="dxa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2021г.</w:t>
            </w:r>
          </w:p>
        </w:tc>
        <w:tc>
          <w:tcPr>
            <w:tcW w:w="1701" w:type="dxa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2022г.</w:t>
            </w:r>
          </w:p>
        </w:tc>
        <w:tc>
          <w:tcPr>
            <w:tcW w:w="1703" w:type="dxa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2023г.</w:t>
            </w:r>
          </w:p>
        </w:tc>
        <w:tc>
          <w:tcPr>
            <w:tcW w:w="1047" w:type="dxa"/>
            <w:vMerge w:val="restart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Удельный вес</w:t>
            </w:r>
          </w:p>
        </w:tc>
      </w:tr>
      <w:tr w:rsidR="00FA3F11" w:rsidRPr="006E242D" w:rsidTr="00434059">
        <w:trPr>
          <w:trHeight w:val="20"/>
        </w:trPr>
        <w:tc>
          <w:tcPr>
            <w:tcW w:w="3936" w:type="dxa"/>
            <w:vMerge/>
          </w:tcPr>
          <w:p w:rsidR="00FA3F11" w:rsidRPr="006E242D" w:rsidRDefault="00FA3F11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699" w:type="dxa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кол-во объектов</w:t>
            </w:r>
          </w:p>
        </w:tc>
        <w:tc>
          <w:tcPr>
            <w:tcW w:w="1701" w:type="dxa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кол-во объектов</w:t>
            </w:r>
          </w:p>
        </w:tc>
        <w:tc>
          <w:tcPr>
            <w:tcW w:w="1703" w:type="dxa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кол-во объектов</w:t>
            </w:r>
          </w:p>
        </w:tc>
        <w:tc>
          <w:tcPr>
            <w:tcW w:w="1047" w:type="dxa"/>
            <w:vMerge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</w:tr>
      <w:tr w:rsidR="00FA3F11" w:rsidRPr="006E242D" w:rsidTr="00434059">
        <w:trPr>
          <w:trHeight w:val="20"/>
        </w:trPr>
        <w:tc>
          <w:tcPr>
            <w:tcW w:w="3936" w:type="dxa"/>
          </w:tcPr>
          <w:p w:rsidR="00FA3F11" w:rsidRPr="006E242D" w:rsidRDefault="00FA3F11" w:rsidP="00D50240">
            <w:pPr>
              <w:spacing w:after="0" w:line="216" w:lineRule="auto"/>
              <w:ind w:left="-57" w:right="-113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Образовательные учреждения (школы)</w:t>
            </w:r>
          </w:p>
        </w:tc>
        <w:tc>
          <w:tcPr>
            <w:tcW w:w="1699" w:type="dxa"/>
            <w:vAlign w:val="center"/>
          </w:tcPr>
          <w:p w:rsidR="00FA3F11" w:rsidRPr="006E242D" w:rsidRDefault="003616F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FA3F11" w:rsidRPr="006E242D" w:rsidRDefault="003616F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2</w:t>
            </w:r>
          </w:p>
        </w:tc>
        <w:tc>
          <w:tcPr>
            <w:tcW w:w="1703" w:type="dxa"/>
            <w:vAlign w:val="center"/>
          </w:tcPr>
          <w:p w:rsidR="00FA3F11" w:rsidRPr="006E242D" w:rsidRDefault="003616F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2</w:t>
            </w:r>
          </w:p>
        </w:tc>
        <w:tc>
          <w:tcPr>
            <w:tcW w:w="1047" w:type="dxa"/>
            <w:vAlign w:val="center"/>
          </w:tcPr>
          <w:p w:rsidR="00FA3F11" w:rsidRPr="006E242D" w:rsidRDefault="003616F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szCs w:val="24"/>
                <w:lang w:val="en-US"/>
              </w:rPr>
            </w:pPr>
            <w:r w:rsidRPr="006E242D">
              <w:rPr>
                <w:rFonts w:ascii="Liberation Serif" w:hAnsi="Liberation Serif" w:cs="Liberation Serif"/>
                <w:szCs w:val="24"/>
                <w:lang w:val="en-US"/>
              </w:rPr>
              <w:t>13,3</w:t>
            </w:r>
            <w:r w:rsidR="00FA3F11" w:rsidRPr="006E242D">
              <w:rPr>
                <w:rFonts w:ascii="Liberation Serif" w:hAnsi="Liberation Serif" w:cs="Liberation Serif"/>
                <w:szCs w:val="24"/>
                <w:lang w:val="en-US"/>
              </w:rPr>
              <w:t>%</w:t>
            </w:r>
          </w:p>
        </w:tc>
      </w:tr>
      <w:tr w:rsidR="00FA3F11" w:rsidRPr="006E242D" w:rsidTr="00434059">
        <w:trPr>
          <w:trHeight w:val="20"/>
        </w:trPr>
        <w:tc>
          <w:tcPr>
            <w:tcW w:w="3936" w:type="dxa"/>
          </w:tcPr>
          <w:p w:rsidR="00FA3F11" w:rsidRPr="006E242D" w:rsidRDefault="00FA3F11" w:rsidP="00D50240">
            <w:pPr>
              <w:spacing w:after="0" w:line="216" w:lineRule="auto"/>
              <w:ind w:left="-57" w:right="-113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Детские дошкольные учреждения</w:t>
            </w:r>
          </w:p>
        </w:tc>
        <w:tc>
          <w:tcPr>
            <w:tcW w:w="1699" w:type="dxa"/>
            <w:vAlign w:val="center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6</w:t>
            </w:r>
          </w:p>
        </w:tc>
        <w:tc>
          <w:tcPr>
            <w:tcW w:w="1703" w:type="dxa"/>
            <w:vAlign w:val="center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6</w:t>
            </w:r>
          </w:p>
        </w:tc>
        <w:tc>
          <w:tcPr>
            <w:tcW w:w="1047" w:type="dxa"/>
            <w:vAlign w:val="center"/>
          </w:tcPr>
          <w:p w:rsidR="00FA3F11" w:rsidRPr="006E242D" w:rsidRDefault="003616F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szCs w:val="24"/>
                <w:lang w:val="en-US"/>
              </w:rPr>
            </w:pPr>
            <w:r w:rsidRPr="006E242D">
              <w:rPr>
                <w:rFonts w:ascii="Liberation Serif" w:hAnsi="Liberation Serif" w:cs="Liberation Serif"/>
                <w:szCs w:val="24"/>
                <w:lang w:val="en-US"/>
              </w:rPr>
              <w:t>40</w:t>
            </w:r>
            <w:r w:rsidR="00FA3F11" w:rsidRPr="006E242D">
              <w:rPr>
                <w:rFonts w:ascii="Liberation Serif" w:hAnsi="Liberation Serif" w:cs="Liberation Serif"/>
                <w:szCs w:val="24"/>
                <w:lang w:val="en-US"/>
              </w:rPr>
              <w:t>%</w:t>
            </w:r>
          </w:p>
        </w:tc>
      </w:tr>
      <w:tr w:rsidR="00FA3F11" w:rsidRPr="006E242D" w:rsidTr="00434059">
        <w:trPr>
          <w:trHeight w:val="20"/>
        </w:trPr>
        <w:tc>
          <w:tcPr>
            <w:tcW w:w="3936" w:type="dxa"/>
          </w:tcPr>
          <w:p w:rsidR="00FA3F11" w:rsidRPr="006E242D" w:rsidRDefault="00FA3F11" w:rsidP="00D50240">
            <w:pPr>
              <w:spacing w:after="0" w:line="216" w:lineRule="auto"/>
              <w:ind w:left="-57" w:right="-113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Приют СРЦ</w:t>
            </w:r>
          </w:p>
        </w:tc>
        <w:tc>
          <w:tcPr>
            <w:tcW w:w="1699" w:type="dxa"/>
            <w:vAlign w:val="center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0</w:t>
            </w:r>
          </w:p>
        </w:tc>
        <w:tc>
          <w:tcPr>
            <w:tcW w:w="1703" w:type="dxa"/>
            <w:vAlign w:val="center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0</w:t>
            </w:r>
          </w:p>
        </w:tc>
        <w:tc>
          <w:tcPr>
            <w:tcW w:w="1047" w:type="dxa"/>
            <w:vAlign w:val="center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  <w:lang w:val="en-US"/>
              </w:rPr>
              <w:t>0</w:t>
            </w:r>
            <w:r w:rsidRPr="006E242D">
              <w:rPr>
                <w:rFonts w:ascii="Liberation Serif" w:hAnsi="Liberation Serif" w:cs="Liberation Serif"/>
                <w:szCs w:val="24"/>
              </w:rPr>
              <w:t>%</w:t>
            </w:r>
          </w:p>
        </w:tc>
      </w:tr>
      <w:tr w:rsidR="00FA3F11" w:rsidRPr="006E242D" w:rsidTr="00434059">
        <w:trPr>
          <w:trHeight w:val="20"/>
        </w:trPr>
        <w:tc>
          <w:tcPr>
            <w:tcW w:w="3936" w:type="dxa"/>
          </w:tcPr>
          <w:p w:rsidR="00FA3F11" w:rsidRPr="006E242D" w:rsidRDefault="00FA3F11" w:rsidP="00D50240">
            <w:pPr>
              <w:spacing w:after="0" w:line="216" w:lineRule="auto"/>
              <w:ind w:left="-57" w:right="-113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УСПО</w:t>
            </w:r>
          </w:p>
        </w:tc>
        <w:tc>
          <w:tcPr>
            <w:tcW w:w="1699" w:type="dxa"/>
            <w:vAlign w:val="center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1</w:t>
            </w:r>
          </w:p>
        </w:tc>
        <w:tc>
          <w:tcPr>
            <w:tcW w:w="1703" w:type="dxa"/>
            <w:vAlign w:val="center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1</w:t>
            </w:r>
          </w:p>
        </w:tc>
        <w:tc>
          <w:tcPr>
            <w:tcW w:w="1047" w:type="dxa"/>
            <w:vAlign w:val="center"/>
          </w:tcPr>
          <w:p w:rsidR="00FA3F11" w:rsidRPr="006E242D" w:rsidRDefault="003616F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szCs w:val="24"/>
                <w:lang w:val="en-US"/>
              </w:rPr>
            </w:pPr>
            <w:r w:rsidRPr="006E242D">
              <w:rPr>
                <w:rFonts w:ascii="Liberation Serif" w:hAnsi="Liberation Serif" w:cs="Liberation Serif"/>
                <w:szCs w:val="24"/>
                <w:lang w:val="en-US"/>
              </w:rPr>
              <w:t>6,6</w:t>
            </w:r>
            <w:r w:rsidR="00FA3F11" w:rsidRPr="006E242D">
              <w:rPr>
                <w:rFonts w:ascii="Liberation Serif" w:hAnsi="Liberation Serif" w:cs="Liberation Serif"/>
                <w:szCs w:val="24"/>
                <w:lang w:val="en-US"/>
              </w:rPr>
              <w:t>%</w:t>
            </w:r>
          </w:p>
        </w:tc>
      </w:tr>
      <w:tr w:rsidR="00FA3F11" w:rsidRPr="006E242D" w:rsidTr="00434059">
        <w:trPr>
          <w:trHeight w:val="20"/>
        </w:trPr>
        <w:tc>
          <w:tcPr>
            <w:tcW w:w="3936" w:type="dxa"/>
          </w:tcPr>
          <w:p w:rsidR="00FA3F11" w:rsidRPr="006E242D" w:rsidRDefault="00FA3F11" w:rsidP="00D50240">
            <w:pPr>
              <w:spacing w:after="0" w:line="216" w:lineRule="auto"/>
              <w:ind w:left="-57" w:right="-113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Дополнительного образования</w:t>
            </w:r>
          </w:p>
        </w:tc>
        <w:tc>
          <w:tcPr>
            <w:tcW w:w="1699" w:type="dxa"/>
            <w:vAlign w:val="center"/>
          </w:tcPr>
          <w:p w:rsidR="00FA3F11" w:rsidRPr="006E242D" w:rsidRDefault="003616F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FA3F11" w:rsidRPr="006E242D" w:rsidRDefault="003616F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4</w:t>
            </w:r>
          </w:p>
        </w:tc>
        <w:tc>
          <w:tcPr>
            <w:tcW w:w="1703" w:type="dxa"/>
            <w:vAlign w:val="center"/>
          </w:tcPr>
          <w:p w:rsidR="00FA3F11" w:rsidRPr="006E242D" w:rsidRDefault="008C7B3B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4</w:t>
            </w:r>
          </w:p>
        </w:tc>
        <w:tc>
          <w:tcPr>
            <w:tcW w:w="1047" w:type="dxa"/>
            <w:vAlign w:val="center"/>
          </w:tcPr>
          <w:p w:rsidR="00FA3F11" w:rsidRPr="006E242D" w:rsidRDefault="003616F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szCs w:val="24"/>
                <w:lang w:val="en-US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26,6</w:t>
            </w:r>
            <w:r w:rsidR="00FA3F11" w:rsidRPr="006E242D">
              <w:rPr>
                <w:rFonts w:ascii="Liberation Serif" w:hAnsi="Liberation Serif" w:cs="Liberation Serif"/>
                <w:szCs w:val="24"/>
                <w:lang w:val="en-US"/>
              </w:rPr>
              <w:t>%</w:t>
            </w:r>
          </w:p>
        </w:tc>
      </w:tr>
      <w:tr w:rsidR="00FA3F11" w:rsidRPr="006E242D" w:rsidTr="00434059">
        <w:trPr>
          <w:trHeight w:val="20"/>
        </w:trPr>
        <w:tc>
          <w:tcPr>
            <w:tcW w:w="3936" w:type="dxa"/>
          </w:tcPr>
          <w:p w:rsidR="00FA3F11" w:rsidRPr="006E242D" w:rsidRDefault="00FA3F11" w:rsidP="00D50240">
            <w:pPr>
              <w:spacing w:after="0" w:line="216" w:lineRule="auto"/>
              <w:ind w:left="-57" w:right="-113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Учреждения оздоровления</w:t>
            </w:r>
          </w:p>
        </w:tc>
        <w:tc>
          <w:tcPr>
            <w:tcW w:w="1699" w:type="dxa"/>
            <w:vAlign w:val="center"/>
          </w:tcPr>
          <w:p w:rsidR="00FA3F11" w:rsidRPr="006E242D" w:rsidRDefault="003616F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FA3F11" w:rsidRPr="006E242D" w:rsidRDefault="003616F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4</w:t>
            </w:r>
          </w:p>
        </w:tc>
        <w:tc>
          <w:tcPr>
            <w:tcW w:w="1703" w:type="dxa"/>
            <w:vAlign w:val="center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4</w:t>
            </w:r>
          </w:p>
        </w:tc>
        <w:tc>
          <w:tcPr>
            <w:tcW w:w="1047" w:type="dxa"/>
            <w:vAlign w:val="center"/>
          </w:tcPr>
          <w:p w:rsidR="00FA3F11" w:rsidRPr="006E242D" w:rsidRDefault="003616F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szCs w:val="24"/>
                <w:lang w:val="en-US"/>
              </w:rPr>
            </w:pPr>
            <w:r w:rsidRPr="006E242D">
              <w:rPr>
                <w:rFonts w:ascii="Liberation Serif" w:hAnsi="Liberation Serif" w:cs="Liberation Serif"/>
                <w:szCs w:val="24"/>
                <w:lang w:val="en-US"/>
              </w:rPr>
              <w:t>26,6</w:t>
            </w:r>
            <w:r w:rsidR="00FA3F11" w:rsidRPr="006E242D">
              <w:rPr>
                <w:rFonts w:ascii="Liberation Serif" w:hAnsi="Liberation Serif" w:cs="Liberation Serif"/>
                <w:szCs w:val="24"/>
                <w:lang w:val="en-US"/>
              </w:rPr>
              <w:t>%</w:t>
            </w:r>
          </w:p>
        </w:tc>
      </w:tr>
      <w:tr w:rsidR="00FA3F11" w:rsidRPr="006E242D" w:rsidTr="00434059">
        <w:trPr>
          <w:trHeight w:val="20"/>
        </w:trPr>
        <w:tc>
          <w:tcPr>
            <w:tcW w:w="3936" w:type="dxa"/>
          </w:tcPr>
          <w:p w:rsidR="00FA3F11" w:rsidRPr="006E242D" w:rsidRDefault="00FA3F11" w:rsidP="00D50240">
            <w:pPr>
              <w:spacing w:after="0" w:line="216" w:lineRule="auto"/>
              <w:ind w:left="-57" w:right="-113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Всего ОУ</w:t>
            </w:r>
          </w:p>
        </w:tc>
        <w:tc>
          <w:tcPr>
            <w:tcW w:w="1699" w:type="dxa"/>
            <w:vAlign w:val="center"/>
          </w:tcPr>
          <w:p w:rsidR="00FA3F11" w:rsidRPr="006E242D" w:rsidRDefault="00A042B7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17</w:t>
            </w:r>
          </w:p>
        </w:tc>
        <w:tc>
          <w:tcPr>
            <w:tcW w:w="1701" w:type="dxa"/>
            <w:vAlign w:val="center"/>
          </w:tcPr>
          <w:p w:rsidR="00FA3F11" w:rsidRPr="006E242D" w:rsidRDefault="00A042B7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17</w:t>
            </w:r>
          </w:p>
        </w:tc>
        <w:tc>
          <w:tcPr>
            <w:tcW w:w="1703" w:type="dxa"/>
            <w:vAlign w:val="center"/>
          </w:tcPr>
          <w:p w:rsidR="00FA3F11" w:rsidRPr="006E242D" w:rsidRDefault="00A042B7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17</w:t>
            </w:r>
          </w:p>
        </w:tc>
        <w:tc>
          <w:tcPr>
            <w:tcW w:w="1047" w:type="dxa"/>
            <w:vAlign w:val="center"/>
          </w:tcPr>
          <w:p w:rsidR="00FA3F11" w:rsidRPr="006E242D" w:rsidRDefault="00FA3F11" w:rsidP="00D50240">
            <w:pPr>
              <w:spacing w:after="0" w:line="216" w:lineRule="auto"/>
              <w:ind w:left="-110" w:right="-108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</w:tr>
    </w:tbl>
    <w:p w:rsidR="0090483E" w:rsidRPr="006E242D" w:rsidRDefault="0090483E" w:rsidP="00D50240">
      <w:pPr>
        <w:spacing w:after="0" w:line="216" w:lineRule="auto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</w:p>
    <w:p w:rsidR="00CA184D" w:rsidRPr="006E242D" w:rsidRDefault="00CA184D" w:rsidP="00D50240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Материально техническая база образовательных учреждений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.</w:t>
      </w:r>
    </w:p>
    <w:p w:rsidR="00CA184D" w:rsidRPr="006E242D" w:rsidRDefault="000F79FC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Все образовательные учреждения </w:t>
      </w:r>
      <w:r w:rsidR="00CA184D" w:rsidRPr="006E242D">
        <w:rPr>
          <w:rFonts w:ascii="Liberation Serif" w:hAnsi="Liberation Serif" w:cs="Liberation Serif"/>
          <w:sz w:val="24"/>
          <w:szCs w:val="24"/>
          <w:lang w:eastAsia="ru-RU"/>
        </w:rPr>
        <w:t>имеют канализацию, централизованное водоснабжение и центральное отопление.</w:t>
      </w:r>
    </w:p>
    <w:p w:rsidR="000B3135" w:rsidRPr="006E242D" w:rsidRDefault="000B3135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Ежегодно в образовательных учреждениях проводятся текущие ремонты, частичная замена инженерных коммуникаций; средств на проведение капитальных ремонтов и реконструкций выделяется недостаточно (таблица №24). </w:t>
      </w:r>
    </w:p>
    <w:p w:rsidR="000B3135" w:rsidRPr="006E242D" w:rsidRDefault="00CA184D" w:rsidP="00D50240">
      <w:pPr>
        <w:spacing w:after="0" w:line="216" w:lineRule="auto"/>
        <w:jc w:val="right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Таблица №2</w:t>
      </w:r>
      <w:r w:rsidR="001428FA" w:rsidRPr="006E242D">
        <w:rPr>
          <w:rFonts w:ascii="Liberation Serif" w:hAnsi="Liberation Serif" w:cs="Liberation Serif"/>
          <w:sz w:val="24"/>
          <w:szCs w:val="24"/>
          <w:lang w:eastAsia="ru-RU"/>
        </w:rPr>
        <w:t>4</w:t>
      </w:r>
    </w:p>
    <w:tbl>
      <w:tblPr>
        <w:tblStyle w:val="a5"/>
        <w:tblW w:w="9967" w:type="dxa"/>
        <w:tblLook w:val="04A0"/>
      </w:tblPr>
      <w:tblGrid>
        <w:gridCol w:w="5211"/>
        <w:gridCol w:w="1560"/>
        <w:gridCol w:w="1559"/>
        <w:gridCol w:w="1637"/>
      </w:tblGrid>
      <w:tr w:rsidR="000B3135" w:rsidRPr="006E242D" w:rsidTr="00F05446">
        <w:trPr>
          <w:trHeight w:val="57"/>
        </w:trPr>
        <w:tc>
          <w:tcPr>
            <w:tcW w:w="9967" w:type="dxa"/>
            <w:gridSpan w:val="4"/>
          </w:tcPr>
          <w:p w:rsidR="000B3135" w:rsidRPr="006E242D" w:rsidRDefault="000B3135" w:rsidP="00D50240">
            <w:pPr>
              <w:shd w:val="clear" w:color="auto" w:fill="FFFFFF"/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Показатели </w:t>
            </w:r>
            <w:r w:rsidRPr="006E242D">
              <w:rPr>
                <w:rFonts w:ascii="Liberation Serif" w:hAnsi="Liberation Serif" w:cs="Liberation Serif"/>
                <w:spacing w:val="-2"/>
                <w:szCs w:val="24"/>
                <w:lang w:eastAsia="ru-RU"/>
              </w:rPr>
              <w:t>сантехнического состояния</w:t>
            </w:r>
          </w:p>
        </w:tc>
      </w:tr>
      <w:tr w:rsidR="000B3135" w:rsidRPr="006E242D" w:rsidTr="00F05446">
        <w:trPr>
          <w:trHeight w:val="57"/>
        </w:trPr>
        <w:tc>
          <w:tcPr>
            <w:tcW w:w="5211" w:type="dxa"/>
          </w:tcPr>
          <w:p w:rsidR="000B3135" w:rsidRPr="006E242D" w:rsidRDefault="000B3135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B3135" w:rsidRPr="006E242D" w:rsidRDefault="000B3135" w:rsidP="00D50240">
            <w:pPr>
              <w:shd w:val="clear" w:color="auto" w:fill="FFFFFF"/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2021</w:t>
            </w:r>
          </w:p>
        </w:tc>
        <w:tc>
          <w:tcPr>
            <w:tcW w:w="1559" w:type="dxa"/>
          </w:tcPr>
          <w:p w:rsidR="000B3135" w:rsidRPr="006E242D" w:rsidRDefault="000B3135" w:rsidP="00D50240">
            <w:pPr>
              <w:shd w:val="clear" w:color="auto" w:fill="FFFFFF"/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2022</w:t>
            </w:r>
          </w:p>
        </w:tc>
        <w:tc>
          <w:tcPr>
            <w:tcW w:w="1637" w:type="dxa"/>
          </w:tcPr>
          <w:p w:rsidR="000B3135" w:rsidRPr="006E242D" w:rsidRDefault="000B3135" w:rsidP="00D50240">
            <w:pPr>
              <w:shd w:val="clear" w:color="auto" w:fill="FFFFFF"/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2023 г.</w:t>
            </w:r>
          </w:p>
        </w:tc>
      </w:tr>
      <w:tr w:rsidR="000B3135" w:rsidRPr="006E242D" w:rsidTr="00F05446">
        <w:trPr>
          <w:trHeight w:val="57"/>
        </w:trPr>
        <w:tc>
          <w:tcPr>
            <w:tcW w:w="5211" w:type="dxa"/>
          </w:tcPr>
          <w:p w:rsidR="000B3135" w:rsidRPr="006E242D" w:rsidRDefault="000B3135" w:rsidP="00D50240">
            <w:pPr>
              <w:shd w:val="clear" w:color="auto" w:fill="FFFFFF"/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pacing w:val="-2"/>
                <w:szCs w:val="24"/>
                <w:lang w:eastAsia="ru-RU"/>
              </w:rPr>
              <w:t>Требуют капитального ремонта</w:t>
            </w:r>
          </w:p>
        </w:tc>
        <w:tc>
          <w:tcPr>
            <w:tcW w:w="1560" w:type="dxa"/>
          </w:tcPr>
          <w:p w:rsidR="000B3135" w:rsidRPr="006E242D" w:rsidRDefault="000B3135" w:rsidP="00D50240">
            <w:pPr>
              <w:shd w:val="clear" w:color="auto" w:fill="FFFFFF"/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7</w:t>
            </w:r>
          </w:p>
        </w:tc>
        <w:tc>
          <w:tcPr>
            <w:tcW w:w="1559" w:type="dxa"/>
          </w:tcPr>
          <w:p w:rsidR="000B3135" w:rsidRPr="006E242D" w:rsidRDefault="000B3135" w:rsidP="00D50240">
            <w:pPr>
              <w:shd w:val="clear" w:color="auto" w:fill="FFFFFF"/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5</w:t>
            </w:r>
          </w:p>
        </w:tc>
        <w:tc>
          <w:tcPr>
            <w:tcW w:w="1637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4</w:t>
            </w:r>
          </w:p>
        </w:tc>
      </w:tr>
      <w:tr w:rsidR="000B3135" w:rsidRPr="006E242D" w:rsidTr="00F05446">
        <w:trPr>
          <w:trHeight w:val="57"/>
        </w:trPr>
        <w:tc>
          <w:tcPr>
            <w:tcW w:w="5211" w:type="dxa"/>
          </w:tcPr>
          <w:p w:rsidR="000B3135" w:rsidRPr="006E242D" w:rsidRDefault="000B3135" w:rsidP="00D50240">
            <w:pPr>
              <w:shd w:val="clear" w:color="auto" w:fill="FFFFFF"/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Не канализовано</w:t>
            </w:r>
          </w:p>
        </w:tc>
        <w:tc>
          <w:tcPr>
            <w:tcW w:w="1560" w:type="dxa"/>
          </w:tcPr>
          <w:p w:rsidR="000B3135" w:rsidRPr="006E242D" w:rsidRDefault="000B3135" w:rsidP="00D50240">
            <w:pPr>
              <w:shd w:val="clear" w:color="auto" w:fill="FFFFFF"/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0B3135" w:rsidRPr="006E242D" w:rsidRDefault="000B3135" w:rsidP="00D50240">
            <w:pPr>
              <w:shd w:val="clear" w:color="auto" w:fill="FFFFFF"/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1637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0</w:t>
            </w:r>
          </w:p>
        </w:tc>
      </w:tr>
      <w:tr w:rsidR="000B3135" w:rsidRPr="006E242D" w:rsidTr="00F05446">
        <w:trPr>
          <w:trHeight w:val="57"/>
        </w:trPr>
        <w:tc>
          <w:tcPr>
            <w:tcW w:w="5211" w:type="dxa"/>
            <w:vAlign w:val="center"/>
          </w:tcPr>
          <w:p w:rsidR="000B3135" w:rsidRPr="006E242D" w:rsidRDefault="000B3135" w:rsidP="00D50240">
            <w:pPr>
              <w:shd w:val="clear" w:color="auto" w:fill="FFFFFF"/>
              <w:spacing w:after="0" w:line="216" w:lineRule="auto"/>
              <w:ind w:firstLine="5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pacing w:val="-3"/>
                <w:szCs w:val="24"/>
                <w:lang w:eastAsia="ru-RU"/>
              </w:rPr>
              <w:t xml:space="preserve">Отсутствует централизованное </w:t>
            </w: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водоснабжение</w:t>
            </w:r>
          </w:p>
        </w:tc>
        <w:tc>
          <w:tcPr>
            <w:tcW w:w="1560" w:type="dxa"/>
          </w:tcPr>
          <w:p w:rsidR="000B3135" w:rsidRPr="006E242D" w:rsidRDefault="000B3135" w:rsidP="00D50240">
            <w:pPr>
              <w:shd w:val="clear" w:color="auto" w:fill="FFFFFF"/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0B3135" w:rsidRPr="006E242D" w:rsidRDefault="000B3135" w:rsidP="00D50240">
            <w:pPr>
              <w:shd w:val="clear" w:color="auto" w:fill="FFFFFF"/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1637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0</w:t>
            </w:r>
          </w:p>
        </w:tc>
      </w:tr>
      <w:tr w:rsidR="000B3135" w:rsidRPr="006E242D" w:rsidTr="00F05446">
        <w:trPr>
          <w:trHeight w:val="57"/>
        </w:trPr>
        <w:tc>
          <w:tcPr>
            <w:tcW w:w="5211" w:type="dxa"/>
            <w:vAlign w:val="center"/>
          </w:tcPr>
          <w:p w:rsidR="000B3135" w:rsidRPr="006E242D" w:rsidRDefault="000B3135" w:rsidP="00D50240">
            <w:pPr>
              <w:shd w:val="clear" w:color="auto" w:fill="FFFFFF"/>
              <w:spacing w:after="0" w:line="216" w:lineRule="auto"/>
              <w:ind w:firstLine="5"/>
              <w:rPr>
                <w:rFonts w:ascii="Liberation Serif" w:hAnsi="Liberation Serif" w:cs="Liberation Serif"/>
                <w:spacing w:val="-3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pacing w:val="-3"/>
                <w:szCs w:val="24"/>
                <w:lang w:eastAsia="ru-RU"/>
              </w:rPr>
              <w:t>Отсутствует центральное ото</w:t>
            </w:r>
            <w:r w:rsidRPr="006E242D">
              <w:rPr>
                <w:rFonts w:ascii="Liberation Serif" w:hAnsi="Liberation Serif" w:cs="Liberation Serif"/>
                <w:spacing w:val="-3"/>
                <w:szCs w:val="24"/>
                <w:lang w:eastAsia="ru-RU"/>
              </w:rPr>
              <w:softHyphen/>
            </w: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пление</w:t>
            </w:r>
          </w:p>
        </w:tc>
        <w:tc>
          <w:tcPr>
            <w:tcW w:w="1560" w:type="dxa"/>
          </w:tcPr>
          <w:p w:rsidR="000B3135" w:rsidRPr="006E242D" w:rsidRDefault="000B3135" w:rsidP="00D50240">
            <w:pPr>
              <w:shd w:val="clear" w:color="auto" w:fill="FFFFFF"/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0B3135" w:rsidRPr="006E242D" w:rsidRDefault="000B3135" w:rsidP="00D50240">
            <w:pPr>
              <w:shd w:val="clear" w:color="auto" w:fill="FFFFFF"/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0</w:t>
            </w:r>
          </w:p>
        </w:tc>
        <w:tc>
          <w:tcPr>
            <w:tcW w:w="1637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0</w:t>
            </w:r>
          </w:p>
        </w:tc>
      </w:tr>
    </w:tbl>
    <w:p w:rsidR="006F5BD6" w:rsidRPr="006E242D" w:rsidRDefault="006F5BD6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CA184D" w:rsidRPr="006E242D" w:rsidRDefault="000F79FC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Обеспеченность местами в ОУ</w:t>
      </w:r>
      <w:r w:rsidR="00CA184D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-100 на 1000 населения, достаточная.</w:t>
      </w:r>
    </w:p>
    <w:p w:rsidR="00CA184D" w:rsidRPr="006E242D" w:rsidRDefault="00CA184D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Об</w:t>
      </w:r>
      <w:r w:rsidR="000F79FC" w:rsidRPr="006E242D">
        <w:rPr>
          <w:rFonts w:ascii="Liberation Serif" w:hAnsi="Liberation Serif" w:cs="Liberation Serif"/>
          <w:sz w:val="24"/>
          <w:szCs w:val="24"/>
          <w:lang w:eastAsia="ru-RU"/>
        </w:rPr>
        <w:t>еспеченности местами в ДДУ– 100 на 1000 детей,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обеспеченность - достаточная, дефицита мест нет. </w:t>
      </w:r>
    </w:p>
    <w:p w:rsidR="00971044" w:rsidRPr="006E242D" w:rsidRDefault="00820E35" w:rsidP="006E6828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</w:rPr>
        <w:t>Сведения об обеспеченности оборудованием для очистки воды 2023г.</w:t>
      </w:r>
    </w:p>
    <w:p w:rsidR="00971044" w:rsidRPr="006E242D" w:rsidRDefault="00971044" w:rsidP="00D50240">
      <w:pPr>
        <w:spacing w:after="0" w:line="216" w:lineRule="auto"/>
        <w:jc w:val="right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Таблица №25</w:t>
      </w:r>
    </w:p>
    <w:tbl>
      <w:tblPr>
        <w:tblStyle w:val="a5"/>
        <w:tblW w:w="9479" w:type="dxa"/>
        <w:jc w:val="center"/>
        <w:tblInd w:w="-601" w:type="dxa"/>
        <w:tblLook w:val="04A0"/>
      </w:tblPr>
      <w:tblGrid>
        <w:gridCol w:w="3828"/>
        <w:gridCol w:w="1136"/>
        <w:gridCol w:w="2306"/>
        <w:gridCol w:w="2209"/>
      </w:tblGrid>
      <w:tr w:rsidR="004B3F49" w:rsidRPr="006E242D" w:rsidTr="006E6828">
        <w:trPr>
          <w:trHeight w:val="20"/>
          <w:jc w:val="center"/>
        </w:trPr>
        <w:tc>
          <w:tcPr>
            <w:tcW w:w="3828" w:type="dxa"/>
            <w:vMerge w:val="restart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Тип. Обр. организации </w:t>
            </w:r>
          </w:p>
        </w:tc>
        <w:tc>
          <w:tcPr>
            <w:tcW w:w="5651" w:type="dxa"/>
            <w:gridSpan w:val="3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Число образовательных организации</w:t>
            </w:r>
          </w:p>
        </w:tc>
      </w:tr>
      <w:tr w:rsidR="004B3F49" w:rsidRPr="006E242D" w:rsidTr="006E6828">
        <w:trPr>
          <w:trHeight w:val="20"/>
          <w:jc w:val="center"/>
        </w:trPr>
        <w:tc>
          <w:tcPr>
            <w:tcW w:w="3828" w:type="dxa"/>
            <w:vMerge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136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Фильтром</w:t>
            </w:r>
          </w:p>
        </w:tc>
        <w:tc>
          <w:tcPr>
            <w:tcW w:w="2306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УФО проточного типа</w:t>
            </w:r>
          </w:p>
        </w:tc>
        <w:tc>
          <w:tcPr>
            <w:tcW w:w="2209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Фильтром и УФО</w:t>
            </w:r>
          </w:p>
        </w:tc>
      </w:tr>
      <w:tr w:rsidR="004B3F49" w:rsidRPr="006E242D" w:rsidTr="006E6828">
        <w:trPr>
          <w:trHeight w:val="20"/>
          <w:jc w:val="center"/>
        </w:trPr>
        <w:tc>
          <w:tcPr>
            <w:tcW w:w="3828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ДОО</w:t>
            </w:r>
          </w:p>
        </w:tc>
        <w:tc>
          <w:tcPr>
            <w:tcW w:w="1136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2306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2209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</w:t>
            </w:r>
          </w:p>
        </w:tc>
      </w:tr>
      <w:tr w:rsidR="004B3F49" w:rsidRPr="006E242D" w:rsidTr="006E6828">
        <w:trPr>
          <w:trHeight w:val="20"/>
          <w:jc w:val="center"/>
        </w:trPr>
        <w:tc>
          <w:tcPr>
            <w:tcW w:w="3828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Школы</w:t>
            </w:r>
          </w:p>
        </w:tc>
        <w:tc>
          <w:tcPr>
            <w:tcW w:w="1136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2306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2209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</w:tr>
      <w:tr w:rsidR="004B3F49" w:rsidRPr="006E242D" w:rsidTr="006E6828">
        <w:trPr>
          <w:trHeight w:val="20"/>
          <w:jc w:val="center"/>
        </w:trPr>
        <w:tc>
          <w:tcPr>
            <w:tcW w:w="3828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ЛОУ</w:t>
            </w:r>
          </w:p>
        </w:tc>
        <w:tc>
          <w:tcPr>
            <w:tcW w:w="1136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2306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2209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4B3F49" w:rsidRPr="006E242D" w:rsidTr="006E6828">
        <w:trPr>
          <w:trHeight w:val="20"/>
          <w:jc w:val="center"/>
        </w:trPr>
        <w:tc>
          <w:tcPr>
            <w:tcW w:w="3828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Организации дополнительного образования</w:t>
            </w:r>
          </w:p>
        </w:tc>
        <w:tc>
          <w:tcPr>
            <w:tcW w:w="1136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2306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2209" w:type="dxa"/>
          </w:tcPr>
          <w:p w:rsidR="004B3F49" w:rsidRPr="006E242D" w:rsidRDefault="004B3F49" w:rsidP="00D50240">
            <w:pPr>
              <w:tabs>
                <w:tab w:val="left" w:pos="567"/>
              </w:tabs>
              <w:spacing w:after="0" w:line="216" w:lineRule="auto"/>
              <w:ind w:right="49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</w:tr>
    </w:tbl>
    <w:p w:rsidR="00820E35" w:rsidRPr="006E242D" w:rsidRDefault="00820E35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CA184D" w:rsidRPr="006E242D" w:rsidRDefault="00CA184D" w:rsidP="00D50240">
      <w:pPr>
        <w:spacing w:after="0" w:line="216" w:lineRule="auto"/>
        <w:jc w:val="center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Динамика показателей, характеризующих состояни</w:t>
      </w:r>
      <w:r w:rsidR="000F79FC"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 xml:space="preserve">е основных факторов окружающей </w:t>
      </w: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среды в ОУ, в процентах неудовлетворительных исследований</w:t>
      </w:r>
    </w:p>
    <w:p w:rsidR="00CA184D" w:rsidRPr="006E242D" w:rsidRDefault="00CA184D" w:rsidP="00D50240">
      <w:pPr>
        <w:spacing w:after="0" w:line="216" w:lineRule="auto"/>
        <w:jc w:val="right"/>
        <w:rPr>
          <w:rFonts w:ascii="Liberation Serif" w:hAnsi="Liberation Serif" w:cs="Liberation Serif"/>
          <w:b/>
          <w:bCs/>
          <w:sz w:val="24"/>
          <w:szCs w:val="24"/>
          <w:lang w:val="en-US"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Таблица №2</w:t>
      </w:r>
      <w:r w:rsidR="00971044" w:rsidRPr="006E242D">
        <w:rPr>
          <w:rFonts w:ascii="Liberation Serif" w:hAnsi="Liberation Serif" w:cs="Liberation Serif"/>
          <w:sz w:val="24"/>
          <w:szCs w:val="24"/>
          <w:lang w:val="en-US" w:eastAsia="ru-RU"/>
        </w:rPr>
        <w:t>6</w:t>
      </w:r>
    </w:p>
    <w:tbl>
      <w:tblPr>
        <w:tblW w:w="9645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8"/>
        <w:gridCol w:w="1454"/>
        <w:gridCol w:w="1171"/>
        <w:gridCol w:w="1171"/>
        <w:gridCol w:w="1171"/>
      </w:tblGrid>
      <w:tr w:rsidR="000B3135" w:rsidRPr="006E242D" w:rsidTr="006E6828">
        <w:trPr>
          <w:trHeight w:val="20"/>
          <w:jc w:val="center"/>
        </w:trPr>
        <w:tc>
          <w:tcPr>
            <w:tcW w:w="4678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Фактор среды</w:t>
            </w:r>
          </w:p>
        </w:tc>
        <w:tc>
          <w:tcPr>
            <w:tcW w:w="1454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Тип ОУ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2021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2022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2023</w:t>
            </w:r>
          </w:p>
        </w:tc>
      </w:tr>
      <w:tr w:rsidR="00091B5A" w:rsidRPr="006E242D" w:rsidTr="006E6828">
        <w:trPr>
          <w:trHeight w:val="20"/>
          <w:jc w:val="center"/>
        </w:trPr>
        <w:tc>
          <w:tcPr>
            <w:tcW w:w="4678" w:type="dxa"/>
            <w:vMerge w:val="restart"/>
          </w:tcPr>
          <w:p w:rsidR="00091B5A" w:rsidRPr="006E242D" w:rsidRDefault="00091B5A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Бактериальная загрязненность</w:t>
            </w:r>
            <w:r w:rsidR="00F05446"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 xml:space="preserve"> </w:t>
            </w: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воды питьевой</w:t>
            </w:r>
          </w:p>
        </w:tc>
        <w:tc>
          <w:tcPr>
            <w:tcW w:w="1454" w:type="dxa"/>
            <w:tcBorders>
              <w:bottom w:val="nil"/>
            </w:tcBorders>
          </w:tcPr>
          <w:p w:rsidR="00091B5A" w:rsidRPr="006E242D" w:rsidRDefault="00091B5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ДОУ</w:t>
            </w:r>
          </w:p>
        </w:tc>
        <w:tc>
          <w:tcPr>
            <w:tcW w:w="1171" w:type="dxa"/>
          </w:tcPr>
          <w:p w:rsidR="00091B5A" w:rsidRPr="006E242D" w:rsidRDefault="00091B5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2,5</w:t>
            </w:r>
          </w:p>
        </w:tc>
        <w:tc>
          <w:tcPr>
            <w:tcW w:w="1171" w:type="dxa"/>
          </w:tcPr>
          <w:p w:rsidR="00091B5A" w:rsidRPr="006E242D" w:rsidRDefault="00091B5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2,5</w:t>
            </w:r>
          </w:p>
        </w:tc>
        <w:tc>
          <w:tcPr>
            <w:tcW w:w="1171" w:type="dxa"/>
          </w:tcPr>
          <w:p w:rsidR="00091B5A" w:rsidRPr="006E242D" w:rsidRDefault="00091B5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5,3</w:t>
            </w:r>
          </w:p>
        </w:tc>
      </w:tr>
      <w:tr w:rsidR="00091B5A" w:rsidRPr="006E242D" w:rsidTr="006E6828">
        <w:trPr>
          <w:trHeight w:val="20"/>
          <w:jc w:val="center"/>
        </w:trPr>
        <w:tc>
          <w:tcPr>
            <w:tcW w:w="4678" w:type="dxa"/>
            <w:vMerge/>
            <w:tcBorders>
              <w:bottom w:val="nil"/>
            </w:tcBorders>
          </w:tcPr>
          <w:p w:rsidR="00091B5A" w:rsidRPr="006E242D" w:rsidRDefault="00091B5A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</w:p>
        </w:tc>
        <w:tc>
          <w:tcPr>
            <w:tcW w:w="1454" w:type="dxa"/>
            <w:tcBorders>
              <w:left w:val="nil"/>
              <w:bottom w:val="nil"/>
            </w:tcBorders>
          </w:tcPr>
          <w:p w:rsidR="00091B5A" w:rsidRPr="006E242D" w:rsidRDefault="00091B5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школы</w:t>
            </w:r>
          </w:p>
        </w:tc>
        <w:tc>
          <w:tcPr>
            <w:tcW w:w="1171" w:type="dxa"/>
          </w:tcPr>
          <w:p w:rsidR="00091B5A" w:rsidRPr="006E242D" w:rsidRDefault="00091B5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0,3</w:t>
            </w:r>
          </w:p>
        </w:tc>
        <w:tc>
          <w:tcPr>
            <w:tcW w:w="1171" w:type="dxa"/>
          </w:tcPr>
          <w:p w:rsidR="00091B5A" w:rsidRPr="006E242D" w:rsidRDefault="00091B5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0,3</w:t>
            </w:r>
          </w:p>
        </w:tc>
        <w:tc>
          <w:tcPr>
            <w:tcW w:w="1171" w:type="dxa"/>
          </w:tcPr>
          <w:p w:rsidR="00091B5A" w:rsidRPr="006E242D" w:rsidRDefault="00091B5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33,3</w:t>
            </w:r>
          </w:p>
        </w:tc>
      </w:tr>
      <w:tr w:rsidR="000B3135" w:rsidRPr="006E242D" w:rsidTr="006E6828">
        <w:trPr>
          <w:trHeight w:val="20"/>
          <w:jc w:val="center"/>
        </w:trPr>
        <w:tc>
          <w:tcPr>
            <w:tcW w:w="4678" w:type="dxa"/>
            <w:vMerge w:val="restart"/>
          </w:tcPr>
          <w:p w:rsidR="000B3135" w:rsidRPr="006E242D" w:rsidRDefault="000B3135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Хим.анализ воды водопроводной</w:t>
            </w:r>
          </w:p>
        </w:tc>
        <w:tc>
          <w:tcPr>
            <w:tcW w:w="1454" w:type="dxa"/>
            <w:tcBorders>
              <w:left w:val="nil"/>
              <w:bottom w:val="nil"/>
            </w:tcBorders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ДОУ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0,4</w:t>
            </w:r>
          </w:p>
        </w:tc>
        <w:tc>
          <w:tcPr>
            <w:tcW w:w="1171" w:type="dxa"/>
          </w:tcPr>
          <w:p w:rsidR="000B3135" w:rsidRPr="006E242D" w:rsidRDefault="00091B5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</w:tr>
      <w:tr w:rsidR="000B3135" w:rsidRPr="006E242D" w:rsidTr="006E6828">
        <w:trPr>
          <w:trHeight w:val="20"/>
          <w:jc w:val="center"/>
        </w:trPr>
        <w:tc>
          <w:tcPr>
            <w:tcW w:w="4678" w:type="dxa"/>
            <w:vMerge/>
          </w:tcPr>
          <w:p w:rsidR="000B3135" w:rsidRPr="006E242D" w:rsidRDefault="000B3135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</w:p>
        </w:tc>
        <w:tc>
          <w:tcPr>
            <w:tcW w:w="1454" w:type="dxa"/>
            <w:tcBorders>
              <w:left w:val="nil"/>
              <w:bottom w:val="nil"/>
            </w:tcBorders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школы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171" w:type="dxa"/>
          </w:tcPr>
          <w:p w:rsidR="000B3135" w:rsidRPr="006E242D" w:rsidRDefault="00091B5A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</w:tr>
      <w:tr w:rsidR="000B3135" w:rsidRPr="006E242D" w:rsidTr="006E6828">
        <w:trPr>
          <w:trHeight w:val="20"/>
          <w:jc w:val="center"/>
        </w:trPr>
        <w:tc>
          <w:tcPr>
            <w:tcW w:w="4678" w:type="dxa"/>
            <w:vMerge w:val="restart"/>
          </w:tcPr>
          <w:p w:rsidR="000B3135" w:rsidRPr="006E242D" w:rsidRDefault="000B3135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 xml:space="preserve">Бактериальная загрязненность </w:t>
            </w: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пищи</w:t>
            </w:r>
          </w:p>
        </w:tc>
        <w:tc>
          <w:tcPr>
            <w:tcW w:w="1454" w:type="dxa"/>
            <w:tcBorders>
              <w:bottom w:val="nil"/>
            </w:tcBorders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ДОУ</w:t>
            </w:r>
          </w:p>
        </w:tc>
        <w:tc>
          <w:tcPr>
            <w:tcW w:w="1171" w:type="dxa"/>
            <w:tcBorders>
              <w:bottom w:val="nil"/>
            </w:tcBorders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171" w:type="dxa"/>
            <w:tcBorders>
              <w:bottom w:val="nil"/>
            </w:tcBorders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171" w:type="dxa"/>
            <w:tcBorders>
              <w:bottom w:val="nil"/>
            </w:tcBorders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</w:tr>
      <w:tr w:rsidR="000B3135" w:rsidRPr="006E242D" w:rsidTr="006E6828">
        <w:trPr>
          <w:trHeight w:val="20"/>
          <w:jc w:val="center"/>
        </w:trPr>
        <w:tc>
          <w:tcPr>
            <w:tcW w:w="4678" w:type="dxa"/>
            <w:vMerge/>
          </w:tcPr>
          <w:p w:rsidR="000B3135" w:rsidRPr="006E242D" w:rsidRDefault="000B3135" w:rsidP="00D50240">
            <w:pPr>
              <w:tabs>
                <w:tab w:val="left" w:pos="708"/>
                <w:tab w:val="center" w:pos="4677"/>
                <w:tab w:val="right" w:pos="9355"/>
              </w:tabs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1454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школы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</w:tr>
      <w:tr w:rsidR="000B3135" w:rsidRPr="006E242D" w:rsidTr="006E6828">
        <w:trPr>
          <w:trHeight w:val="20"/>
          <w:jc w:val="center"/>
        </w:trPr>
        <w:tc>
          <w:tcPr>
            <w:tcW w:w="4678" w:type="dxa"/>
            <w:vMerge w:val="restart"/>
          </w:tcPr>
          <w:p w:rsidR="000B3135" w:rsidRPr="006E242D" w:rsidRDefault="000B3135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Калорийность блюд</w:t>
            </w:r>
          </w:p>
        </w:tc>
        <w:tc>
          <w:tcPr>
            <w:tcW w:w="1454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ДОУ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171" w:type="dxa"/>
          </w:tcPr>
          <w:p w:rsidR="000B3135" w:rsidRPr="006E242D" w:rsidRDefault="00A042B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12,5</w:t>
            </w:r>
          </w:p>
        </w:tc>
      </w:tr>
      <w:tr w:rsidR="000B3135" w:rsidRPr="006E242D" w:rsidTr="006E6828">
        <w:trPr>
          <w:trHeight w:val="20"/>
          <w:jc w:val="center"/>
        </w:trPr>
        <w:tc>
          <w:tcPr>
            <w:tcW w:w="4678" w:type="dxa"/>
            <w:vMerge/>
          </w:tcPr>
          <w:p w:rsidR="000B3135" w:rsidRPr="006E242D" w:rsidRDefault="000B3135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</w:p>
        </w:tc>
        <w:tc>
          <w:tcPr>
            <w:tcW w:w="1454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школы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</w:tr>
      <w:tr w:rsidR="000B3135" w:rsidRPr="006E242D" w:rsidTr="006E6828">
        <w:trPr>
          <w:trHeight w:val="20"/>
          <w:jc w:val="center"/>
        </w:trPr>
        <w:tc>
          <w:tcPr>
            <w:tcW w:w="4678" w:type="dxa"/>
            <w:vMerge w:val="restart"/>
          </w:tcPr>
          <w:p w:rsidR="000B3135" w:rsidRPr="006E242D" w:rsidRDefault="000B3135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Искусственная освещенность</w:t>
            </w:r>
          </w:p>
        </w:tc>
        <w:tc>
          <w:tcPr>
            <w:tcW w:w="1454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ДОУ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3,2</w:t>
            </w:r>
          </w:p>
        </w:tc>
        <w:tc>
          <w:tcPr>
            <w:tcW w:w="1171" w:type="dxa"/>
          </w:tcPr>
          <w:p w:rsidR="000B3135" w:rsidRPr="006E242D" w:rsidRDefault="007534EE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12</w:t>
            </w:r>
            <w:r w:rsidR="000B3135"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,3</w:t>
            </w:r>
          </w:p>
        </w:tc>
        <w:tc>
          <w:tcPr>
            <w:tcW w:w="1171" w:type="dxa"/>
          </w:tcPr>
          <w:p w:rsidR="000B3135" w:rsidRPr="006E242D" w:rsidRDefault="00A042B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28,5</w:t>
            </w:r>
          </w:p>
        </w:tc>
      </w:tr>
      <w:tr w:rsidR="000B3135" w:rsidRPr="006E242D" w:rsidTr="006E6828">
        <w:trPr>
          <w:trHeight w:val="20"/>
          <w:jc w:val="center"/>
        </w:trPr>
        <w:tc>
          <w:tcPr>
            <w:tcW w:w="4678" w:type="dxa"/>
            <w:vMerge/>
          </w:tcPr>
          <w:p w:rsidR="000B3135" w:rsidRPr="006E242D" w:rsidRDefault="000B3135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</w:p>
        </w:tc>
        <w:tc>
          <w:tcPr>
            <w:tcW w:w="1454" w:type="dxa"/>
            <w:tcBorders>
              <w:bottom w:val="nil"/>
            </w:tcBorders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школы</w:t>
            </w:r>
          </w:p>
        </w:tc>
        <w:tc>
          <w:tcPr>
            <w:tcW w:w="1171" w:type="dxa"/>
            <w:tcBorders>
              <w:bottom w:val="nil"/>
            </w:tcBorders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1,8</w:t>
            </w:r>
          </w:p>
        </w:tc>
        <w:tc>
          <w:tcPr>
            <w:tcW w:w="1171" w:type="dxa"/>
            <w:tcBorders>
              <w:bottom w:val="nil"/>
            </w:tcBorders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12,8</w:t>
            </w:r>
          </w:p>
        </w:tc>
        <w:tc>
          <w:tcPr>
            <w:tcW w:w="1171" w:type="dxa"/>
            <w:tcBorders>
              <w:bottom w:val="nil"/>
            </w:tcBorders>
          </w:tcPr>
          <w:p w:rsidR="000B3135" w:rsidRPr="006E242D" w:rsidRDefault="00A042B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</w:t>
            </w:r>
          </w:p>
        </w:tc>
      </w:tr>
      <w:tr w:rsidR="000B3135" w:rsidRPr="006E242D" w:rsidTr="006E6828">
        <w:trPr>
          <w:trHeight w:val="20"/>
          <w:jc w:val="center"/>
        </w:trPr>
        <w:tc>
          <w:tcPr>
            <w:tcW w:w="4678" w:type="dxa"/>
            <w:vMerge w:val="restart"/>
          </w:tcPr>
          <w:p w:rsidR="000B3135" w:rsidRPr="006E242D" w:rsidRDefault="000B3135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 xml:space="preserve">Микроклимат (влажность)               </w:t>
            </w:r>
          </w:p>
          <w:p w:rsidR="000B3135" w:rsidRPr="006E242D" w:rsidRDefault="000B3135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</w:p>
        </w:tc>
        <w:tc>
          <w:tcPr>
            <w:tcW w:w="1454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ДОУ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9,5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8,4</w:t>
            </w:r>
          </w:p>
        </w:tc>
        <w:tc>
          <w:tcPr>
            <w:tcW w:w="1171" w:type="dxa"/>
          </w:tcPr>
          <w:p w:rsidR="000B3135" w:rsidRPr="006E242D" w:rsidRDefault="00A042B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10,3</w:t>
            </w:r>
          </w:p>
        </w:tc>
      </w:tr>
      <w:tr w:rsidR="000B3135" w:rsidRPr="006E242D" w:rsidTr="006E6828">
        <w:trPr>
          <w:trHeight w:val="20"/>
          <w:jc w:val="center"/>
        </w:trPr>
        <w:tc>
          <w:tcPr>
            <w:tcW w:w="4678" w:type="dxa"/>
            <w:vMerge/>
          </w:tcPr>
          <w:p w:rsidR="000B3135" w:rsidRPr="006E242D" w:rsidRDefault="000B3135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</w:p>
        </w:tc>
        <w:tc>
          <w:tcPr>
            <w:tcW w:w="1454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школы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8,5</w:t>
            </w:r>
          </w:p>
        </w:tc>
        <w:tc>
          <w:tcPr>
            <w:tcW w:w="1171" w:type="dxa"/>
          </w:tcPr>
          <w:p w:rsidR="000B3135" w:rsidRPr="006E242D" w:rsidRDefault="000B3135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>0,5</w:t>
            </w:r>
          </w:p>
        </w:tc>
        <w:tc>
          <w:tcPr>
            <w:tcW w:w="1171" w:type="dxa"/>
          </w:tcPr>
          <w:p w:rsidR="000B3135" w:rsidRPr="006E242D" w:rsidRDefault="00A042B7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  <w:lang w:eastAsia="ru-RU"/>
              </w:rPr>
              <w:t xml:space="preserve">      11,8</w:t>
            </w:r>
          </w:p>
        </w:tc>
      </w:tr>
    </w:tbl>
    <w:p w:rsidR="007534EE" w:rsidRPr="006E242D" w:rsidRDefault="007534EE" w:rsidP="00D50240">
      <w:pPr>
        <w:spacing w:after="0" w:line="216" w:lineRule="auto"/>
        <w:jc w:val="both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</w:p>
    <w:p w:rsidR="007534EE" w:rsidRPr="006E242D" w:rsidRDefault="007534EE" w:rsidP="00D50240">
      <w:pPr>
        <w:spacing w:after="0" w:line="216" w:lineRule="auto"/>
        <w:ind w:firstLine="72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Динамика показателей, характеризующих состояние основных факторов окружающей среды в ОУ, в процентах неудовлетворительных исследований</w:t>
      </w:r>
    </w:p>
    <w:p w:rsidR="007534EE" w:rsidRPr="006E242D" w:rsidRDefault="007534EE" w:rsidP="00D50240">
      <w:pPr>
        <w:spacing w:after="0" w:line="216" w:lineRule="auto"/>
        <w:ind w:firstLine="720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7534EE" w:rsidRPr="006E242D" w:rsidRDefault="007534EE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  В 2023 году факторы среды образовательных учреждений города по неблагоприятному воздействию на состояние здоровья детей и подростков распределились следующим образом:</w:t>
      </w:r>
    </w:p>
    <w:p w:rsidR="007534EE" w:rsidRPr="006E242D" w:rsidRDefault="007534EE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  1 место – фактор неудовлетворительной искусственной осв</w:t>
      </w:r>
      <w:r w:rsidR="00D66890" w:rsidRPr="006E242D">
        <w:rPr>
          <w:rFonts w:ascii="Liberation Serif" w:hAnsi="Liberation Serif" w:cs="Liberation Serif"/>
          <w:sz w:val="24"/>
          <w:szCs w:val="24"/>
        </w:rPr>
        <w:t xml:space="preserve">ещенности – 28,5% (2022 год – </w:t>
      </w:r>
      <w:r w:rsidR="00E416D9" w:rsidRPr="006E242D">
        <w:rPr>
          <w:rFonts w:ascii="Liberation Serif" w:hAnsi="Liberation Serif" w:cs="Liberation Serif"/>
          <w:sz w:val="24"/>
          <w:szCs w:val="24"/>
        </w:rPr>
        <w:t>12,3</w:t>
      </w:r>
      <w:r w:rsidR="008C7B3B" w:rsidRPr="006E242D">
        <w:rPr>
          <w:rFonts w:ascii="Liberation Serif" w:hAnsi="Liberation Serif" w:cs="Liberation Serif"/>
          <w:sz w:val="24"/>
          <w:szCs w:val="24"/>
        </w:rPr>
        <w:t>%)</w:t>
      </w:r>
      <w:r w:rsidRPr="006E242D">
        <w:rPr>
          <w:rFonts w:ascii="Liberation Serif" w:hAnsi="Liberation Serif" w:cs="Liberation Serif"/>
          <w:sz w:val="24"/>
          <w:szCs w:val="24"/>
        </w:rPr>
        <w:t>;</w:t>
      </w:r>
    </w:p>
    <w:bookmarkStart w:id="14" w:name="_MON_1770030530"/>
    <w:bookmarkEnd w:id="14"/>
    <w:p w:rsidR="003F679B" w:rsidRPr="006E242D" w:rsidRDefault="000B5091" w:rsidP="00D50240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noProof/>
          <w:sz w:val="24"/>
          <w:szCs w:val="24"/>
          <w:lang w:eastAsia="ru-RU"/>
        </w:rPr>
        <w:object w:dxaOrig="10008" w:dyaOrig="4332">
          <v:shape id="_x0000_i1026" type="#_x0000_t75" style="width:500.4pt;height:216.6pt" o:ole="">
            <v:imagedata r:id="rId11" o:title=""/>
            <o:lock v:ext="edit" aspectratio="f"/>
          </v:shape>
          <o:OLEObject Type="Embed" ProgID="Excel.Sheet.8" ShapeID="_x0000_i1026" DrawAspect="Content" ObjectID="_1772950559" r:id="rId12">
            <o:FieldCodes>\s</o:FieldCodes>
          </o:OLEObject>
        </w:object>
      </w:r>
      <w:r w:rsidR="00971044" w:rsidRPr="006E242D">
        <w:rPr>
          <w:rFonts w:ascii="Liberation Serif" w:hAnsi="Liberation Serif" w:cs="Liberation Serif"/>
          <w:sz w:val="24"/>
          <w:szCs w:val="24"/>
        </w:rPr>
        <w:t xml:space="preserve"> рис.№2</w:t>
      </w:r>
    </w:p>
    <w:p w:rsidR="00551891" w:rsidRPr="006E242D" w:rsidRDefault="00551891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  2 место – фактор неудовлетворительного микроклимата</w:t>
      </w:r>
      <w:r w:rsidR="00CC56B0" w:rsidRPr="006E242D">
        <w:rPr>
          <w:rFonts w:ascii="Liberation Serif" w:hAnsi="Liberation Serif" w:cs="Liberation Serif"/>
          <w:sz w:val="24"/>
          <w:szCs w:val="24"/>
        </w:rPr>
        <w:t xml:space="preserve"> – 22,1</w:t>
      </w:r>
      <w:r w:rsidRPr="006E242D">
        <w:rPr>
          <w:rFonts w:ascii="Liberation Serif" w:hAnsi="Liberation Serif" w:cs="Liberation Serif"/>
          <w:sz w:val="24"/>
          <w:szCs w:val="24"/>
        </w:rPr>
        <w:t>%</w:t>
      </w:r>
      <w:r w:rsidR="00D66890" w:rsidRPr="006E242D">
        <w:rPr>
          <w:rFonts w:ascii="Liberation Serif" w:hAnsi="Liberation Serif" w:cs="Liberation Serif"/>
          <w:sz w:val="24"/>
          <w:szCs w:val="24"/>
        </w:rPr>
        <w:t xml:space="preserve"> (2022 год – 8</w:t>
      </w:r>
      <w:r w:rsidR="00CC56B0" w:rsidRPr="006E242D">
        <w:rPr>
          <w:rFonts w:ascii="Liberation Serif" w:hAnsi="Liberation Serif" w:cs="Liberation Serif"/>
          <w:sz w:val="24"/>
          <w:szCs w:val="24"/>
        </w:rPr>
        <w:t>,9%)</w:t>
      </w:r>
      <w:r w:rsidRPr="006E242D">
        <w:rPr>
          <w:rFonts w:ascii="Liberation Serif" w:hAnsi="Liberation Serif" w:cs="Liberation Serif"/>
          <w:sz w:val="24"/>
          <w:szCs w:val="24"/>
        </w:rPr>
        <w:t>;</w:t>
      </w:r>
    </w:p>
    <w:bookmarkStart w:id="15" w:name="_MON_1770030408"/>
    <w:bookmarkEnd w:id="15"/>
    <w:p w:rsidR="003F679B" w:rsidRPr="006E242D" w:rsidRDefault="000B5091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noProof/>
          <w:sz w:val="24"/>
          <w:szCs w:val="24"/>
          <w:lang w:eastAsia="ru-RU"/>
        </w:rPr>
        <w:object w:dxaOrig="8928" w:dyaOrig="5208">
          <v:shape id="_x0000_i1027" type="#_x0000_t75" style="width:446.4pt;height:260.4pt" o:ole="">
            <v:imagedata r:id="rId13" o:title=""/>
            <o:lock v:ext="edit" aspectratio="f"/>
          </v:shape>
          <o:OLEObject Type="Embed" ProgID="Excel.Sheet.8" ShapeID="_x0000_i1027" DrawAspect="Content" ObjectID="_1772950560" r:id="rId14">
            <o:FieldCodes>\s</o:FieldCodes>
          </o:OLEObject>
        </w:object>
      </w:r>
    </w:p>
    <w:p w:rsidR="00971044" w:rsidRPr="006E242D" w:rsidRDefault="00971044" w:rsidP="00D50240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рис.№</w:t>
      </w:r>
      <w:r w:rsidR="00016C69" w:rsidRPr="006E242D">
        <w:rPr>
          <w:rFonts w:ascii="Liberation Serif" w:hAnsi="Liberation Serif" w:cs="Liberation Serif"/>
          <w:sz w:val="24"/>
          <w:szCs w:val="24"/>
        </w:rPr>
        <w:t>3</w:t>
      </w:r>
    </w:p>
    <w:p w:rsidR="007534EE" w:rsidRPr="006E242D" w:rsidRDefault="00551891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  3</w:t>
      </w:r>
      <w:r w:rsidR="007534EE" w:rsidRPr="006E242D">
        <w:rPr>
          <w:rFonts w:ascii="Liberation Serif" w:hAnsi="Liberation Serif" w:cs="Liberation Serif"/>
          <w:sz w:val="24"/>
          <w:szCs w:val="24"/>
        </w:rPr>
        <w:t xml:space="preserve"> место – фактор «сменности» обучения в школе –</w:t>
      </w:r>
      <w:r w:rsidR="008C7B3B" w:rsidRPr="006E242D">
        <w:rPr>
          <w:rFonts w:ascii="Liberation Serif" w:hAnsi="Liberation Serif" w:cs="Liberation Serif"/>
          <w:sz w:val="24"/>
          <w:szCs w:val="24"/>
        </w:rPr>
        <w:t xml:space="preserve"> 29,0</w:t>
      </w:r>
      <w:r w:rsidR="007534EE" w:rsidRPr="006E242D">
        <w:rPr>
          <w:rFonts w:ascii="Liberation Serif" w:hAnsi="Liberation Serif" w:cs="Liberation Serif"/>
          <w:sz w:val="24"/>
          <w:szCs w:val="24"/>
        </w:rPr>
        <w:t>%;</w:t>
      </w:r>
    </w:p>
    <w:p w:rsidR="007534EE" w:rsidRPr="006E242D" w:rsidRDefault="00551891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  4</w:t>
      </w:r>
      <w:r w:rsidR="007534EE" w:rsidRPr="006E242D">
        <w:rPr>
          <w:rFonts w:ascii="Liberation Serif" w:hAnsi="Liberation Serif" w:cs="Liberation Serif"/>
          <w:sz w:val="24"/>
          <w:szCs w:val="24"/>
        </w:rPr>
        <w:t xml:space="preserve"> место – фактор «Качество питьевой воды </w:t>
      </w:r>
      <w:r w:rsidR="00D66890" w:rsidRPr="006E242D">
        <w:rPr>
          <w:rFonts w:ascii="Liberation Serif" w:hAnsi="Liberation Serif" w:cs="Liberation Serif"/>
          <w:sz w:val="24"/>
          <w:szCs w:val="24"/>
        </w:rPr>
        <w:t>по микробиологическому показателям» - 38,6</w:t>
      </w:r>
      <w:r w:rsidR="007534EE" w:rsidRPr="006E242D">
        <w:rPr>
          <w:rFonts w:ascii="Liberation Serif" w:hAnsi="Liberation Serif" w:cs="Liberation Serif"/>
          <w:sz w:val="24"/>
          <w:szCs w:val="24"/>
        </w:rPr>
        <w:t>%.</w:t>
      </w:r>
    </w:p>
    <w:bookmarkStart w:id="16" w:name="_MON_1770029488"/>
    <w:bookmarkEnd w:id="16"/>
    <w:p w:rsidR="008C7B3B" w:rsidRPr="006E242D" w:rsidRDefault="000B5091" w:rsidP="00D50240">
      <w:pPr>
        <w:spacing w:after="0" w:line="216" w:lineRule="auto"/>
        <w:jc w:val="both"/>
        <w:rPr>
          <w:rFonts w:ascii="Liberation Serif" w:hAnsi="Liberation Serif" w:cs="Liberation Serif"/>
          <w:noProof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noProof/>
          <w:sz w:val="24"/>
          <w:szCs w:val="24"/>
          <w:lang w:eastAsia="ru-RU"/>
        </w:rPr>
        <w:object w:dxaOrig="8928" w:dyaOrig="4920">
          <v:shape id="_x0000_i1028" type="#_x0000_t75" style="width:446.4pt;height:246pt" o:ole="">
            <v:imagedata r:id="rId15" o:title=""/>
            <o:lock v:ext="edit" aspectratio="f"/>
          </v:shape>
          <o:OLEObject Type="Embed" ProgID="Excel.Sheet.8" ShapeID="_x0000_i1028" DrawAspect="Content" ObjectID="_1772950561" r:id="rId16">
            <o:FieldCodes>\s</o:FieldCodes>
          </o:OLEObject>
        </w:object>
      </w:r>
    </w:p>
    <w:p w:rsidR="00016C69" w:rsidRPr="006E242D" w:rsidRDefault="00016C69" w:rsidP="00D50240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рис.№4</w:t>
      </w:r>
    </w:p>
    <w:p w:rsidR="0034257F" w:rsidRPr="006E242D" w:rsidRDefault="0034257F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u w:val="single"/>
        </w:rPr>
      </w:pPr>
      <w:r w:rsidRPr="006E242D">
        <w:rPr>
          <w:rFonts w:ascii="Liberation Serif" w:hAnsi="Liberation Serif" w:cs="Liberation Serif"/>
          <w:sz w:val="24"/>
          <w:szCs w:val="24"/>
          <w:u w:val="single"/>
        </w:rPr>
        <w:t>Неудовлетворительное качество питьевой воды в течение 2023 года регистрировалось:</w:t>
      </w:r>
    </w:p>
    <w:p w:rsidR="0034257F" w:rsidRPr="006E242D" w:rsidRDefault="0034257F" w:rsidP="00D50240">
      <w:pPr>
        <w:tabs>
          <w:tab w:val="left" w:pos="851"/>
        </w:tabs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•</w:t>
      </w:r>
      <w:r w:rsidRPr="006E242D">
        <w:rPr>
          <w:rFonts w:ascii="Liberation Serif" w:hAnsi="Liberation Serif" w:cs="Liberation Serif"/>
          <w:sz w:val="24"/>
          <w:szCs w:val="24"/>
        </w:rPr>
        <w:tab/>
        <w:t>в школах: МБОУ СОШ №14 (г. Верхняя Тура, ул. Первомайская 28); МБОУ СОШ №19 (г. Верхняя Тура, ул. Володарского 1).</w:t>
      </w:r>
    </w:p>
    <w:p w:rsidR="0034257F" w:rsidRPr="006E242D" w:rsidRDefault="0034257F" w:rsidP="00D50240">
      <w:pPr>
        <w:tabs>
          <w:tab w:val="left" w:pos="851"/>
        </w:tabs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•</w:t>
      </w:r>
      <w:r w:rsidRPr="006E242D">
        <w:rPr>
          <w:rFonts w:ascii="Liberation Serif" w:hAnsi="Liberation Serif" w:cs="Liberation Serif"/>
          <w:sz w:val="24"/>
          <w:szCs w:val="24"/>
        </w:rPr>
        <w:tab/>
        <w:t>в детских садах: МБДОУ №11 (г. Верхняя Тура, ул. Ленина 143); МБДОУ №12 г. Верхняя Тура, ул. Карла Маркса 32).</w:t>
      </w:r>
    </w:p>
    <w:p w:rsidR="007534EE" w:rsidRPr="006E242D" w:rsidRDefault="007534EE" w:rsidP="00D50240">
      <w:pPr>
        <w:tabs>
          <w:tab w:val="left" w:pos="851"/>
        </w:tabs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Под одновременным воздействием трех и более факторов среды находятся большинство учащихся города.</w:t>
      </w:r>
    </w:p>
    <w:p w:rsidR="007534EE" w:rsidRPr="006E242D" w:rsidRDefault="007534EE" w:rsidP="00D50240">
      <w:pPr>
        <w:tabs>
          <w:tab w:val="left" w:pos="851"/>
        </w:tabs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Отмечены неблагоприятные тенденции влияния факторов учебно-воспитательной среды в организованных коллектива в 2023 году, а именно: увеличилась доля экспонированного детского населения, подверженного неудовлетворительным факторам, таким как:</w:t>
      </w:r>
    </w:p>
    <w:p w:rsidR="007534EE" w:rsidRPr="006E242D" w:rsidRDefault="007534EE" w:rsidP="00D50240">
      <w:pPr>
        <w:numPr>
          <w:ilvl w:val="0"/>
          <w:numId w:val="22"/>
        </w:numPr>
        <w:tabs>
          <w:tab w:val="left" w:pos="851"/>
        </w:tabs>
        <w:spacing w:after="0" w:line="216" w:lineRule="auto"/>
        <w:ind w:left="0" w:firstLine="567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Искусственная освещенность -  с 12,3 % до 28,5%.</w:t>
      </w:r>
    </w:p>
    <w:p w:rsidR="007534EE" w:rsidRPr="006E242D" w:rsidRDefault="007534EE" w:rsidP="00D50240">
      <w:pPr>
        <w:numPr>
          <w:ilvl w:val="0"/>
          <w:numId w:val="22"/>
        </w:numPr>
        <w:tabs>
          <w:tab w:val="left" w:pos="851"/>
        </w:tabs>
        <w:spacing w:after="0" w:line="216" w:lineRule="auto"/>
        <w:ind w:left="0" w:firstLine="567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Качество питьевой воды по </w:t>
      </w:r>
      <w:r w:rsidR="00D66890" w:rsidRPr="006E242D">
        <w:rPr>
          <w:rFonts w:ascii="Liberation Serif" w:hAnsi="Liberation Serif" w:cs="Liberation Serif"/>
          <w:sz w:val="24"/>
          <w:szCs w:val="24"/>
        </w:rPr>
        <w:t>микробиологическим показателям – с 2,8</w:t>
      </w:r>
      <w:r w:rsidRPr="006E242D">
        <w:rPr>
          <w:rFonts w:ascii="Liberation Serif" w:hAnsi="Liberation Serif" w:cs="Liberation Serif"/>
          <w:sz w:val="24"/>
          <w:szCs w:val="24"/>
        </w:rPr>
        <w:t>% до 3</w:t>
      </w:r>
      <w:r w:rsidR="00D66890" w:rsidRPr="006E242D">
        <w:rPr>
          <w:rFonts w:ascii="Liberation Serif" w:hAnsi="Liberation Serif" w:cs="Liberation Serif"/>
          <w:sz w:val="24"/>
          <w:szCs w:val="24"/>
        </w:rPr>
        <w:t>8,6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%.</w:t>
      </w:r>
    </w:p>
    <w:p w:rsidR="007534EE" w:rsidRPr="006E242D" w:rsidRDefault="007534EE" w:rsidP="00D50240">
      <w:pPr>
        <w:tabs>
          <w:tab w:val="left" w:pos="851"/>
        </w:tabs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Положительная динамика отмечается в снижении доли экспонированного детского населения под влиянием неблагоприятных факторов, таких как:</w:t>
      </w:r>
    </w:p>
    <w:p w:rsidR="007534EE" w:rsidRPr="006E242D" w:rsidRDefault="007534EE" w:rsidP="00D50240">
      <w:pPr>
        <w:numPr>
          <w:ilvl w:val="0"/>
          <w:numId w:val="23"/>
        </w:numPr>
        <w:tabs>
          <w:tab w:val="left" w:pos="851"/>
        </w:tabs>
        <w:spacing w:after="0" w:line="21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Бактериальная загрязненность </w:t>
      </w:r>
      <w:r w:rsidR="00D66890" w:rsidRPr="006E242D">
        <w:rPr>
          <w:rFonts w:ascii="Liberation Serif" w:hAnsi="Liberation Serif" w:cs="Liberation Serif"/>
          <w:sz w:val="24"/>
          <w:szCs w:val="24"/>
        </w:rPr>
        <w:t>пищи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–0%.</w:t>
      </w:r>
    </w:p>
    <w:p w:rsidR="007534EE" w:rsidRPr="006E242D" w:rsidRDefault="007534EE" w:rsidP="00D50240">
      <w:pPr>
        <w:spacing w:after="0" w:line="216" w:lineRule="auto"/>
        <w:jc w:val="both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</w:p>
    <w:p w:rsidR="00D66890" w:rsidRPr="006E242D" w:rsidRDefault="00CA184D" w:rsidP="00D50240">
      <w:pPr>
        <w:spacing w:after="0" w:line="216" w:lineRule="auto"/>
        <w:ind w:firstLine="426"/>
        <w:jc w:val="center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Важнейшим, определяющим здоровье детского населения,</w:t>
      </w:r>
      <w:r w:rsidR="000B5091"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 xml:space="preserve"> </w:t>
      </w: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является фактор «Питание»</w:t>
      </w:r>
      <w:r w:rsidR="00D66890"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.</w:t>
      </w:r>
    </w:p>
    <w:p w:rsidR="00CA184D" w:rsidRPr="006E242D" w:rsidRDefault="00D66890" w:rsidP="00D50240">
      <w:pPr>
        <w:spacing w:after="0" w:line="216" w:lineRule="auto"/>
        <w:ind w:firstLine="426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Cs/>
          <w:sz w:val="24"/>
          <w:szCs w:val="24"/>
          <w:lang w:eastAsia="ru-RU"/>
        </w:rPr>
        <w:t>В</w:t>
      </w:r>
      <w:r w:rsidR="009E3401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202</w:t>
      </w:r>
      <w:r w:rsidR="000B3135" w:rsidRPr="006E242D">
        <w:rPr>
          <w:rFonts w:ascii="Liberation Serif" w:hAnsi="Liberation Serif" w:cs="Liberation Serif"/>
          <w:sz w:val="24"/>
          <w:szCs w:val="24"/>
          <w:lang w:eastAsia="ru-RU"/>
        </w:rPr>
        <w:t>3</w:t>
      </w:r>
      <w:r w:rsidR="000F79FC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году </w:t>
      </w:r>
      <w:r w:rsidR="00CA184D" w:rsidRPr="006E242D">
        <w:rPr>
          <w:rFonts w:ascii="Liberation Serif" w:hAnsi="Liberation Serif" w:cs="Liberation Serif"/>
          <w:sz w:val="24"/>
          <w:szCs w:val="24"/>
          <w:lang w:eastAsia="ru-RU"/>
        </w:rPr>
        <w:t>по организации</w:t>
      </w:r>
      <w:r w:rsidR="000F79FC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и качеству питания в ДДУ и ОУ </w:t>
      </w:r>
      <w:r w:rsidR="00CA184D" w:rsidRPr="006E242D">
        <w:rPr>
          <w:rFonts w:ascii="Liberation Serif" w:hAnsi="Liberation Serif" w:cs="Liberation Serif"/>
          <w:sz w:val="24"/>
          <w:szCs w:val="24"/>
          <w:lang w:eastAsia="ru-RU"/>
        </w:rPr>
        <w:t>отмечено:</w:t>
      </w:r>
    </w:p>
    <w:p w:rsidR="00CA184D" w:rsidRPr="006E242D" w:rsidRDefault="000F79FC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Охват питанием </w:t>
      </w:r>
      <w:r w:rsidR="00CA184D" w:rsidRPr="006E242D">
        <w:rPr>
          <w:rFonts w:ascii="Liberation Serif" w:hAnsi="Liberation Serif" w:cs="Liberation Serif"/>
          <w:sz w:val="24"/>
          <w:szCs w:val="24"/>
          <w:lang w:eastAsia="ru-RU"/>
        </w:rPr>
        <w:t>всех школьников в образовательных учреждениях города на до</w:t>
      </w:r>
      <w:r w:rsidR="0034257F" w:rsidRPr="006E242D">
        <w:rPr>
          <w:rFonts w:ascii="Liberation Serif" w:hAnsi="Liberation Serif" w:cs="Liberation Serif"/>
          <w:sz w:val="24"/>
          <w:szCs w:val="24"/>
          <w:lang w:eastAsia="ru-RU"/>
        </w:rPr>
        <w:t>статочном уровне и составляет 98,5</w:t>
      </w:r>
      <w:r w:rsidR="00CA184D" w:rsidRPr="006E242D">
        <w:rPr>
          <w:rFonts w:ascii="Liberation Serif" w:hAnsi="Liberation Serif" w:cs="Liberation Serif"/>
          <w:sz w:val="24"/>
          <w:szCs w:val="24"/>
          <w:lang w:eastAsia="ru-RU"/>
        </w:rPr>
        <w:t>% от всех учащихся. Охват питания через свободн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ую раздачу увеличился </w:t>
      </w:r>
      <w:r w:rsidR="00CA184D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за счет второго приема пищи старшеклассниками, причем свободная раздача предлагается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школьникам после 12 часов дня, </w:t>
      </w:r>
      <w:r w:rsidR="00CA184D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для соблюдения режима по приему горячего питания. </w:t>
      </w:r>
    </w:p>
    <w:p w:rsidR="00CA184D" w:rsidRPr="006E242D" w:rsidRDefault="00CA184D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На 100% дана дотация на питание для школьников начальных классов, для социально-незащищенных детей выделена дотация на питание ежедневно. Также выделена дотация для детей малообеспеченных семей ежедневно. </w:t>
      </w:r>
    </w:p>
    <w:p w:rsidR="00CA184D" w:rsidRPr="006E242D" w:rsidRDefault="00CA184D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Продолжает работать разработанное двухнедельное меню с включением овощных блюд и витаминизированных напитков.</w:t>
      </w:r>
    </w:p>
    <w:p w:rsidR="000B3135" w:rsidRPr="006E242D" w:rsidRDefault="000F79FC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Во</w:t>
      </w:r>
      <w:r w:rsidR="000B5091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всех ДДУ,</w:t>
      </w:r>
      <w:r w:rsidR="000B5091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ОУ проводится</w:t>
      </w:r>
      <w:r w:rsidR="00CA184D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витаминизация третьих блюд, в 100% снабжение йодированной солью. </w:t>
      </w:r>
    </w:p>
    <w:p w:rsidR="00CA184D" w:rsidRPr="006E242D" w:rsidRDefault="00CA184D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В</w:t>
      </w:r>
      <w:r w:rsidR="000F79FC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г. В. Тура 2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общеобразовательных учреждения, в каждом имеется столовая, поставку продуктов и обеспечение кадрами</w:t>
      </w:r>
      <w:r w:rsidR="0034257F" w:rsidRPr="006E242D">
        <w:rPr>
          <w:rFonts w:ascii="Liberation Serif" w:hAnsi="Liberation Serif" w:cs="Liberation Serif"/>
          <w:sz w:val="24"/>
          <w:szCs w:val="24"/>
          <w:lang w:eastAsia="ru-RU"/>
        </w:rPr>
        <w:t>, а также организацию питания осуществляе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т</w:t>
      </w:r>
      <w:r w:rsidR="0034257F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организатор питания</w:t>
      </w:r>
      <w:r w:rsidR="000B5091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</w:t>
      </w:r>
      <w:r w:rsidR="000B3135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ООО «КШП» </w:t>
      </w:r>
      <w:r w:rsidR="0034257F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г. </w:t>
      </w:r>
      <w:r w:rsidR="000B3135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Серов. </w:t>
      </w:r>
    </w:p>
    <w:p w:rsidR="00CA184D" w:rsidRPr="006E242D" w:rsidRDefault="00CA184D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Ежегодно проводятся мероприятия по улучшению материально-технической базы пищеблоков в образовательных учреждениях, следует отметить улучшение состояния пищеблоков. </w:t>
      </w:r>
    </w:p>
    <w:p w:rsidR="00CA184D" w:rsidRPr="006E242D" w:rsidRDefault="00CA184D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Нормы выдачи </w:t>
      </w:r>
      <w:r w:rsidR="000F79FC" w:rsidRPr="006E242D">
        <w:rPr>
          <w:rFonts w:ascii="Liberation Serif" w:hAnsi="Liberation Serif" w:cs="Liberation Serif"/>
          <w:sz w:val="24"/>
          <w:szCs w:val="24"/>
          <w:lang w:eastAsia="ru-RU"/>
        </w:rPr>
        <w:t>продуктов,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являющихся поставщиками животного белка, при питании в организованных коллективах, соответствовали физиологической норме.</w:t>
      </w:r>
    </w:p>
    <w:p w:rsidR="00CA184D" w:rsidRPr="006E242D" w:rsidRDefault="00CA184D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По анализу питания, последнее стало более разнообразным, сбалансированным, </w:t>
      </w:r>
      <w:r w:rsidR="000F79FC" w:rsidRPr="006E242D">
        <w:rPr>
          <w:rFonts w:ascii="Liberation Serif" w:hAnsi="Liberation Serif" w:cs="Liberation Serif"/>
          <w:sz w:val="24"/>
          <w:szCs w:val="24"/>
          <w:lang w:eastAsia="ru-RU"/>
        </w:rPr>
        <w:t>натуральная норма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по </w:t>
      </w:r>
      <w:r w:rsidR="000F79FC" w:rsidRPr="006E242D">
        <w:rPr>
          <w:rFonts w:ascii="Liberation Serif" w:hAnsi="Liberation Serif" w:cs="Liberation Serif"/>
          <w:sz w:val="24"/>
          <w:szCs w:val="24"/>
          <w:lang w:eastAsia="ru-RU"/>
        </w:rPr>
        <w:t>мясу, выполняется: на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100%, творогу – 100%, фруктам, сокам на 102%, по рыбе на 100%.</w:t>
      </w:r>
    </w:p>
    <w:p w:rsidR="00131AB2" w:rsidRPr="006E242D" w:rsidRDefault="00131AB2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</w:p>
    <w:p w:rsidR="00CE7ADC" w:rsidRPr="006E242D" w:rsidRDefault="00CE7ADC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  <w:u w:val="single"/>
        </w:rPr>
      </w:pPr>
      <w:r w:rsidRPr="006E242D">
        <w:rPr>
          <w:rFonts w:ascii="Liberation Serif" w:hAnsi="Liberation Serif" w:cs="Liberation Serif"/>
          <w:sz w:val="24"/>
          <w:szCs w:val="24"/>
          <w:u w:val="single"/>
        </w:rPr>
        <w:t xml:space="preserve">Неудовлетворительное качество пищи регистрировалось: </w:t>
      </w:r>
    </w:p>
    <w:p w:rsidR="00CE7ADC" w:rsidRPr="006E242D" w:rsidRDefault="00CE7ADC" w:rsidP="00D50240">
      <w:pPr>
        <w:numPr>
          <w:ilvl w:val="0"/>
          <w:numId w:val="17"/>
        </w:numPr>
        <w:spacing w:after="0" w:line="216" w:lineRule="auto"/>
        <w:ind w:left="0"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по калори</w:t>
      </w:r>
      <w:r w:rsidR="002203A0" w:rsidRPr="006E242D">
        <w:rPr>
          <w:rFonts w:ascii="Liberation Serif" w:hAnsi="Liberation Serif" w:cs="Liberation Serif"/>
          <w:sz w:val="24"/>
          <w:szCs w:val="24"/>
        </w:rPr>
        <w:t>йности зарегистрировано в детском саду</w:t>
      </w:r>
      <w:r w:rsidRPr="006E242D">
        <w:rPr>
          <w:rFonts w:ascii="Liberation Serif" w:hAnsi="Liberation Serif" w:cs="Liberation Serif"/>
          <w:sz w:val="24"/>
          <w:szCs w:val="24"/>
        </w:rPr>
        <w:t>: М</w:t>
      </w:r>
      <w:r w:rsidR="000B5091" w:rsidRPr="006E242D">
        <w:rPr>
          <w:rFonts w:ascii="Liberation Serif" w:hAnsi="Liberation Serif" w:cs="Liberation Serif"/>
          <w:sz w:val="24"/>
          <w:szCs w:val="24"/>
        </w:rPr>
        <w:t>Б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ДОУ </w:t>
      </w:r>
      <w:r w:rsidR="00E74995" w:rsidRPr="006E242D">
        <w:rPr>
          <w:rFonts w:ascii="Liberation Serif" w:hAnsi="Liberation Serif" w:cs="Liberation Serif"/>
          <w:sz w:val="24"/>
          <w:szCs w:val="24"/>
        </w:rPr>
        <w:t xml:space="preserve">№45 </w:t>
      </w:r>
      <w:r w:rsidR="0034257F" w:rsidRPr="006E242D">
        <w:rPr>
          <w:rFonts w:ascii="Liberation Serif" w:hAnsi="Liberation Serif" w:cs="Liberation Serif"/>
          <w:sz w:val="24"/>
          <w:szCs w:val="24"/>
        </w:rPr>
        <w:t xml:space="preserve">(г. Верхняя Тура, </w:t>
      </w:r>
      <w:r w:rsidR="00E74995" w:rsidRPr="006E242D">
        <w:rPr>
          <w:rFonts w:ascii="Liberation Serif" w:hAnsi="Liberation Serif" w:cs="Liberation Serif"/>
          <w:sz w:val="24"/>
          <w:szCs w:val="24"/>
        </w:rPr>
        <w:t>ул. Совхозная 13А</w:t>
      </w:r>
      <w:r w:rsidR="0034257F" w:rsidRPr="006E242D">
        <w:rPr>
          <w:rFonts w:ascii="Liberation Serif" w:hAnsi="Liberation Serif" w:cs="Liberation Serif"/>
          <w:sz w:val="24"/>
          <w:szCs w:val="24"/>
        </w:rPr>
        <w:t>)</w:t>
      </w:r>
      <w:r w:rsidR="00E74995" w:rsidRPr="006E242D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E74995" w:rsidRPr="006E242D" w:rsidRDefault="00CE7ADC" w:rsidP="00D50240">
      <w:pPr>
        <w:numPr>
          <w:ilvl w:val="0"/>
          <w:numId w:val="17"/>
        </w:numPr>
        <w:spacing w:after="0" w:line="216" w:lineRule="auto"/>
        <w:ind w:left="0"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по микробиологическим показателям (КМАФА</w:t>
      </w:r>
      <w:r w:rsidR="00E74995" w:rsidRPr="006E242D">
        <w:rPr>
          <w:rFonts w:ascii="Liberation Serif" w:hAnsi="Liberation Serif" w:cs="Liberation Serif"/>
          <w:sz w:val="24"/>
          <w:szCs w:val="24"/>
        </w:rPr>
        <w:t>нМ, S. aureus, БГКП (колиформы)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зарегистрировано в пробах готовой пищи в детских садах </w:t>
      </w:r>
      <w:r w:rsidR="00E74995" w:rsidRPr="006E242D">
        <w:rPr>
          <w:rFonts w:ascii="Liberation Serif" w:hAnsi="Liberation Serif" w:cs="Liberation Serif"/>
          <w:sz w:val="24"/>
          <w:szCs w:val="24"/>
        </w:rPr>
        <w:t xml:space="preserve">МБДОУ №45 </w:t>
      </w:r>
      <w:r w:rsidR="0034257F" w:rsidRPr="006E242D">
        <w:rPr>
          <w:rFonts w:ascii="Liberation Serif" w:hAnsi="Liberation Serif" w:cs="Liberation Serif"/>
          <w:sz w:val="24"/>
          <w:szCs w:val="24"/>
        </w:rPr>
        <w:t xml:space="preserve">(г. Верхняя Тура, </w:t>
      </w:r>
      <w:r w:rsidR="00E74995" w:rsidRPr="006E242D">
        <w:rPr>
          <w:rFonts w:ascii="Liberation Serif" w:hAnsi="Liberation Serif" w:cs="Liberation Serif"/>
          <w:sz w:val="24"/>
          <w:szCs w:val="24"/>
        </w:rPr>
        <w:t>ул. Совхозная 13А</w:t>
      </w:r>
      <w:r w:rsidR="0034257F" w:rsidRPr="006E242D">
        <w:rPr>
          <w:rFonts w:ascii="Liberation Serif" w:hAnsi="Liberation Serif" w:cs="Liberation Serif"/>
          <w:sz w:val="24"/>
          <w:szCs w:val="24"/>
        </w:rPr>
        <w:t>)</w:t>
      </w:r>
      <w:r w:rsidR="00E74995" w:rsidRPr="006E242D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3731D4" w:rsidRPr="006E242D" w:rsidRDefault="003731D4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</w:p>
    <w:p w:rsidR="00CA184D" w:rsidRPr="006E242D" w:rsidRDefault="00CA184D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Cs/>
          <w:sz w:val="24"/>
          <w:szCs w:val="24"/>
          <w:lang w:eastAsia="ru-RU"/>
        </w:rPr>
        <w:t>Динамика организации горячего питания в учреждения</w:t>
      </w:r>
      <w:r w:rsidR="003731D4" w:rsidRPr="006E242D">
        <w:rPr>
          <w:rFonts w:ascii="Liberation Serif" w:hAnsi="Liberation Serif" w:cs="Liberation Serif"/>
          <w:bCs/>
          <w:sz w:val="24"/>
          <w:szCs w:val="24"/>
          <w:lang w:eastAsia="ru-RU"/>
        </w:rPr>
        <w:t xml:space="preserve"> специального п</w:t>
      </w:r>
      <w:r w:rsidRPr="006E242D">
        <w:rPr>
          <w:rFonts w:ascii="Liberation Serif" w:hAnsi="Liberation Serif" w:cs="Liberation Serif"/>
          <w:bCs/>
          <w:sz w:val="24"/>
          <w:szCs w:val="24"/>
          <w:lang w:eastAsia="ru-RU"/>
        </w:rPr>
        <w:t>рофессионального образования</w:t>
      </w:r>
      <w:r w:rsidR="003731D4"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 xml:space="preserve"> г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орячим </w:t>
      </w:r>
      <w:r w:rsidR="000B3135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питанием в </w:t>
      </w:r>
      <w:r w:rsidR="00BD4DB4" w:rsidRPr="006E242D">
        <w:rPr>
          <w:rFonts w:ascii="Liberation Serif" w:hAnsi="Liberation Serif" w:cs="Liberation Serif"/>
          <w:sz w:val="24"/>
          <w:szCs w:val="24"/>
          <w:shd w:val="clear" w:color="auto" w:fill="FFFFFF"/>
        </w:rPr>
        <w:t>ГАПОУ СО «Верхнетуринский механический </w:t>
      </w:r>
      <w:r w:rsidR="00BD4DB4" w:rsidRPr="006E242D">
        <w:rPr>
          <w:rFonts w:ascii="Liberation Serif" w:hAnsi="Liberation Serif" w:cs="Liberation Serif"/>
          <w:bCs/>
          <w:sz w:val="24"/>
          <w:szCs w:val="24"/>
          <w:shd w:val="clear" w:color="auto" w:fill="FFFFFF"/>
        </w:rPr>
        <w:t>техникум</w:t>
      </w:r>
      <w:r w:rsidR="00BD4DB4" w:rsidRPr="006E242D">
        <w:rPr>
          <w:rFonts w:ascii="Liberation Serif" w:hAnsi="Liberation Serif" w:cs="Liberation Serif"/>
          <w:sz w:val="24"/>
          <w:szCs w:val="24"/>
          <w:shd w:val="clear" w:color="auto" w:fill="FFFFFF"/>
        </w:rPr>
        <w:t xml:space="preserve">» обучаются 235 человек, всего питающихся 159 человек (70,6%), 44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учащихся получают напиток и булочку</w:t>
      </w:r>
      <w:r w:rsidR="00BD4DB4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(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1</w:t>
      </w:r>
      <w:r w:rsidR="00BD4DB4" w:rsidRPr="006E242D">
        <w:rPr>
          <w:rFonts w:ascii="Liberation Serif" w:hAnsi="Liberation Serif" w:cs="Liberation Serif"/>
          <w:sz w:val="24"/>
          <w:szCs w:val="24"/>
          <w:lang w:eastAsia="ru-RU"/>
        </w:rPr>
        <w:t>9,5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%</w:t>
      </w:r>
      <w:r w:rsidR="00BD4DB4" w:rsidRPr="006E242D">
        <w:rPr>
          <w:rFonts w:ascii="Liberation Serif" w:hAnsi="Liberation Serif" w:cs="Liberation Serif"/>
          <w:sz w:val="24"/>
          <w:szCs w:val="24"/>
          <w:lang w:eastAsia="ru-RU"/>
        </w:rPr>
        <w:t>)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.Проблема данной категории </w:t>
      </w:r>
      <w:r w:rsidR="000F79FC" w:rsidRPr="006E242D">
        <w:rPr>
          <w:rFonts w:ascii="Liberation Serif" w:hAnsi="Liberation Serif" w:cs="Liberation Serif"/>
          <w:sz w:val="24"/>
          <w:szCs w:val="24"/>
          <w:lang w:eastAsia="ru-RU"/>
        </w:rPr>
        <w:t>учащихся в недостаточной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разъяснительной </w:t>
      </w:r>
      <w:r w:rsidR="000F79FC" w:rsidRPr="006E242D">
        <w:rPr>
          <w:rFonts w:ascii="Liberation Serif" w:hAnsi="Liberation Serif" w:cs="Liberation Serif"/>
          <w:sz w:val="24"/>
          <w:szCs w:val="24"/>
          <w:lang w:eastAsia="ru-RU"/>
        </w:rPr>
        <w:t>работе организаторов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питания образовательных учреждений.  </w:t>
      </w:r>
    </w:p>
    <w:p w:rsidR="003731D4" w:rsidRPr="006E242D" w:rsidRDefault="003731D4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CA184D" w:rsidRPr="006E242D" w:rsidRDefault="00CA184D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На детей образовательных учреждений г. В. Тура действует одновременно несколько факторов (недостаточность и нарушение режима питания, дискомфортный тепловой режим, нерациональный режим дня в сочетании с высокой учебной нагрузкой и низкой двигательной активностью, недостаточный уровень искусственной освещенности).</w:t>
      </w:r>
    </w:p>
    <w:p w:rsidR="003731D4" w:rsidRPr="006E242D" w:rsidRDefault="003731D4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CA184D" w:rsidRPr="006E242D" w:rsidRDefault="00CA184D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Фактор «Сменности», который оказывает влияние на состояние здоровья детей</w:t>
      </w:r>
      <w:r w:rsidR="00BD4DB4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– в 2023</w:t>
      </w:r>
      <w:r w:rsidR="007534EE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году </w:t>
      </w:r>
      <w:r w:rsidR="003731D4" w:rsidRPr="006E242D">
        <w:rPr>
          <w:rFonts w:ascii="Liberation Serif" w:hAnsi="Liberation Serif" w:cs="Liberation Serif"/>
          <w:sz w:val="24"/>
          <w:szCs w:val="24"/>
          <w:lang w:eastAsia="ru-RU"/>
        </w:rPr>
        <w:t>352</w:t>
      </w:r>
      <w:r w:rsidR="00C555FA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человека–</w:t>
      </w:r>
      <w:r w:rsidR="003731D4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29,0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% учащи</w:t>
      </w:r>
      <w:r w:rsidR="00C555FA" w:rsidRPr="006E242D">
        <w:rPr>
          <w:rFonts w:ascii="Liberation Serif" w:hAnsi="Liberation Serif" w:cs="Liberation Serif"/>
          <w:sz w:val="24"/>
          <w:szCs w:val="24"/>
          <w:lang w:eastAsia="ru-RU"/>
        </w:rPr>
        <w:t>хся занимаются во 2-ую смену.</w:t>
      </w:r>
    </w:p>
    <w:p w:rsidR="00CA184D" w:rsidRPr="006E242D" w:rsidRDefault="00CA184D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Фактор «Рассаживания»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–  подбор мебели в соответствии с ростом и состоянием здоровья проводится.  Благодаря постоянному озвучиванию проблемы на уровне управления образованием, за 5 лет динамика показателей фактора «Рассаживания» улучшилась.</w:t>
      </w:r>
    </w:p>
    <w:p w:rsidR="00CA184D" w:rsidRPr="006E242D" w:rsidRDefault="00CA184D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Фактор «Учебные нагрузки»,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при проверках образовательных </w:t>
      </w:r>
      <w:r w:rsidR="000F79FC" w:rsidRPr="006E242D">
        <w:rPr>
          <w:rFonts w:ascii="Liberation Serif" w:hAnsi="Liberation Serif" w:cs="Liberation Serif"/>
          <w:sz w:val="24"/>
          <w:szCs w:val="24"/>
          <w:lang w:eastAsia="ru-RU"/>
        </w:rPr>
        <w:t>учреждений, не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отмечено нерационального ра</w:t>
      </w:r>
      <w:r w:rsidR="00F56A72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спределения учебной нагрузки.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Методик, не имеющих санитарно-гигиенического заключения и </w:t>
      </w:r>
      <w:r w:rsidR="000F79FC" w:rsidRPr="006E242D">
        <w:rPr>
          <w:rFonts w:ascii="Liberation Serif" w:hAnsi="Liberation Serif" w:cs="Liberation Serif"/>
          <w:sz w:val="24"/>
          <w:szCs w:val="24"/>
          <w:lang w:eastAsia="ru-RU"/>
        </w:rPr>
        <w:t>применяемых для обучения детей,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и подростков в городе, не обнаружено. </w:t>
      </w:r>
    </w:p>
    <w:p w:rsidR="003731D4" w:rsidRPr="006E242D" w:rsidRDefault="003731D4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color w:val="000000"/>
          <w:sz w:val="24"/>
          <w:szCs w:val="24"/>
          <w:lang w:eastAsia="ru-RU"/>
        </w:rPr>
        <w:t>Медицинское обеспечение.</w:t>
      </w:r>
      <w:r w:rsidRPr="006E242D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Дошкольные организации и общеобразовательные организации – обеспечены медицинскими работниками не полностью, часть медицинских работников для выработки полной ставки совмещают работу на нескольких объектах.  </w:t>
      </w:r>
    </w:p>
    <w:p w:rsidR="00CA184D" w:rsidRPr="006E242D" w:rsidRDefault="00CA184D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i/>
          <w:iCs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В организованных детских коллективах проводится производственный контроль факторов среды.</w:t>
      </w:r>
    </w:p>
    <w:p w:rsidR="00CA184D" w:rsidRPr="006E242D" w:rsidRDefault="00C555FA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В 2023</w:t>
      </w:r>
      <w:r w:rsidR="000B5091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г</w:t>
      </w:r>
      <w:r w:rsidR="000F79FC" w:rsidRPr="006E242D">
        <w:rPr>
          <w:rFonts w:ascii="Liberation Serif" w:hAnsi="Liberation Serif" w:cs="Liberation Serif"/>
          <w:sz w:val="24"/>
          <w:szCs w:val="24"/>
          <w:lang w:eastAsia="ru-RU"/>
        </w:rPr>
        <w:t>оду по</w:t>
      </w:r>
      <w:r w:rsidR="00F56A72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ДДУ </w:t>
      </w:r>
      <w:r w:rsidR="00CA184D" w:rsidRPr="006E242D">
        <w:rPr>
          <w:rFonts w:ascii="Liberation Serif" w:hAnsi="Liberation Serif" w:cs="Liberation Serif"/>
          <w:sz w:val="24"/>
          <w:szCs w:val="24"/>
          <w:lang w:eastAsia="ru-RU"/>
        </w:rPr>
        <w:t>и ОУ по производственно-лабораторному контролю регистрировались нарушения п</w:t>
      </w:r>
      <w:r w:rsidR="001A52CC" w:rsidRPr="006E242D">
        <w:rPr>
          <w:rFonts w:ascii="Liberation Serif" w:hAnsi="Liberation Serif" w:cs="Liberation Serif"/>
          <w:sz w:val="24"/>
          <w:szCs w:val="24"/>
          <w:lang w:eastAsia="ru-RU"/>
        </w:rPr>
        <w:t>о: освещенности, микроклимату.</w:t>
      </w:r>
    </w:p>
    <w:p w:rsidR="00CA184D" w:rsidRPr="006E242D" w:rsidRDefault="00C555FA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На протяжении 3 лет (2021-2023</w:t>
      </w:r>
      <w:r w:rsidR="000B5091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</w:t>
      </w:r>
      <w:r w:rsidR="00CA184D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гг) нет регистрации неудовлетворительных результатов воздушной среды и вибрации в образовательных учреждениях. </w:t>
      </w:r>
    </w:p>
    <w:p w:rsidR="00A363DC" w:rsidRPr="006E242D" w:rsidRDefault="00A363DC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u w:val="single"/>
          <w:lang w:eastAsia="ru-RU"/>
        </w:rPr>
      </w:pPr>
    </w:p>
    <w:p w:rsidR="00CA184D" w:rsidRPr="006E242D" w:rsidRDefault="00CA184D" w:rsidP="00D50240">
      <w:pPr>
        <w:spacing w:after="0" w:line="216" w:lineRule="auto"/>
        <w:jc w:val="center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sz w:val="24"/>
          <w:szCs w:val="24"/>
          <w:u w:val="single"/>
          <w:lang w:eastAsia="ru-RU"/>
        </w:rPr>
        <w:t>Положительным моментом в условиях обучения и воспитания является</w:t>
      </w:r>
      <w:r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:</w:t>
      </w:r>
    </w:p>
    <w:p w:rsidR="00CA184D" w:rsidRPr="006E242D" w:rsidRDefault="00CA184D" w:rsidP="00D50240">
      <w:pPr>
        <w:numPr>
          <w:ilvl w:val="0"/>
          <w:numId w:val="10"/>
        </w:numPr>
        <w:tabs>
          <w:tab w:val="left" w:pos="851"/>
        </w:tabs>
        <w:spacing w:after="0" w:line="216" w:lineRule="auto"/>
        <w:ind w:left="0" w:firstLine="72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все образовательные учреждения имеют канализацию, централизованное водоснабжение и отопление</w:t>
      </w:r>
    </w:p>
    <w:p w:rsidR="00CA184D" w:rsidRPr="006E242D" w:rsidRDefault="00CA184D" w:rsidP="00D50240">
      <w:pPr>
        <w:numPr>
          <w:ilvl w:val="0"/>
          <w:numId w:val="10"/>
        </w:numPr>
        <w:tabs>
          <w:tab w:val="left" w:pos="851"/>
        </w:tabs>
        <w:spacing w:after="0" w:line="216" w:lineRule="auto"/>
        <w:ind w:left="0" w:firstLine="72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достаточное количество мест в ДОУ, ОУ</w:t>
      </w:r>
    </w:p>
    <w:p w:rsidR="00CA184D" w:rsidRPr="006E242D" w:rsidRDefault="000F79FC" w:rsidP="00D50240">
      <w:pPr>
        <w:numPr>
          <w:ilvl w:val="0"/>
          <w:numId w:val="10"/>
        </w:numPr>
        <w:tabs>
          <w:tab w:val="left" w:pos="851"/>
        </w:tabs>
        <w:spacing w:after="0" w:line="216" w:lineRule="auto"/>
        <w:ind w:left="0" w:firstLine="72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хороший охват</w:t>
      </w:r>
      <w:r w:rsidR="00CA184D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горячим питанием учащихся, </w:t>
      </w:r>
    </w:p>
    <w:p w:rsidR="00CA184D" w:rsidRPr="006E242D" w:rsidRDefault="00CA184D" w:rsidP="00D50240">
      <w:pPr>
        <w:numPr>
          <w:ilvl w:val="0"/>
          <w:numId w:val="10"/>
        </w:numPr>
        <w:tabs>
          <w:tab w:val="left" w:pos="851"/>
        </w:tabs>
        <w:spacing w:after="0" w:line="216" w:lineRule="auto"/>
        <w:ind w:left="0" w:firstLine="72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улучшилась ситуация по обеспечению образо</w:t>
      </w:r>
      <w:r w:rsidR="00A363DC" w:rsidRPr="006E242D">
        <w:rPr>
          <w:rFonts w:ascii="Liberation Serif" w:hAnsi="Liberation Serif" w:cs="Liberation Serif"/>
          <w:sz w:val="24"/>
          <w:szCs w:val="24"/>
          <w:lang w:eastAsia="ru-RU"/>
        </w:rPr>
        <w:t>вательных   учреждений мебелью.</w:t>
      </w:r>
    </w:p>
    <w:p w:rsidR="00CA184D" w:rsidRPr="006E242D" w:rsidRDefault="00CA184D" w:rsidP="00D50240">
      <w:pPr>
        <w:numPr>
          <w:ilvl w:val="0"/>
          <w:numId w:val="10"/>
        </w:numPr>
        <w:tabs>
          <w:tab w:val="left" w:pos="851"/>
        </w:tabs>
        <w:spacing w:after="0" w:line="216" w:lineRule="auto"/>
        <w:ind w:left="0" w:firstLine="72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отсутствие нерационального</w:t>
      </w:r>
      <w:r w:rsidR="00A363DC"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распределения учебной нагрузки.</w:t>
      </w:r>
    </w:p>
    <w:p w:rsidR="00CA184D" w:rsidRPr="006E242D" w:rsidRDefault="00CA184D" w:rsidP="00D50240">
      <w:pPr>
        <w:numPr>
          <w:ilvl w:val="0"/>
          <w:numId w:val="10"/>
        </w:numPr>
        <w:tabs>
          <w:tab w:val="left" w:pos="851"/>
        </w:tabs>
        <w:spacing w:after="0" w:line="216" w:lineRule="auto"/>
        <w:ind w:left="0" w:firstLine="72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дост</w:t>
      </w:r>
      <w:r w:rsidR="00A363DC" w:rsidRPr="006E242D">
        <w:rPr>
          <w:rFonts w:ascii="Liberation Serif" w:hAnsi="Liberation Serif" w:cs="Liberation Serif"/>
          <w:sz w:val="24"/>
          <w:szCs w:val="24"/>
          <w:lang w:eastAsia="ru-RU"/>
        </w:rPr>
        <w:t>аточное медицинское обеспечение.</w:t>
      </w:r>
    </w:p>
    <w:p w:rsidR="00A363DC" w:rsidRPr="006E242D" w:rsidRDefault="00A363DC" w:rsidP="00D50240">
      <w:pPr>
        <w:spacing w:after="0" w:line="216" w:lineRule="auto"/>
        <w:ind w:left="1176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CA184D" w:rsidRPr="006E242D" w:rsidRDefault="00CA184D" w:rsidP="00D50240">
      <w:pPr>
        <w:spacing w:after="0" w:line="216" w:lineRule="auto"/>
        <w:ind w:left="96" w:firstLine="720"/>
        <w:jc w:val="center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sz w:val="24"/>
          <w:szCs w:val="24"/>
          <w:u w:val="single"/>
          <w:lang w:eastAsia="ru-RU"/>
        </w:rPr>
        <w:t xml:space="preserve">Неблагополучие в условиях обучения и </w:t>
      </w:r>
      <w:r w:rsidR="000F79FC" w:rsidRPr="006E242D">
        <w:rPr>
          <w:rFonts w:ascii="Liberation Serif" w:hAnsi="Liberation Serif" w:cs="Liberation Serif"/>
          <w:b/>
          <w:sz w:val="24"/>
          <w:szCs w:val="24"/>
          <w:u w:val="single"/>
          <w:lang w:eastAsia="ru-RU"/>
        </w:rPr>
        <w:t>воспитания</w:t>
      </w:r>
      <w:r w:rsidR="000F79FC" w:rsidRPr="006E242D">
        <w:rPr>
          <w:rFonts w:ascii="Liberation Serif" w:hAnsi="Liberation Serif" w:cs="Liberation Serif"/>
          <w:b/>
          <w:bCs/>
          <w:sz w:val="24"/>
          <w:szCs w:val="24"/>
          <w:lang w:eastAsia="ru-RU"/>
        </w:rPr>
        <w:t>:</w:t>
      </w:r>
    </w:p>
    <w:p w:rsidR="00A363DC" w:rsidRPr="006E242D" w:rsidRDefault="00A363DC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пищеблоки дошкольных учреждений не обеспечены достаточным количеством технологического оборудования;</w:t>
      </w:r>
    </w:p>
    <w:p w:rsidR="00A363DC" w:rsidRPr="006E242D" w:rsidRDefault="00A363DC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не обеспечены требования к искусственному освещению групповых ячеек, уровни искусственного освещения групповых ячеек менее 300лк;</w:t>
      </w:r>
    </w:p>
    <w:p w:rsidR="00A363DC" w:rsidRPr="006E242D" w:rsidRDefault="00A363DC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недостаточное количество холодильного оборудования;</w:t>
      </w:r>
    </w:p>
    <w:p w:rsidR="00A363DC" w:rsidRPr="006E242D" w:rsidRDefault="00A363DC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- недостаточное количество на пищеблоках моечных ванн, что приводит к использованию ванн как для сырья, так и для мытья кухонной посуды; </w:t>
      </w:r>
    </w:p>
    <w:p w:rsidR="00A363DC" w:rsidRPr="006E242D" w:rsidRDefault="00A363DC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использование на пищеблоках технологического оборудования с разрушенным и деформированным покрытием (стеллажи для кухонной посуды, бытовые столы для кухонной посуды, столы для обработки яйца (школьные парты), столы для столовой посуды на раздаче готовой продукции, моечные ванны в моечных кухонной посуды, в цехах пищеблоков);</w:t>
      </w:r>
    </w:p>
    <w:p w:rsidR="00A363DC" w:rsidRPr="006E242D" w:rsidRDefault="00A363DC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-  учащиеся занимаются во вторую смену; </w:t>
      </w:r>
    </w:p>
    <w:p w:rsidR="00A363DC" w:rsidRPr="006E242D" w:rsidRDefault="00A363DC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- зачастую в течении периода работы образовательных учреждений не регулярно бывают созданы условия для соблюдения личной гигиены учащихся (отсутствие жидкого мыла, бумажных полотенец, туалетной бумаги); </w:t>
      </w:r>
    </w:p>
    <w:p w:rsidR="00A363DC" w:rsidRPr="006E242D" w:rsidRDefault="00A363DC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недостаточно в учреждениях образования увлажнителей воздуха для увлажнения воздушной среды в классах, что отрицательно сказывается на относительной влажности и приводит к очень низким показателям относительной влажности в помещениях, вызывая этим быстрое высыхание слизистой носоглотки у учащихся и как следствие приводит к ее покраснению, раздражению и проявлению острых заболеваний носоглотки.</w:t>
      </w:r>
    </w:p>
    <w:p w:rsidR="00A363DC" w:rsidRPr="006E242D" w:rsidRDefault="00A363DC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- продолжается регистрация несоответствие норм факторов среды в ДДУ и ОУ: параметров микроклимата (влажность), параметров освещенности, микро-биологическим и санитарно-химическим показателям питьевой воды.</w:t>
      </w:r>
    </w:p>
    <w:p w:rsidR="00A363DC" w:rsidRPr="006E242D" w:rsidRDefault="00A363DC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остекление окон в учебных помещениях, помещениях групповых ячеек, рекреациях и спортивных (музыкальных) залах выполнено не из цельного стеклополотна, не проводится замена ветхих оконных блоков, затруднено проведение проветривания через фрамуги.</w:t>
      </w:r>
    </w:p>
    <w:p w:rsidR="007534EE" w:rsidRPr="006E242D" w:rsidRDefault="007534EE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Управлением образования города Верхняя Тура в 2023 году выделялось недостаточно средств на проведение производственного лабораторного контроля, в т.ч. и по приоритетным факторам, непосредственно влияющих на состояние здоровья и имеющих неудовлетворительные показатели (освещенность, микроклимат, микробиологические показатели воды питьевой, химические и микробиологические показатели готовой пищи). Отсутствие необходимого объема объективных данных о состоянии образовательных учреждений не позволяют в полной мере оценить ряд факторов среды обучения и воспитания, а, следовательно, и принять меры по их нормализации.</w:t>
      </w:r>
    </w:p>
    <w:p w:rsidR="006E6828" w:rsidRPr="006E242D" w:rsidRDefault="006E6828" w:rsidP="00D50240">
      <w:pPr>
        <w:spacing w:after="0" w:line="216" w:lineRule="auto"/>
        <w:ind w:firstLine="426"/>
        <w:jc w:val="both"/>
        <w:rPr>
          <w:rFonts w:ascii="Liberation Serif" w:hAnsi="Liberation Serif" w:cs="Liberation Serif"/>
          <w:sz w:val="24"/>
          <w:szCs w:val="24"/>
        </w:rPr>
      </w:pPr>
    </w:p>
    <w:p w:rsidR="00C555FA" w:rsidRPr="006E242D" w:rsidRDefault="00C555FA" w:rsidP="00D50240">
      <w:pPr>
        <w:tabs>
          <w:tab w:val="left" w:pos="567"/>
        </w:tabs>
        <w:spacing w:after="0" w:line="216" w:lineRule="auto"/>
        <w:ind w:left="360" w:right="49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Летняя оздоровительная компания</w:t>
      </w:r>
      <w:r w:rsidR="00A363DC" w:rsidRPr="006E242D">
        <w:rPr>
          <w:rFonts w:ascii="Liberation Serif" w:hAnsi="Liberation Serif" w:cs="Liberation Serif"/>
          <w:b/>
          <w:sz w:val="24"/>
          <w:szCs w:val="24"/>
        </w:rPr>
        <w:t>.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Оздоровление детей и подростков в летний период.</w:t>
      </w:r>
    </w:p>
    <w:p w:rsidR="0090483E" w:rsidRPr="006E242D" w:rsidRDefault="0090483E" w:rsidP="00D50240">
      <w:pPr>
        <w:tabs>
          <w:tab w:val="left" w:pos="-5049"/>
        </w:tabs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На территории МО г.Верхняя Тура в 2023 году функционировало 5 ЛОУ с дневным пребыванием детей, за летний период охвачено оздоровлено 500 ребенка. 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В ходе подготовки к летнему сезону 2023 г выполнение предписаний Качканарского территориального отдела Управления Роспотребнадзора составило 100%. 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Обеспечены условия перевозки скоропортящихся продуктов (мяса, рыбы, масла сливочного, яйца, сыра), представлены договоры со снабжающей организацией, заключенные с поставщиками, по обеспечению условий завоза скоропортящихся продуктов специализированным транспортом (изотермическим или охлаждаемым).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Столовые школ обеспечены охлажденной курой, очищенными овощами. 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По всем городским ЛОУ обеспечено 100% укомплектование штатов, в т.ч. медицинскими работниками и работниками пищеблоков.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Медицинские осмотры и профилактические прививки работниками пройдены полностью.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Проведено гигиеническое обучение с персоналом ЛОУ. Проведены конкурсы на обеспечение продуктами и организацию питания. Питьевой режим организован с использованием бутилированной воды и одноразовых стаканчиков.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Учреждения обеспечены моющими и дезинфицирующими средствами, укомплектованы аптечкам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Укусов клещами за ЛОУ 2023 г. среди детей и персонала городских лагерей не зарегистрировано.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Основными показателями оздоровления детей в летний период являются показатели эффективности оздоровления и острая заболеваемость.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Случаев острой заболеваемости среди детей го</w:t>
      </w:r>
      <w:r w:rsidR="00A363DC" w:rsidRPr="006E242D">
        <w:rPr>
          <w:rFonts w:ascii="Liberation Serif" w:hAnsi="Liberation Serif" w:cs="Liberation Serif"/>
          <w:sz w:val="24"/>
          <w:szCs w:val="24"/>
        </w:rPr>
        <w:t>родских ЛОУ не зарегистрировано.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Показатели эффективности оздоровления:</w:t>
      </w:r>
      <w:r w:rsidR="000B5091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положительная эффективность оздоровления отмечается у </w:t>
      </w:r>
      <w:r w:rsidR="00C4198B" w:rsidRPr="006E242D">
        <w:rPr>
          <w:rFonts w:ascii="Liberation Serif" w:hAnsi="Liberation Serif" w:cs="Liberation Serif"/>
          <w:sz w:val="24"/>
          <w:szCs w:val="24"/>
        </w:rPr>
        <w:t>100 %.</w:t>
      </w:r>
    </w:p>
    <w:p w:rsidR="0090483E" w:rsidRPr="006E242D" w:rsidRDefault="00C4198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Организацию питания осуществлял ООО «КШП» г. Серов. </w:t>
      </w:r>
      <w:r w:rsidR="0090483E" w:rsidRPr="006E242D">
        <w:rPr>
          <w:rFonts w:ascii="Liberation Serif" w:hAnsi="Liberation Serif" w:cs="Liberation Serif"/>
          <w:sz w:val="24"/>
          <w:szCs w:val="24"/>
        </w:rPr>
        <w:t>Питание детей в городских ЛОУ 2-х разовое.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И</w:t>
      </w:r>
      <w:r w:rsidR="006E6828" w:rsidRPr="006E242D">
        <w:rPr>
          <w:rFonts w:ascii="Liberation Serif" w:hAnsi="Liberation Serif" w:cs="Liberation Serif"/>
          <w:sz w:val="24"/>
          <w:szCs w:val="24"/>
        </w:rPr>
        <w:t>меется согласованное 10-</w:t>
      </w:r>
      <w:r w:rsidR="0090483E" w:rsidRPr="006E242D">
        <w:rPr>
          <w:rFonts w:ascii="Liberation Serif" w:hAnsi="Liberation Serif" w:cs="Liberation Serif"/>
          <w:sz w:val="24"/>
          <w:szCs w:val="24"/>
        </w:rPr>
        <w:t>дневное меню, по итогам двух смен нормы по основным продуктам на 1 ребенка выполнены.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Выполнение норм основных продуктов на 1 ребенка: 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мясо- выполнение </w:t>
      </w:r>
      <w:r w:rsidR="00C4198B" w:rsidRPr="006E242D">
        <w:rPr>
          <w:rFonts w:ascii="Liberation Serif" w:hAnsi="Liberation Serif" w:cs="Liberation Serif"/>
          <w:sz w:val="24"/>
          <w:szCs w:val="24"/>
        </w:rPr>
        <w:t>100%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рыба - выполнение 100% 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творог-  выполнение 100% (норма 70гр.).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сыр выполнение 100% (норма 12);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картофель- выполнение 100% (норма 400 гр);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овощи свежие –выполнение 127% (596 гр при норме 470);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яйцо, масло сливочное, макароны (крупы, бобовые), сахар, хлеб -  выполнение 100%.</w:t>
      </w:r>
    </w:p>
    <w:p w:rsidR="0090483E" w:rsidRPr="006E242D" w:rsidRDefault="0090483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Фрукты, соки</w:t>
      </w:r>
      <w:r w:rsidR="000B5091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>-</w:t>
      </w:r>
      <w:r w:rsidR="000B5091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>перевыполнение на 10%</w:t>
      </w:r>
      <w:r w:rsidR="004B3F49" w:rsidRPr="006E242D">
        <w:rPr>
          <w:rFonts w:ascii="Liberation Serif" w:hAnsi="Liberation Serif" w:cs="Liberation Serif"/>
          <w:sz w:val="24"/>
          <w:szCs w:val="24"/>
        </w:rPr>
        <w:t>.</w:t>
      </w:r>
    </w:p>
    <w:p w:rsidR="000B5091" w:rsidRPr="006E242D" w:rsidRDefault="000B5091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CA184D" w:rsidRPr="006E242D" w:rsidRDefault="0069601C" w:rsidP="00D50240">
      <w:pPr>
        <w:numPr>
          <w:ilvl w:val="0"/>
          <w:numId w:val="13"/>
        </w:numPr>
        <w:spacing w:after="0" w:line="216" w:lineRule="auto"/>
        <w:jc w:val="both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 xml:space="preserve">Состояние </w:t>
      </w:r>
      <w:r w:rsidR="00CA184D"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 xml:space="preserve">здоровья населения в связи с влиянием факторов среды обитания населения </w:t>
      </w:r>
    </w:p>
    <w:p w:rsidR="002F50B8" w:rsidRPr="006E242D" w:rsidRDefault="002F50B8" w:rsidP="00D50240">
      <w:pPr>
        <w:pStyle w:val="ae"/>
        <w:numPr>
          <w:ilvl w:val="1"/>
          <w:numId w:val="15"/>
        </w:numPr>
        <w:tabs>
          <w:tab w:val="left" w:pos="360"/>
        </w:tabs>
        <w:spacing w:after="0" w:line="216" w:lineRule="auto"/>
        <w:ind w:left="533" w:hanging="391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  <w:b/>
          <w:bCs/>
          <w:sz w:val="26"/>
          <w:szCs w:val="26"/>
        </w:rPr>
        <w:t>Медико-демографическая ситуация</w:t>
      </w:r>
    </w:p>
    <w:p w:rsidR="00B40EAA" w:rsidRPr="006E242D" w:rsidRDefault="00B40EAA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</w:rPr>
      </w:pPr>
    </w:p>
    <w:p w:rsidR="00B40EAA" w:rsidRPr="006E242D" w:rsidRDefault="00B40EAA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</w:rPr>
        <w:t>Население административной территории городского округа Верхняя Тура в 2023 году составило 8465 человек (2022г. – 8717 человек), в том числе детское население –1502 человек (2022г.- 2060 человек).</w:t>
      </w:r>
    </w:p>
    <w:p w:rsidR="002F50B8" w:rsidRPr="006E242D" w:rsidRDefault="002F50B8" w:rsidP="00D50240">
      <w:pPr>
        <w:pStyle w:val="a3"/>
        <w:spacing w:after="0" w:line="216" w:lineRule="auto"/>
        <w:ind w:left="284"/>
        <w:jc w:val="right"/>
        <w:rPr>
          <w:rFonts w:ascii="Liberation Serif" w:hAnsi="Liberation Serif" w:cs="Liberation Serif"/>
          <w:lang w:val="en-US"/>
        </w:rPr>
      </w:pPr>
      <w:r w:rsidRPr="006E242D">
        <w:rPr>
          <w:rFonts w:ascii="Liberation Serif" w:hAnsi="Liberation Serif" w:cs="Liberation Serif"/>
        </w:rPr>
        <w:t xml:space="preserve">Таблица № </w:t>
      </w:r>
      <w:r w:rsidR="00971044" w:rsidRPr="006E242D">
        <w:rPr>
          <w:rFonts w:ascii="Liberation Serif" w:hAnsi="Liberation Serif" w:cs="Liberation Serif"/>
          <w:lang w:val="en-US"/>
        </w:rPr>
        <w:t>27</w:t>
      </w:r>
    </w:p>
    <w:p w:rsidR="002F50B8" w:rsidRPr="006E242D" w:rsidRDefault="002F50B8" w:rsidP="00D50240">
      <w:pPr>
        <w:spacing w:after="0" w:line="216" w:lineRule="auto"/>
        <w:ind w:left="181" w:firstLine="539"/>
        <w:jc w:val="center"/>
        <w:rPr>
          <w:rFonts w:ascii="Liberation Serif" w:hAnsi="Liberation Serif" w:cs="Liberation Serif"/>
          <w:b/>
        </w:rPr>
      </w:pPr>
      <w:r w:rsidRPr="006E242D">
        <w:rPr>
          <w:rFonts w:ascii="Liberation Serif" w:hAnsi="Liberation Serif" w:cs="Liberation Serif"/>
          <w:b/>
        </w:rPr>
        <w:t>Рождаемость ГО Верхняя Тура</w:t>
      </w:r>
    </w:p>
    <w:tbl>
      <w:tblPr>
        <w:tblW w:w="9200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602"/>
        <w:gridCol w:w="708"/>
        <w:gridCol w:w="567"/>
        <w:gridCol w:w="709"/>
        <w:gridCol w:w="709"/>
        <w:gridCol w:w="709"/>
        <w:gridCol w:w="1544"/>
        <w:gridCol w:w="1701"/>
      </w:tblGrid>
      <w:tr w:rsidR="002F50B8" w:rsidRPr="006E242D" w:rsidTr="006E6828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pStyle w:val="2"/>
              <w:spacing w:before="0" w:line="216" w:lineRule="auto"/>
              <w:rPr>
                <w:rFonts w:ascii="Liberation Serif" w:hAnsi="Liberation Serif" w:cs="Liberation Serif"/>
                <w:sz w:val="20"/>
                <w:szCs w:val="22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6E6828">
            <w:pPr>
              <w:spacing w:after="0" w:line="216" w:lineRule="auto"/>
              <w:ind w:left="-73" w:right="-94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6E6828" w:rsidP="006E6828">
            <w:pPr>
              <w:spacing w:after="0" w:line="216" w:lineRule="auto"/>
              <w:ind w:left="-73" w:right="-94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6E6828" w:rsidP="006E6828">
            <w:pPr>
              <w:spacing w:after="0" w:line="216" w:lineRule="auto"/>
              <w:ind w:left="-73" w:right="-94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6E6828" w:rsidP="006E6828">
            <w:pPr>
              <w:spacing w:after="0" w:line="216" w:lineRule="auto"/>
              <w:ind w:left="-73" w:right="-94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6E6828" w:rsidP="006E6828">
            <w:pPr>
              <w:spacing w:after="0" w:line="216" w:lineRule="auto"/>
              <w:ind w:left="-73" w:right="-94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6E6828">
            <w:pPr>
              <w:spacing w:after="0" w:line="216" w:lineRule="auto"/>
              <w:ind w:left="-73" w:right="-94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СМУ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23" w:right="-7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Темп изменения к 2022г. в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23" w:right="-70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Темп изменения к СМУ в %</w:t>
            </w:r>
          </w:p>
        </w:tc>
      </w:tr>
      <w:tr w:rsidR="002F50B8" w:rsidRPr="006E242D" w:rsidTr="006E6828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2"/>
              <w:spacing w:before="0" w:line="216" w:lineRule="auto"/>
              <w:rPr>
                <w:rFonts w:ascii="Liberation Serif" w:hAnsi="Liberation Serif" w:cs="Liberation Serif"/>
                <w:b w:val="0"/>
                <w:i/>
                <w:color w:val="auto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b w:val="0"/>
                <w:color w:val="auto"/>
                <w:sz w:val="20"/>
                <w:szCs w:val="22"/>
              </w:rPr>
              <w:t>Абсолютные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99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81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=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-18,5</w:t>
            </w:r>
          </w:p>
        </w:tc>
      </w:tr>
      <w:tr w:rsidR="002F50B8" w:rsidRPr="006E242D" w:rsidTr="006E6828">
        <w:trPr>
          <w:jc w:val="center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2"/>
              <w:spacing w:before="0" w:line="216" w:lineRule="auto"/>
              <w:jc w:val="center"/>
              <w:rPr>
                <w:rFonts w:ascii="Liberation Serif" w:hAnsi="Liberation Serif" w:cs="Liberation Serif"/>
                <w:b w:val="0"/>
                <w:i/>
                <w:color w:val="auto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b w:val="0"/>
                <w:color w:val="auto"/>
                <w:sz w:val="20"/>
                <w:szCs w:val="22"/>
              </w:rPr>
              <w:t>Показатели на 1000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10,9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9,2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+2,6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-15,2</w:t>
            </w:r>
          </w:p>
        </w:tc>
      </w:tr>
    </w:tbl>
    <w:p w:rsidR="002F50B8" w:rsidRPr="006E242D" w:rsidRDefault="002F50B8" w:rsidP="00D50240">
      <w:pPr>
        <w:spacing w:after="0" w:line="216" w:lineRule="auto"/>
        <w:ind w:left="180" w:firstLine="1260"/>
        <w:jc w:val="both"/>
        <w:rPr>
          <w:rFonts w:ascii="Liberation Serif" w:hAnsi="Liberation Serif" w:cs="Liberation Serif"/>
        </w:rPr>
      </w:pPr>
    </w:p>
    <w:p w:rsidR="002F50B8" w:rsidRPr="006E242D" w:rsidRDefault="002F50B8" w:rsidP="00D50240">
      <w:pPr>
        <w:spacing w:after="0" w:line="216" w:lineRule="auto"/>
        <w:ind w:left="180" w:firstLine="1260"/>
        <w:jc w:val="both"/>
        <w:rPr>
          <w:rFonts w:ascii="Liberation Serif" w:hAnsi="Liberation Serif" w:cs="Liberation Serif"/>
          <w:b/>
        </w:rPr>
      </w:pPr>
      <w:r w:rsidRPr="006E242D">
        <w:rPr>
          <w:rFonts w:ascii="Liberation Serif" w:hAnsi="Liberation Serif" w:cs="Liberation Serif"/>
          <w:b/>
        </w:rPr>
        <w:t>Рождаемость населения городского округа Верхняя Тура</w:t>
      </w:r>
    </w:p>
    <w:p w:rsidR="002F50B8" w:rsidRPr="006E242D" w:rsidRDefault="002F50B8" w:rsidP="00D50240">
      <w:pPr>
        <w:spacing w:after="0" w:line="216" w:lineRule="auto"/>
        <w:ind w:firstLine="680"/>
        <w:jc w:val="center"/>
        <w:rPr>
          <w:rFonts w:ascii="Liberation Serif" w:hAnsi="Liberation Serif" w:cs="Liberation Serif"/>
          <w:i/>
        </w:rPr>
      </w:pPr>
      <w:r w:rsidRPr="006E242D">
        <w:rPr>
          <w:rFonts w:ascii="Liberation Serif" w:hAnsi="Liberation Serif" w:cs="Liberation Serif"/>
          <w:i/>
          <w:noProof/>
          <w:lang w:eastAsia="ru-RU"/>
        </w:rPr>
        <w:object w:dxaOrig="8948" w:dyaOrig="3543">
          <v:shape id="_x0000_i1029" type="#_x0000_t75" style="width:447.6pt;height:177pt;visibility:visible" o:ole="">
            <v:imagedata r:id="rId17" o:title=""/>
          </v:shape>
          <o:OLEObject Type="Embed" ProgID="Excel.Sheet.8" ShapeID="_x0000_i1029" DrawAspect="Content" ObjectID="_1772950562" r:id="rId18">
            <o:FieldCodes>\s</o:FieldCodes>
          </o:OLEObject>
        </w:object>
      </w:r>
    </w:p>
    <w:p w:rsidR="002F50B8" w:rsidRPr="006E242D" w:rsidRDefault="002F50B8" w:rsidP="00D50240">
      <w:pPr>
        <w:spacing w:after="0" w:line="216" w:lineRule="auto"/>
        <w:ind w:firstLine="680"/>
        <w:jc w:val="center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Рис. № </w:t>
      </w:r>
      <w:r w:rsidR="00016C69" w:rsidRPr="006E242D">
        <w:rPr>
          <w:rFonts w:ascii="Liberation Serif" w:hAnsi="Liberation Serif" w:cs="Liberation Serif"/>
        </w:rPr>
        <w:t>5</w:t>
      </w:r>
    </w:p>
    <w:p w:rsidR="002F50B8" w:rsidRPr="006E242D" w:rsidRDefault="002F50B8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В 2023 году показатель рождаемости составил 7,8 на 1 тысячу жителей, в сравнении с прошлым годом наблюдается </w:t>
      </w:r>
      <w:r w:rsidRPr="006E242D">
        <w:rPr>
          <w:rFonts w:ascii="Liberation Serif" w:hAnsi="Liberation Serif" w:cs="Liberation Serif"/>
          <w:b/>
        </w:rPr>
        <w:t xml:space="preserve">рост </w:t>
      </w:r>
      <w:r w:rsidRPr="006E242D">
        <w:rPr>
          <w:rFonts w:ascii="Liberation Serif" w:hAnsi="Liberation Serif" w:cs="Liberation Serif"/>
        </w:rPr>
        <w:t xml:space="preserve">рождаемости на 2,6% и </w:t>
      </w:r>
      <w:r w:rsidRPr="006E242D">
        <w:rPr>
          <w:rFonts w:ascii="Liberation Serif" w:hAnsi="Liberation Serif" w:cs="Liberation Serif"/>
          <w:b/>
        </w:rPr>
        <w:t>снижение</w:t>
      </w:r>
      <w:r w:rsidRPr="006E242D">
        <w:rPr>
          <w:rFonts w:ascii="Liberation Serif" w:hAnsi="Liberation Serif" w:cs="Liberation Serif"/>
        </w:rPr>
        <w:t xml:space="preserve"> на 15,2% в сравнении со среднемноголетним уровнем.</w:t>
      </w:r>
    </w:p>
    <w:p w:rsidR="002F50B8" w:rsidRPr="006E242D" w:rsidRDefault="002F50B8" w:rsidP="00D50240">
      <w:pPr>
        <w:pStyle w:val="a3"/>
        <w:spacing w:after="0" w:line="216" w:lineRule="auto"/>
        <w:jc w:val="right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Таблица № </w:t>
      </w:r>
      <w:r w:rsidR="00971044" w:rsidRPr="006E242D">
        <w:rPr>
          <w:rFonts w:ascii="Liberation Serif" w:hAnsi="Liberation Serif" w:cs="Liberation Serif"/>
        </w:rPr>
        <w:t>28</w:t>
      </w:r>
    </w:p>
    <w:p w:rsidR="002F50B8" w:rsidRPr="006E242D" w:rsidRDefault="002F50B8" w:rsidP="00D50240">
      <w:pPr>
        <w:pStyle w:val="a3"/>
        <w:spacing w:after="0" w:line="216" w:lineRule="auto"/>
        <w:ind w:firstLine="1380"/>
        <w:jc w:val="center"/>
        <w:rPr>
          <w:rFonts w:ascii="Liberation Serif" w:hAnsi="Liberation Serif" w:cs="Liberation Serif"/>
          <w:b/>
        </w:rPr>
      </w:pPr>
      <w:r w:rsidRPr="006E242D">
        <w:rPr>
          <w:rFonts w:ascii="Liberation Serif" w:hAnsi="Liberation Serif" w:cs="Liberation Serif"/>
          <w:b/>
        </w:rPr>
        <w:t xml:space="preserve">Смертность общая ГО Верхняя Тура </w:t>
      </w:r>
    </w:p>
    <w:tbl>
      <w:tblPr>
        <w:tblW w:w="10298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709"/>
        <w:gridCol w:w="708"/>
        <w:gridCol w:w="709"/>
        <w:gridCol w:w="709"/>
        <w:gridCol w:w="709"/>
        <w:gridCol w:w="850"/>
        <w:gridCol w:w="1651"/>
        <w:gridCol w:w="1559"/>
      </w:tblGrid>
      <w:tr w:rsidR="002F50B8" w:rsidRPr="006E242D" w:rsidTr="006E6828">
        <w:trPr>
          <w:trHeight w:val="2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pStyle w:val="2"/>
              <w:spacing w:before="0" w:line="216" w:lineRule="auto"/>
              <w:rPr>
                <w:rFonts w:ascii="Liberation Serif" w:hAnsi="Liberation Serif" w:cs="Liberation Serif"/>
                <w:sz w:val="20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2019г.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2020г.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2021г.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2022г.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2023г.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СМУ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58" w:right="-177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Темп изменения к 2022г. в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58" w:right="-177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Темп изменения к СМУ в %</w:t>
            </w:r>
          </w:p>
        </w:tc>
      </w:tr>
      <w:tr w:rsidR="002F50B8" w:rsidRPr="006E242D" w:rsidTr="006E6828">
        <w:trPr>
          <w:trHeight w:val="2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2"/>
              <w:spacing w:before="0" w:line="216" w:lineRule="auto"/>
              <w:rPr>
                <w:rFonts w:ascii="Liberation Serif" w:hAnsi="Liberation Serif" w:cs="Liberation Serif"/>
                <w:b w:val="0"/>
                <w:i/>
                <w:color w:val="auto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b w:val="0"/>
                <w:color w:val="auto"/>
                <w:sz w:val="20"/>
                <w:szCs w:val="22"/>
              </w:rPr>
              <w:t>Абсолютные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159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-15,0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-10,7</w:t>
            </w:r>
          </w:p>
        </w:tc>
      </w:tr>
      <w:tr w:rsidR="002F50B8" w:rsidRPr="006E242D" w:rsidTr="006E6828">
        <w:trPr>
          <w:trHeight w:val="2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2"/>
              <w:spacing w:before="0" w:line="216" w:lineRule="auto"/>
              <w:jc w:val="center"/>
              <w:rPr>
                <w:rFonts w:ascii="Liberation Serif" w:hAnsi="Liberation Serif" w:cs="Liberation Serif"/>
                <w:b w:val="0"/>
                <w:i/>
                <w:color w:val="auto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b w:val="0"/>
                <w:color w:val="auto"/>
                <w:sz w:val="20"/>
                <w:szCs w:val="22"/>
              </w:rPr>
              <w:t>Показатель на 1000 жителей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14,8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16,7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17,9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-6,7</w:t>
            </w:r>
          </w:p>
        </w:tc>
      </w:tr>
    </w:tbl>
    <w:p w:rsidR="002F50B8" w:rsidRPr="006E242D" w:rsidRDefault="002F50B8" w:rsidP="00D50240">
      <w:pPr>
        <w:pStyle w:val="a3"/>
        <w:spacing w:after="0" w:line="216" w:lineRule="auto"/>
        <w:rPr>
          <w:rFonts w:ascii="Liberation Serif" w:hAnsi="Liberation Serif" w:cs="Liberation Serif"/>
        </w:rPr>
      </w:pPr>
    </w:p>
    <w:p w:rsidR="002F50B8" w:rsidRPr="006E242D" w:rsidRDefault="002F50B8" w:rsidP="00D50240">
      <w:pPr>
        <w:tabs>
          <w:tab w:val="left" w:pos="1785"/>
        </w:tabs>
        <w:spacing w:after="0" w:line="216" w:lineRule="auto"/>
        <w:ind w:left="780"/>
        <w:jc w:val="center"/>
        <w:rPr>
          <w:rFonts w:ascii="Liberation Serif" w:hAnsi="Liberation Serif" w:cs="Liberation Serif"/>
          <w:b/>
        </w:rPr>
      </w:pPr>
      <w:r w:rsidRPr="006E242D">
        <w:rPr>
          <w:rFonts w:ascii="Liberation Serif" w:hAnsi="Liberation Serif" w:cs="Liberation Serif"/>
          <w:b/>
        </w:rPr>
        <w:t>Смертность населения городского округа Верхняя Тура</w:t>
      </w:r>
    </w:p>
    <w:p w:rsidR="002F50B8" w:rsidRPr="006E242D" w:rsidRDefault="0069601C" w:rsidP="00D50240">
      <w:pPr>
        <w:spacing w:after="0" w:line="216" w:lineRule="auto"/>
        <w:ind w:firstLine="680"/>
        <w:jc w:val="center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  <w:noProof/>
          <w:lang w:eastAsia="ru-RU"/>
        </w:rPr>
        <w:object w:dxaOrig="8896" w:dyaOrig="3658">
          <v:shape id="_x0000_i1030" type="#_x0000_t75" style="width:444.6pt;height:183pt" o:ole="">
            <v:imagedata r:id="rId19" o:title=""/>
          </v:shape>
          <o:OLEObject Type="Embed" ProgID="Excel.Sheet.8" ShapeID="_x0000_i1030" DrawAspect="Content" ObjectID="_1772950563" r:id="rId20">
            <o:FieldCodes>\s</o:FieldCodes>
          </o:OLEObject>
        </w:object>
      </w:r>
    </w:p>
    <w:p w:rsidR="002F50B8" w:rsidRPr="006E242D" w:rsidRDefault="002F50B8" w:rsidP="00D50240">
      <w:pPr>
        <w:spacing w:after="0" w:line="216" w:lineRule="auto"/>
        <w:ind w:firstLine="680"/>
        <w:jc w:val="center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Рис. № </w:t>
      </w:r>
      <w:r w:rsidR="00016C69" w:rsidRPr="006E242D">
        <w:rPr>
          <w:rFonts w:ascii="Liberation Serif" w:hAnsi="Liberation Serif" w:cs="Liberation Serif"/>
        </w:rPr>
        <w:t>6</w:t>
      </w:r>
    </w:p>
    <w:p w:rsidR="002F50B8" w:rsidRPr="006E242D" w:rsidRDefault="002F50B8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В 2023 году всего умерших 142 человека, показатель смертности составил 16,7 на 1 тысячу жителей, в сравнении с прошлым годом отмечается </w:t>
      </w:r>
      <w:r w:rsidRPr="006E242D">
        <w:rPr>
          <w:rFonts w:ascii="Liberation Serif" w:hAnsi="Liberation Serif" w:cs="Liberation Serif"/>
          <w:b/>
        </w:rPr>
        <w:t>снижение</w:t>
      </w:r>
      <w:r w:rsidRPr="006E242D">
        <w:rPr>
          <w:rFonts w:ascii="Liberation Serif" w:hAnsi="Liberation Serif" w:cs="Liberation Serif"/>
        </w:rPr>
        <w:t xml:space="preserve"> смертности на 13,0 % и </w:t>
      </w:r>
      <w:r w:rsidRPr="006E242D">
        <w:rPr>
          <w:rFonts w:ascii="Liberation Serif" w:hAnsi="Liberation Serif" w:cs="Liberation Serif"/>
          <w:b/>
        </w:rPr>
        <w:t>снижение</w:t>
      </w:r>
      <w:r w:rsidRPr="006E242D">
        <w:rPr>
          <w:rFonts w:ascii="Liberation Serif" w:hAnsi="Liberation Serif" w:cs="Liberation Serif"/>
        </w:rPr>
        <w:t xml:space="preserve"> на 6,7% в сравнении со среднемноголетним уровнем. </w:t>
      </w:r>
    </w:p>
    <w:p w:rsidR="002F50B8" w:rsidRPr="006E242D" w:rsidRDefault="002F50B8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  <w:b/>
        </w:rPr>
        <w:t>Показатель естественной убыли</w:t>
      </w:r>
      <w:r w:rsidRPr="006E242D">
        <w:rPr>
          <w:rFonts w:ascii="Liberation Serif" w:hAnsi="Liberation Serif" w:cs="Liberation Serif"/>
        </w:rPr>
        <w:t xml:space="preserve"> населения составил – 8,9 (2022г. – 11,6). В сравнении с прошлым годом естественная убыль населения </w:t>
      </w:r>
      <w:r w:rsidRPr="006E242D">
        <w:rPr>
          <w:rFonts w:ascii="Liberation Serif" w:hAnsi="Liberation Serif" w:cs="Liberation Serif"/>
          <w:b/>
        </w:rPr>
        <w:t xml:space="preserve">уменьшилась </w:t>
      </w:r>
      <w:r w:rsidRPr="006E242D">
        <w:rPr>
          <w:rFonts w:ascii="Liberation Serif" w:hAnsi="Liberation Serif" w:cs="Liberation Serif"/>
        </w:rPr>
        <w:t xml:space="preserve">на 23,3%. </w:t>
      </w:r>
    </w:p>
    <w:p w:rsidR="002F50B8" w:rsidRPr="006E242D" w:rsidRDefault="002F50B8" w:rsidP="00D50240">
      <w:pPr>
        <w:pStyle w:val="a3"/>
        <w:spacing w:after="0" w:line="216" w:lineRule="auto"/>
        <w:ind w:left="284"/>
        <w:jc w:val="right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Таблица № </w:t>
      </w:r>
      <w:r w:rsidR="00971044" w:rsidRPr="006E242D">
        <w:rPr>
          <w:rFonts w:ascii="Liberation Serif" w:hAnsi="Liberation Serif" w:cs="Liberation Serif"/>
        </w:rPr>
        <w:t>29</w:t>
      </w:r>
    </w:p>
    <w:p w:rsidR="002F50B8" w:rsidRPr="006E242D" w:rsidRDefault="002F50B8" w:rsidP="00D50240">
      <w:pPr>
        <w:spacing w:after="0" w:line="216" w:lineRule="auto"/>
        <w:ind w:firstLine="709"/>
        <w:jc w:val="center"/>
        <w:rPr>
          <w:rFonts w:ascii="Liberation Serif" w:hAnsi="Liberation Serif" w:cs="Liberation Serif"/>
          <w:b/>
        </w:rPr>
      </w:pPr>
      <w:r w:rsidRPr="006E242D">
        <w:rPr>
          <w:rFonts w:ascii="Liberation Serif" w:hAnsi="Liberation Serif" w:cs="Liberation Serif"/>
          <w:b/>
        </w:rPr>
        <w:t xml:space="preserve">Структура общей смертности населения ГО Верхняя Тура </w:t>
      </w:r>
    </w:p>
    <w:tbl>
      <w:tblPr>
        <w:tblW w:w="1111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6"/>
        <w:gridCol w:w="838"/>
        <w:gridCol w:w="621"/>
        <w:gridCol w:w="922"/>
        <w:gridCol w:w="595"/>
        <w:gridCol w:w="803"/>
        <w:gridCol w:w="575"/>
        <w:gridCol w:w="781"/>
        <w:gridCol w:w="597"/>
        <w:gridCol w:w="760"/>
        <w:gridCol w:w="618"/>
        <w:gridCol w:w="1166"/>
      </w:tblGrid>
      <w:tr w:rsidR="002F50B8" w:rsidRPr="006E242D" w:rsidTr="006E6828">
        <w:trPr>
          <w:trHeight w:val="20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2"/>
              <w:spacing w:before="0" w:line="216" w:lineRule="auto"/>
              <w:jc w:val="center"/>
              <w:rPr>
                <w:rFonts w:ascii="Liberation Serif" w:hAnsi="Liberation Serif" w:cs="Liberation Serif"/>
                <w:b w:val="0"/>
                <w:color w:val="auto"/>
                <w:sz w:val="18"/>
                <w:szCs w:val="22"/>
              </w:rPr>
            </w:pPr>
            <w:r w:rsidRPr="006E242D">
              <w:rPr>
                <w:rFonts w:ascii="Liberation Serif" w:hAnsi="Liberation Serif" w:cs="Liberation Serif"/>
                <w:b w:val="0"/>
                <w:color w:val="auto"/>
                <w:sz w:val="18"/>
                <w:szCs w:val="22"/>
              </w:rPr>
              <w:t>Причины</w:t>
            </w:r>
          </w:p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</w:rPr>
            </w:pPr>
            <w:r w:rsidRPr="006E242D">
              <w:rPr>
                <w:rFonts w:ascii="Liberation Serif" w:hAnsi="Liberation Serif" w:cs="Liberation Serif"/>
                <w:i/>
                <w:sz w:val="18"/>
              </w:rPr>
              <w:t>смерти</w:t>
            </w: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</w:rPr>
            </w:pPr>
            <w:r w:rsidRPr="006E242D">
              <w:rPr>
                <w:rFonts w:ascii="Liberation Serif" w:hAnsi="Liberation Serif" w:cs="Liberation Serif"/>
                <w:sz w:val="18"/>
              </w:rPr>
              <w:t>2019г.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</w:rPr>
            </w:pPr>
            <w:r w:rsidRPr="006E242D">
              <w:rPr>
                <w:rFonts w:ascii="Liberation Serif" w:hAnsi="Liberation Serif" w:cs="Liberation Serif"/>
                <w:sz w:val="18"/>
              </w:rPr>
              <w:t>2020г.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</w:rPr>
            </w:pPr>
            <w:r w:rsidRPr="006E242D">
              <w:rPr>
                <w:rFonts w:ascii="Liberation Serif" w:hAnsi="Liberation Serif" w:cs="Liberation Serif"/>
                <w:sz w:val="18"/>
              </w:rPr>
              <w:t>2021г.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</w:rPr>
            </w:pPr>
            <w:r w:rsidRPr="006E242D">
              <w:rPr>
                <w:rFonts w:ascii="Liberation Serif" w:hAnsi="Liberation Serif" w:cs="Liberation Serif"/>
                <w:sz w:val="18"/>
              </w:rPr>
              <w:t>2022г.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</w:rPr>
            </w:pPr>
            <w:r w:rsidRPr="006E242D">
              <w:rPr>
                <w:rFonts w:ascii="Liberation Serif" w:hAnsi="Liberation Serif" w:cs="Liberation Serif"/>
                <w:sz w:val="18"/>
              </w:rPr>
              <w:t>2023г.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</w:rPr>
            </w:pPr>
            <w:r w:rsidRPr="006E242D">
              <w:rPr>
                <w:rFonts w:ascii="Liberation Serif" w:hAnsi="Liberation Serif" w:cs="Liberation Serif"/>
                <w:sz w:val="18"/>
              </w:rPr>
              <w:t>Рост,</w:t>
            </w:r>
          </w:p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</w:rPr>
            </w:pPr>
            <w:r w:rsidRPr="006E242D">
              <w:rPr>
                <w:rFonts w:ascii="Liberation Serif" w:hAnsi="Liberation Serif" w:cs="Liberation Serif"/>
                <w:sz w:val="18"/>
              </w:rPr>
              <w:t>снижение в сравнении с 2022г. %</w:t>
            </w:r>
          </w:p>
        </w:tc>
      </w:tr>
      <w:tr w:rsidR="002F50B8" w:rsidRPr="006E242D" w:rsidTr="006E6828">
        <w:trPr>
          <w:trHeight w:val="20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0B8" w:rsidRPr="006E242D" w:rsidRDefault="002F50B8" w:rsidP="00D50240">
            <w:pPr>
              <w:spacing w:after="0" w:line="216" w:lineRule="auto"/>
              <w:rPr>
                <w:rFonts w:ascii="Liberation Serif" w:hAnsi="Liberation Serif" w:cs="Liberation Serif"/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Абс/</w:t>
            </w:r>
          </w:p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пока-</w:t>
            </w:r>
          </w:p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затель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Абс/</w:t>
            </w:r>
          </w:p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пока-</w:t>
            </w:r>
          </w:p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затель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%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Абс/</w:t>
            </w:r>
          </w:p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пока-</w:t>
            </w:r>
          </w:p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затель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%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Абс/</w:t>
            </w:r>
          </w:p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пока-</w:t>
            </w:r>
          </w:p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затель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%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Абс/</w:t>
            </w:r>
          </w:p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пока-</w:t>
            </w:r>
          </w:p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затель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%</w:t>
            </w: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0B8" w:rsidRPr="006E242D" w:rsidRDefault="002F50B8" w:rsidP="00D50240">
            <w:pPr>
              <w:spacing w:after="0" w:line="216" w:lineRule="auto"/>
              <w:rPr>
                <w:rFonts w:ascii="Liberation Serif" w:hAnsi="Liberation Serif" w:cs="Liberation Serif"/>
                <w:sz w:val="18"/>
              </w:rPr>
            </w:pPr>
          </w:p>
        </w:tc>
      </w:tr>
      <w:tr w:rsidR="002F50B8" w:rsidRPr="006E242D" w:rsidTr="006E6828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2"/>
              <w:spacing w:before="0" w:line="216" w:lineRule="auto"/>
              <w:jc w:val="center"/>
              <w:rPr>
                <w:rFonts w:ascii="Liberation Serif" w:hAnsi="Liberation Serif" w:cs="Liberation Serif"/>
                <w:b w:val="0"/>
                <w:i/>
                <w:color w:val="auto"/>
                <w:sz w:val="18"/>
                <w:szCs w:val="22"/>
              </w:rPr>
            </w:pPr>
            <w:r w:rsidRPr="006E242D">
              <w:rPr>
                <w:rFonts w:ascii="Liberation Serif" w:hAnsi="Liberation Serif" w:cs="Liberation Serif"/>
                <w:b w:val="0"/>
                <w:color w:val="auto"/>
                <w:sz w:val="18"/>
                <w:szCs w:val="22"/>
              </w:rPr>
              <w:t>Болезни</w:t>
            </w:r>
            <w:r w:rsidR="00E45839" w:rsidRPr="006E242D">
              <w:rPr>
                <w:rFonts w:ascii="Liberation Serif" w:hAnsi="Liberation Serif" w:cs="Liberation Serif"/>
                <w:b w:val="0"/>
                <w:color w:val="auto"/>
                <w:sz w:val="18"/>
                <w:szCs w:val="22"/>
              </w:rPr>
              <w:t xml:space="preserve"> </w:t>
            </w:r>
            <w:r w:rsidRPr="006E242D">
              <w:rPr>
                <w:rFonts w:ascii="Liberation Serif" w:hAnsi="Liberation Serif" w:cs="Liberation Serif"/>
                <w:b w:val="0"/>
                <w:color w:val="auto"/>
                <w:sz w:val="18"/>
              </w:rPr>
              <w:t>системы кровообращения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75/8,3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55,9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101/11,2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62,3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79/8,9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42,0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93/10,7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55,7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78/9,2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54,9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-14,0</w:t>
            </w:r>
          </w:p>
        </w:tc>
      </w:tr>
      <w:tr w:rsidR="002F50B8" w:rsidRPr="006E242D" w:rsidTr="006E6828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2"/>
              <w:spacing w:before="0" w:line="216" w:lineRule="auto"/>
              <w:jc w:val="center"/>
              <w:rPr>
                <w:rFonts w:ascii="Liberation Serif" w:hAnsi="Liberation Serif" w:cs="Liberation Serif"/>
                <w:b w:val="0"/>
                <w:i/>
                <w:color w:val="auto"/>
                <w:sz w:val="18"/>
                <w:szCs w:val="22"/>
              </w:rPr>
            </w:pPr>
            <w:r w:rsidRPr="006E242D">
              <w:rPr>
                <w:rFonts w:ascii="Liberation Serif" w:hAnsi="Liberation Serif" w:cs="Liberation Serif"/>
                <w:b w:val="0"/>
                <w:color w:val="auto"/>
                <w:sz w:val="18"/>
                <w:szCs w:val="22"/>
              </w:rPr>
              <w:t>Внешние причины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12/1,3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8,9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7/0,77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4,3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13/1,5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6,9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11/1,3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6,6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11/1,3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7,7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=</w:t>
            </w:r>
          </w:p>
        </w:tc>
      </w:tr>
      <w:tr w:rsidR="002F50B8" w:rsidRPr="006E242D" w:rsidTr="006E6828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2"/>
              <w:spacing w:before="0" w:line="216" w:lineRule="auto"/>
              <w:jc w:val="center"/>
              <w:rPr>
                <w:rFonts w:ascii="Liberation Serif" w:hAnsi="Liberation Serif" w:cs="Liberation Serif"/>
                <w:color w:val="auto"/>
                <w:sz w:val="18"/>
              </w:rPr>
            </w:pPr>
            <w:r w:rsidRPr="006E242D">
              <w:rPr>
                <w:rFonts w:ascii="Liberation Serif" w:hAnsi="Liberation Serif" w:cs="Liberation Serif"/>
                <w:b w:val="0"/>
                <w:color w:val="auto"/>
                <w:sz w:val="18"/>
                <w:szCs w:val="22"/>
              </w:rPr>
              <w:t>ЗН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15/1,6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11,2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21/2,33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12,9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25/2,8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13,3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20/2,3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11,9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18/2,1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12,7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-8,7</w:t>
            </w:r>
          </w:p>
        </w:tc>
      </w:tr>
      <w:tr w:rsidR="002F50B8" w:rsidRPr="006E242D" w:rsidTr="006E6828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2"/>
              <w:spacing w:before="0" w:line="216" w:lineRule="auto"/>
              <w:jc w:val="center"/>
              <w:rPr>
                <w:rFonts w:ascii="Liberation Serif" w:hAnsi="Liberation Serif" w:cs="Liberation Serif"/>
                <w:b w:val="0"/>
                <w:i/>
                <w:color w:val="auto"/>
                <w:sz w:val="18"/>
                <w:szCs w:val="22"/>
              </w:rPr>
            </w:pPr>
            <w:r w:rsidRPr="006E242D">
              <w:rPr>
                <w:rFonts w:ascii="Liberation Serif" w:hAnsi="Liberation Serif" w:cs="Liberation Serif"/>
                <w:b w:val="0"/>
                <w:color w:val="auto"/>
                <w:sz w:val="18"/>
                <w:szCs w:val="22"/>
              </w:rPr>
              <w:t xml:space="preserve">Болезни органов </w:t>
            </w:r>
            <w:r w:rsidR="00E45839" w:rsidRPr="006E242D">
              <w:rPr>
                <w:rFonts w:ascii="Liberation Serif" w:hAnsi="Liberation Serif" w:cs="Liberation Serif"/>
                <w:b w:val="0"/>
                <w:color w:val="auto"/>
                <w:sz w:val="18"/>
                <w:szCs w:val="22"/>
              </w:rPr>
              <w:t>п</w:t>
            </w:r>
            <w:r w:rsidRPr="006E242D">
              <w:rPr>
                <w:rFonts w:ascii="Liberation Serif" w:hAnsi="Liberation Serif" w:cs="Liberation Serif"/>
                <w:b w:val="0"/>
                <w:color w:val="auto"/>
                <w:sz w:val="18"/>
                <w:szCs w:val="22"/>
              </w:rPr>
              <w:t>ищеварения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9/0,9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6,7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4/0,44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2,5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13/1,5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6,9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-</w:t>
            </w:r>
          </w:p>
        </w:tc>
      </w:tr>
      <w:tr w:rsidR="002F50B8" w:rsidRPr="006E242D" w:rsidTr="006E6828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pStyle w:val="2"/>
              <w:spacing w:before="0" w:line="216" w:lineRule="auto"/>
              <w:jc w:val="center"/>
              <w:rPr>
                <w:rFonts w:ascii="Liberation Serif" w:hAnsi="Liberation Serif" w:cs="Liberation Serif"/>
                <w:b w:val="0"/>
                <w:i/>
                <w:color w:val="auto"/>
                <w:sz w:val="18"/>
                <w:szCs w:val="22"/>
              </w:rPr>
            </w:pPr>
            <w:r w:rsidRPr="006E242D">
              <w:rPr>
                <w:rFonts w:ascii="Liberation Serif" w:hAnsi="Liberation Serif" w:cs="Liberation Serif"/>
                <w:b w:val="0"/>
                <w:color w:val="auto"/>
                <w:sz w:val="18"/>
                <w:szCs w:val="22"/>
              </w:rPr>
              <w:t>НКВИ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10/1,11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6,2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34/3,8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18,0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9/1,0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5,4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8"/>
                <w:szCs w:val="20"/>
              </w:rPr>
              <w:t>-</w:t>
            </w:r>
          </w:p>
        </w:tc>
      </w:tr>
    </w:tbl>
    <w:p w:rsidR="002F50B8" w:rsidRPr="006E242D" w:rsidRDefault="002F50B8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</w:rPr>
      </w:pPr>
    </w:p>
    <w:p w:rsidR="00027FD8" w:rsidRPr="006E242D" w:rsidRDefault="002F50B8" w:rsidP="00D50240">
      <w:pPr>
        <w:pStyle w:val="a3"/>
        <w:spacing w:after="0" w:line="216" w:lineRule="auto"/>
        <w:ind w:left="0"/>
        <w:jc w:val="center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object w:dxaOrig="9795" w:dyaOrig="4710">
          <v:shape id="_x0000_i1031" type="#_x0000_t75" style="width:489pt;height:235.8pt" o:ole="">
            <v:imagedata r:id="rId21" o:title=""/>
          </v:shape>
          <o:OLEObject Type="Embed" ProgID="MSGraph.Chart.8" ShapeID="_x0000_i1031" DrawAspect="Content" ObjectID="_1772950564" r:id="rId22">
            <o:FieldCodes>\s</o:FieldCodes>
          </o:OLEObject>
        </w:object>
      </w:r>
    </w:p>
    <w:p w:rsidR="002F50B8" w:rsidRPr="006E242D" w:rsidRDefault="002F50B8" w:rsidP="00D50240">
      <w:pPr>
        <w:pStyle w:val="a3"/>
        <w:spacing w:after="0" w:line="216" w:lineRule="auto"/>
        <w:ind w:left="0"/>
        <w:jc w:val="center"/>
        <w:rPr>
          <w:rFonts w:ascii="Liberation Serif" w:hAnsi="Liberation Serif" w:cs="Liberation Serif"/>
          <w:sz w:val="22"/>
          <w:szCs w:val="22"/>
        </w:rPr>
      </w:pPr>
      <w:r w:rsidRPr="006E242D">
        <w:rPr>
          <w:rFonts w:ascii="Liberation Serif" w:hAnsi="Liberation Serif" w:cs="Liberation Serif"/>
          <w:sz w:val="22"/>
          <w:szCs w:val="22"/>
        </w:rPr>
        <w:t xml:space="preserve">Рис. № </w:t>
      </w:r>
      <w:r w:rsidR="00016C69" w:rsidRPr="006E242D">
        <w:rPr>
          <w:rFonts w:ascii="Liberation Serif" w:hAnsi="Liberation Serif" w:cs="Liberation Serif"/>
          <w:sz w:val="22"/>
          <w:szCs w:val="22"/>
        </w:rPr>
        <w:t>7</w:t>
      </w:r>
    </w:p>
    <w:p w:rsidR="002F50B8" w:rsidRPr="006E242D" w:rsidRDefault="002F50B8" w:rsidP="00D50240">
      <w:pPr>
        <w:spacing w:after="0" w:line="216" w:lineRule="auto"/>
        <w:ind w:firstLine="709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В структуре причин общей смертности населения ведущие места занимают:</w:t>
      </w:r>
    </w:p>
    <w:p w:rsidR="002F50B8" w:rsidRPr="006E242D" w:rsidRDefault="002F50B8" w:rsidP="00D50240">
      <w:pPr>
        <w:pStyle w:val="a3"/>
        <w:spacing w:after="0" w:line="216" w:lineRule="auto"/>
        <w:ind w:left="643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болезни системы кровообращения – 54,9%;</w:t>
      </w:r>
    </w:p>
    <w:p w:rsidR="002F50B8" w:rsidRPr="006E242D" w:rsidRDefault="002F50B8" w:rsidP="00D50240">
      <w:pPr>
        <w:pStyle w:val="a3"/>
        <w:spacing w:after="0" w:line="216" w:lineRule="auto"/>
        <w:ind w:left="643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 злокачественные новообразования – 12,7%;</w:t>
      </w:r>
      <w:r w:rsidRPr="006E242D">
        <w:rPr>
          <w:rFonts w:ascii="Liberation Serif" w:hAnsi="Liberation Serif" w:cs="Liberation Serif"/>
        </w:rPr>
        <w:tab/>
      </w:r>
    </w:p>
    <w:p w:rsidR="002F50B8" w:rsidRPr="006E242D" w:rsidRDefault="002F50B8" w:rsidP="00D50240">
      <w:pPr>
        <w:pStyle w:val="a3"/>
        <w:spacing w:after="0" w:line="216" w:lineRule="auto"/>
        <w:ind w:left="643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внешние причины – 7,7%.</w:t>
      </w:r>
    </w:p>
    <w:p w:rsidR="002F50B8" w:rsidRPr="006E242D" w:rsidRDefault="002F50B8" w:rsidP="00D50240">
      <w:pPr>
        <w:spacing w:after="0" w:line="216" w:lineRule="auto"/>
        <w:ind w:firstLine="709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В сравнении с прошлым годом отмечается </w:t>
      </w:r>
      <w:r w:rsidRPr="006E242D">
        <w:rPr>
          <w:rFonts w:ascii="Liberation Serif" w:hAnsi="Liberation Serif" w:cs="Liberation Serif"/>
          <w:b/>
        </w:rPr>
        <w:t>снижение</w:t>
      </w:r>
      <w:r w:rsidRPr="006E242D">
        <w:rPr>
          <w:rFonts w:ascii="Liberation Serif" w:hAnsi="Liberation Serif" w:cs="Liberation Serif"/>
        </w:rPr>
        <w:t xml:space="preserve"> общей смертности населения   от:</w:t>
      </w:r>
    </w:p>
    <w:p w:rsidR="002F50B8" w:rsidRPr="006E242D" w:rsidRDefault="002F50B8" w:rsidP="00D50240">
      <w:pPr>
        <w:pStyle w:val="a3"/>
        <w:spacing w:after="0" w:line="216" w:lineRule="auto"/>
        <w:ind w:left="0" w:firstLine="709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болезни системы кровообращения на 14,0%;</w:t>
      </w:r>
    </w:p>
    <w:p w:rsidR="002F50B8" w:rsidRPr="006E242D" w:rsidRDefault="002F50B8" w:rsidP="00D50240">
      <w:pPr>
        <w:pStyle w:val="a3"/>
        <w:spacing w:after="0" w:line="216" w:lineRule="auto"/>
        <w:ind w:left="0" w:firstLine="709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злокачественные новообразования на 8,7%.</w:t>
      </w:r>
    </w:p>
    <w:p w:rsidR="002F50B8" w:rsidRPr="006E242D" w:rsidRDefault="002F50B8" w:rsidP="00D50240">
      <w:pPr>
        <w:pStyle w:val="a3"/>
        <w:spacing w:after="0" w:line="216" w:lineRule="auto"/>
        <w:ind w:left="0"/>
        <w:jc w:val="both"/>
        <w:rPr>
          <w:rFonts w:ascii="Liberation Serif" w:hAnsi="Liberation Serif" w:cs="Liberation Serif"/>
        </w:rPr>
      </w:pPr>
    </w:p>
    <w:p w:rsidR="002F50B8" w:rsidRPr="006E242D" w:rsidRDefault="002F50B8" w:rsidP="00D50240">
      <w:pPr>
        <w:pStyle w:val="a3"/>
        <w:spacing w:after="0" w:line="216" w:lineRule="auto"/>
        <w:jc w:val="center"/>
        <w:rPr>
          <w:rFonts w:ascii="Liberation Serif" w:hAnsi="Liberation Serif" w:cs="Liberation Serif"/>
          <w:b/>
        </w:rPr>
      </w:pPr>
      <w:r w:rsidRPr="006E242D">
        <w:rPr>
          <w:rFonts w:ascii="Liberation Serif" w:hAnsi="Liberation Serif" w:cs="Liberation Serif"/>
          <w:b/>
        </w:rPr>
        <w:t xml:space="preserve">Структура смертности трудоспособного населения ГО Верхняя Тура </w:t>
      </w:r>
    </w:p>
    <w:p w:rsidR="002F50B8" w:rsidRPr="006E242D" w:rsidRDefault="002F50B8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Всего умерших в трудоспособном возрасте 33 человека (в 2022 году 42 человека, показатель 9,5), показатель составил 6,9 на 1000 трудоспособного населения, что </w:t>
      </w:r>
      <w:r w:rsidRPr="006E242D">
        <w:rPr>
          <w:rFonts w:ascii="Liberation Serif" w:hAnsi="Liberation Serif" w:cs="Liberation Serif"/>
          <w:b/>
        </w:rPr>
        <w:t xml:space="preserve">ниже </w:t>
      </w:r>
      <w:r w:rsidRPr="006E242D">
        <w:rPr>
          <w:rFonts w:ascii="Liberation Serif" w:hAnsi="Liberation Serif" w:cs="Liberation Serif"/>
        </w:rPr>
        <w:t>уровня прошлого года на 27,4%.</w:t>
      </w:r>
    </w:p>
    <w:p w:rsidR="002F50B8" w:rsidRPr="006E242D" w:rsidRDefault="002F50B8" w:rsidP="00D50240">
      <w:pPr>
        <w:pStyle w:val="a3"/>
        <w:spacing w:after="0" w:line="216" w:lineRule="auto"/>
        <w:jc w:val="right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Таблица № </w:t>
      </w:r>
      <w:r w:rsidR="00971044" w:rsidRPr="006E242D">
        <w:rPr>
          <w:rFonts w:ascii="Liberation Serif" w:hAnsi="Liberation Serif" w:cs="Liberation Serif"/>
        </w:rPr>
        <w:t>30</w:t>
      </w:r>
    </w:p>
    <w:p w:rsidR="002F50B8" w:rsidRPr="006E242D" w:rsidRDefault="002F50B8" w:rsidP="00D50240">
      <w:pPr>
        <w:spacing w:after="0" w:line="216" w:lineRule="auto"/>
        <w:ind w:firstLine="709"/>
        <w:jc w:val="center"/>
        <w:rPr>
          <w:rFonts w:ascii="Liberation Serif" w:hAnsi="Liberation Serif" w:cs="Liberation Serif"/>
          <w:b/>
        </w:rPr>
      </w:pPr>
      <w:r w:rsidRPr="006E242D">
        <w:rPr>
          <w:rFonts w:ascii="Liberation Serif" w:hAnsi="Liberation Serif" w:cs="Liberation Serif"/>
          <w:b/>
        </w:rPr>
        <w:t xml:space="preserve">Структура смертности трудоспособного населения ГО Верхняя Тура </w:t>
      </w:r>
    </w:p>
    <w:tbl>
      <w:tblPr>
        <w:tblW w:w="10237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53"/>
        <w:gridCol w:w="792"/>
        <w:gridCol w:w="621"/>
        <w:gridCol w:w="804"/>
        <w:gridCol w:w="759"/>
        <w:gridCol w:w="805"/>
        <w:gridCol w:w="575"/>
        <w:gridCol w:w="783"/>
        <w:gridCol w:w="597"/>
        <w:gridCol w:w="762"/>
        <w:gridCol w:w="618"/>
        <w:gridCol w:w="1068"/>
      </w:tblGrid>
      <w:tr w:rsidR="002F50B8" w:rsidRPr="006E242D" w:rsidTr="006E6828">
        <w:trPr>
          <w:trHeight w:val="20"/>
          <w:jc w:val="center"/>
        </w:trPr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2"/>
              <w:spacing w:before="0" w:line="216" w:lineRule="auto"/>
              <w:jc w:val="center"/>
              <w:rPr>
                <w:rFonts w:ascii="Liberation Serif" w:hAnsi="Liberation Serif" w:cs="Liberation Serif"/>
                <w:b w:val="0"/>
                <w:i/>
                <w:color w:val="auto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b w:val="0"/>
                <w:color w:val="auto"/>
                <w:sz w:val="20"/>
                <w:szCs w:val="22"/>
              </w:rPr>
              <w:t>Причины</w:t>
            </w:r>
          </w:p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смерти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</w:rPr>
            </w:pPr>
            <w:r w:rsidRPr="006E242D">
              <w:rPr>
                <w:rFonts w:ascii="Liberation Serif" w:hAnsi="Liberation Serif" w:cs="Liberation Serif"/>
                <w:sz w:val="16"/>
              </w:rPr>
              <w:t>2019г.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</w:rPr>
            </w:pPr>
            <w:r w:rsidRPr="006E242D">
              <w:rPr>
                <w:rFonts w:ascii="Liberation Serif" w:hAnsi="Liberation Serif" w:cs="Liberation Serif"/>
                <w:sz w:val="16"/>
              </w:rPr>
              <w:t>2020г.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</w:rPr>
            </w:pPr>
            <w:r w:rsidRPr="006E242D">
              <w:rPr>
                <w:rFonts w:ascii="Liberation Serif" w:hAnsi="Liberation Serif" w:cs="Liberation Serif"/>
                <w:sz w:val="16"/>
              </w:rPr>
              <w:t>2021г.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</w:rPr>
            </w:pPr>
            <w:r w:rsidRPr="006E242D">
              <w:rPr>
                <w:rFonts w:ascii="Liberation Serif" w:hAnsi="Liberation Serif" w:cs="Liberation Serif"/>
                <w:sz w:val="16"/>
              </w:rPr>
              <w:t>2022г.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</w:rPr>
            </w:pPr>
            <w:r w:rsidRPr="006E242D">
              <w:rPr>
                <w:rFonts w:ascii="Liberation Serif" w:hAnsi="Liberation Serif" w:cs="Liberation Serif"/>
                <w:sz w:val="16"/>
              </w:rPr>
              <w:t>2023г.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6E682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</w:rPr>
            </w:pPr>
            <w:r w:rsidRPr="006E242D">
              <w:rPr>
                <w:rFonts w:ascii="Liberation Serif" w:hAnsi="Liberation Serif" w:cs="Liberation Serif"/>
                <w:sz w:val="16"/>
              </w:rPr>
              <w:t>Рост,</w:t>
            </w:r>
            <w:r w:rsidR="00027FD8" w:rsidRPr="006E242D">
              <w:rPr>
                <w:rFonts w:ascii="Liberation Serif" w:hAnsi="Liberation Serif" w:cs="Liberation Serif"/>
                <w:sz w:val="16"/>
              </w:rPr>
              <w:t xml:space="preserve"> </w:t>
            </w:r>
            <w:r w:rsidRPr="006E242D">
              <w:rPr>
                <w:rFonts w:ascii="Liberation Serif" w:hAnsi="Liberation Serif" w:cs="Liberation Serif"/>
                <w:sz w:val="16"/>
              </w:rPr>
              <w:t>снижение в сравнении с 2022г.</w:t>
            </w:r>
            <w:r w:rsidR="006E6828" w:rsidRPr="006E242D">
              <w:rPr>
                <w:rFonts w:ascii="Liberation Serif" w:hAnsi="Liberation Serif" w:cs="Liberation Serif"/>
                <w:sz w:val="16"/>
              </w:rPr>
              <w:t xml:space="preserve"> </w:t>
            </w:r>
            <w:r w:rsidRPr="006E242D">
              <w:rPr>
                <w:rFonts w:ascii="Liberation Serif" w:hAnsi="Liberation Serif" w:cs="Liberation Serif"/>
                <w:sz w:val="16"/>
              </w:rPr>
              <w:t>%</w:t>
            </w:r>
          </w:p>
        </w:tc>
      </w:tr>
      <w:tr w:rsidR="002F50B8" w:rsidRPr="006E242D" w:rsidTr="006E6828">
        <w:trPr>
          <w:trHeight w:val="20"/>
          <w:jc w:val="center"/>
        </w:trPr>
        <w:tc>
          <w:tcPr>
            <w:tcW w:w="2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0B8" w:rsidRPr="006E242D" w:rsidRDefault="002F50B8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6"/>
                <w:szCs w:val="20"/>
              </w:rPr>
              <w:t>Абс/пока-</w:t>
            </w:r>
          </w:p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6"/>
                <w:szCs w:val="20"/>
              </w:rPr>
              <w:t>затель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6"/>
                <w:szCs w:val="20"/>
              </w:rPr>
              <w:t>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6"/>
                <w:szCs w:val="20"/>
              </w:rPr>
              <w:t>Абс/пока-</w:t>
            </w:r>
          </w:p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6"/>
                <w:szCs w:val="20"/>
              </w:rPr>
              <w:t>затель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6"/>
                <w:szCs w:val="20"/>
              </w:rPr>
              <w:t>%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6"/>
                <w:szCs w:val="20"/>
              </w:rPr>
              <w:t>Абс/пока-</w:t>
            </w:r>
          </w:p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6"/>
                <w:szCs w:val="20"/>
              </w:rPr>
              <w:t>затель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6"/>
                <w:szCs w:val="20"/>
              </w:rPr>
              <w:t>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6"/>
                <w:szCs w:val="20"/>
              </w:rPr>
              <w:t>Абс/пока-</w:t>
            </w:r>
          </w:p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6"/>
                <w:szCs w:val="20"/>
              </w:rPr>
              <w:t>затель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6"/>
                <w:szCs w:val="20"/>
              </w:rPr>
              <w:t>%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6"/>
                <w:szCs w:val="20"/>
              </w:rPr>
              <w:t>Абс/пока-</w:t>
            </w:r>
          </w:p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6"/>
                <w:szCs w:val="20"/>
              </w:rPr>
              <w:t>затель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027FD8">
            <w:pPr>
              <w:spacing w:after="0" w:line="216" w:lineRule="auto"/>
              <w:ind w:left="-183" w:right="-180"/>
              <w:jc w:val="center"/>
              <w:rPr>
                <w:rFonts w:ascii="Liberation Serif" w:hAnsi="Liberation Serif" w:cs="Liberation Serif"/>
                <w:sz w:val="16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16"/>
                <w:szCs w:val="20"/>
              </w:rPr>
              <w:t>%</w:t>
            </w: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0B8" w:rsidRPr="006E242D" w:rsidRDefault="002F50B8" w:rsidP="00027FD8">
            <w:pPr>
              <w:spacing w:after="0" w:line="216" w:lineRule="auto"/>
              <w:ind w:left="-183" w:right="-180"/>
              <w:rPr>
                <w:rFonts w:ascii="Liberation Serif" w:hAnsi="Liberation Serif" w:cs="Liberation Serif"/>
                <w:sz w:val="16"/>
              </w:rPr>
            </w:pPr>
          </w:p>
        </w:tc>
      </w:tr>
      <w:tr w:rsidR="002F50B8" w:rsidRPr="006E242D" w:rsidTr="006E6828">
        <w:trPr>
          <w:trHeight w:val="20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2"/>
              <w:spacing w:before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b w:val="0"/>
                <w:color w:val="auto"/>
                <w:sz w:val="20"/>
                <w:szCs w:val="22"/>
              </w:rPr>
              <w:t>Болезни</w:t>
            </w:r>
            <w:r w:rsidR="008373E0" w:rsidRPr="006E242D">
              <w:rPr>
                <w:rFonts w:ascii="Liberation Serif" w:hAnsi="Liberation Serif" w:cs="Liberation Serif"/>
                <w:b w:val="0"/>
                <w:color w:val="auto"/>
                <w:sz w:val="20"/>
                <w:szCs w:val="22"/>
              </w:rPr>
              <w:t xml:space="preserve"> </w:t>
            </w:r>
            <w:r w:rsidRPr="006E242D">
              <w:rPr>
                <w:rFonts w:ascii="Liberation Serif" w:hAnsi="Liberation Serif" w:cs="Liberation Serif"/>
                <w:b w:val="0"/>
                <w:color w:val="auto"/>
                <w:sz w:val="20"/>
              </w:rPr>
              <w:t>системы кровообращения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9/2,0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33,3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14/3,4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51,8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7/1,6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22,5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19/4,3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45,2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10/2,1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30,3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-51,2</w:t>
            </w:r>
          </w:p>
        </w:tc>
      </w:tr>
      <w:tr w:rsidR="002F50B8" w:rsidRPr="006E242D" w:rsidTr="006E6828">
        <w:trPr>
          <w:trHeight w:val="20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2"/>
              <w:spacing w:before="0" w:line="216" w:lineRule="auto"/>
              <w:jc w:val="center"/>
              <w:rPr>
                <w:rFonts w:ascii="Liberation Serif" w:hAnsi="Liberation Serif" w:cs="Liberation Serif"/>
                <w:b w:val="0"/>
                <w:i/>
                <w:color w:val="auto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b w:val="0"/>
                <w:color w:val="auto"/>
                <w:sz w:val="20"/>
                <w:szCs w:val="22"/>
              </w:rPr>
              <w:t>Внешние причины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4/0,98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14,8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9/2,1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29,0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7/1,6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16,7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9/1,89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27,3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+18,1</w:t>
            </w:r>
          </w:p>
        </w:tc>
      </w:tr>
      <w:tr w:rsidR="002F50B8" w:rsidRPr="006E242D" w:rsidTr="006E6828">
        <w:trPr>
          <w:trHeight w:val="20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2"/>
              <w:spacing w:before="0" w:line="216" w:lineRule="auto"/>
              <w:jc w:val="center"/>
              <w:rPr>
                <w:rFonts w:ascii="Liberation Serif" w:hAnsi="Liberation Serif" w:cs="Liberation Serif"/>
                <w:b w:val="0"/>
                <w:i/>
                <w:color w:val="auto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b w:val="0"/>
                <w:color w:val="auto"/>
                <w:sz w:val="20"/>
                <w:szCs w:val="22"/>
              </w:rPr>
              <w:t>Злокачественные новообразования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6/1,3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22,2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2/0,49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7,4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3/0,7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9,7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5/1,1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11,9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2/0,42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6,1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-61,8</w:t>
            </w:r>
          </w:p>
        </w:tc>
      </w:tr>
      <w:tr w:rsidR="002F50B8" w:rsidRPr="006E242D" w:rsidTr="006E6828">
        <w:trPr>
          <w:trHeight w:val="20"/>
          <w:jc w:val="center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pStyle w:val="2"/>
              <w:spacing w:before="0" w:line="216" w:lineRule="auto"/>
              <w:jc w:val="center"/>
              <w:rPr>
                <w:rFonts w:ascii="Liberation Serif" w:hAnsi="Liberation Serif" w:cs="Liberation Serif"/>
                <w:b w:val="0"/>
                <w:i/>
                <w:color w:val="auto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b w:val="0"/>
                <w:color w:val="auto"/>
                <w:sz w:val="20"/>
                <w:szCs w:val="22"/>
              </w:rPr>
              <w:t>НКВИ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1/0,22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3,7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5/1,2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16,1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1/0,2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2,4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-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-</w:t>
            </w:r>
          </w:p>
        </w:tc>
      </w:tr>
    </w:tbl>
    <w:p w:rsidR="002F50B8" w:rsidRPr="006E242D" w:rsidRDefault="002F50B8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b/>
        </w:rPr>
      </w:pPr>
    </w:p>
    <w:p w:rsidR="00027FD8" w:rsidRPr="006E242D" w:rsidRDefault="002F50B8" w:rsidP="00D50240">
      <w:pPr>
        <w:spacing w:after="0" w:line="216" w:lineRule="auto"/>
        <w:jc w:val="center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  <w:sz w:val="20"/>
          <w:szCs w:val="20"/>
        </w:rPr>
        <w:object w:dxaOrig="9693" w:dyaOrig="4440">
          <v:shape id="_x0000_i1032" type="#_x0000_t75" style="width:485.4pt;height:221.4pt" o:ole="">
            <v:imagedata r:id="rId23" o:title=""/>
          </v:shape>
          <o:OLEObject Type="Embed" ProgID="MSGraph.Chart.8" ShapeID="_x0000_i1032" DrawAspect="Content" ObjectID="_1772950565" r:id="rId24">
            <o:FieldCodes>\s</o:FieldCodes>
          </o:OLEObject>
        </w:object>
      </w:r>
      <w:r w:rsidRPr="006E242D">
        <w:rPr>
          <w:rFonts w:ascii="Liberation Serif" w:hAnsi="Liberation Serif" w:cs="Liberation Serif"/>
        </w:rPr>
        <w:tab/>
      </w:r>
    </w:p>
    <w:p w:rsidR="002F50B8" w:rsidRPr="006E242D" w:rsidRDefault="002F50B8" w:rsidP="00D50240">
      <w:pPr>
        <w:spacing w:after="0" w:line="216" w:lineRule="auto"/>
        <w:jc w:val="center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Рис. №</w:t>
      </w:r>
      <w:r w:rsidR="00016C69" w:rsidRPr="006E242D">
        <w:rPr>
          <w:rFonts w:ascii="Liberation Serif" w:hAnsi="Liberation Serif" w:cs="Liberation Serif"/>
        </w:rPr>
        <w:t>8</w:t>
      </w:r>
    </w:p>
    <w:p w:rsidR="002F50B8" w:rsidRPr="006E242D" w:rsidRDefault="002F50B8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Ведущими причинами смертности трудоспособного населения в г. В. Тура являются:</w:t>
      </w:r>
    </w:p>
    <w:p w:rsidR="002F50B8" w:rsidRPr="006E242D" w:rsidRDefault="002F50B8" w:rsidP="00D50240">
      <w:pPr>
        <w:spacing w:after="0" w:line="216" w:lineRule="auto"/>
        <w:ind w:left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болезни системы кровообращения – 30,3%;</w:t>
      </w:r>
    </w:p>
    <w:p w:rsidR="002F50B8" w:rsidRPr="006E242D" w:rsidRDefault="002F50B8" w:rsidP="00D50240">
      <w:pPr>
        <w:spacing w:after="0" w:line="216" w:lineRule="auto"/>
        <w:ind w:left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внешние причины – 27,3%;</w:t>
      </w:r>
    </w:p>
    <w:p w:rsidR="002F50B8" w:rsidRPr="006E242D" w:rsidRDefault="002F50B8" w:rsidP="00D50240">
      <w:pPr>
        <w:spacing w:after="0" w:line="216" w:lineRule="auto"/>
        <w:ind w:left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злокачественные новообразования – 6,1%;</w:t>
      </w:r>
    </w:p>
    <w:p w:rsidR="002F50B8" w:rsidRPr="006E242D" w:rsidRDefault="002F50B8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В сравнении с прошлым годом отмечается </w:t>
      </w:r>
      <w:r w:rsidRPr="006E242D">
        <w:rPr>
          <w:rFonts w:ascii="Liberation Serif" w:hAnsi="Liberation Serif" w:cs="Liberation Serif"/>
          <w:b/>
        </w:rPr>
        <w:t>рост</w:t>
      </w:r>
      <w:r w:rsidRPr="006E242D">
        <w:rPr>
          <w:rFonts w:ascii="Liberation Serif" w:hAnsi="Liberation Serif" w:cs="Liberation Serif"/>
        </w:rPr>
        <w:t xml:space="preserve"> смертности трудоспособного населения от:</w:t>
      </w:r>
    </w:p>
    <w:p w:rsidR="002F50B8" w:rsidRPr="006E242D" w:rsidRDefault="002F50B8" w:rsidP="00D50240">
      <w:pPr>
        <w:spacing w:after="0" w:line="216" w:lineRule="auto"/>
        <w:ind w:left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внешних причин на 18,1%.</w:t>
      </w:r>
    </w:p>
    <w:p w:rsidR="002F50B8" w:rsidRPr="006E242D" w:rsidRDefault="002F50B8" w:rsidP="00D50240">
      <w:pPr>
        <w:spacing w:after="0" w:line="216" w:lineRule="auto"/>
        <w:ind w:firstLine="709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  <w:b/>
        </w:rPr>
        <w:t>Снижение</w:t>
      </w:r>
      <w:r w:rsidRPr="006E242D">
        <w:rPr>
          <w:rFonts w:ascii="Liberation Serif" w:hAnsi="Liberation Serif" w:cs="Liberation Serif"/>
        </w:rPr>
        <w:t xml:space="preserve"> смертности трудоспособного населения от:</w:t>
      </w:r>
    </w:p>
    <w:p w:rsidR="002F50B8" w:rsidRPr="006E242D" w:rsidRDefault="002F50B8" w:rsidP="00D50240">
      <w:pPr>
        <w:spacing w:after="0" w:line="216" w:lineRule="auto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      - болезни системы кровообращения на 51,2%;</w:t>
      </w:r>
    </w:p>
    <w:p w:rsidR="002F50B8" w:rsidRPr="006E242D" w:rsidRDefault="002F50B8" w:rsidP="00D50240">
      <w:pPr>
        <w:spacing w:after="0" w:line="216" w:lineRule="auto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      - злокачественные новообразования на 61,8%.</w:t>
      </w:r>
    </w:p>
    <w:p w:rsidR="002F50B8" w:rsidRPr="006E242D" w:rsidRDefault="002F50B8" w:rsidP="00D50240">
      <w:pPr>
        <w:pStyle w:val="a3"/>
        <w:spacing w:after="0" w:line="216" w:lineRule="auto"/>
        <w:jc w:val="right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Таблица № </w:t>
      </w:r>
      <w:r w:rsidR="00971044" w:rsidRPr="006E242D">
        <w:rPr>
          <w:rFonts w:ascii="Liberation Serif" w:hAnsi="Liberation Serif" w:cs="Liberation Serif"/>
        </w:rPr>
        <w:t>31</w:t>
      </w:r>
    </w:p>
    <w:p w:rsidR="002F50B8" w:rsidRPr="006E242D" w:rsidRDefault="002F50B8" w:rsidP="00D50240">
      <w:pPr>
        <w:pStyle w:val="5"/>
        <w:spacing w:before="0" w:after="0" w:line="216" w:lineRule="auto"/>
        <w:jc w:val="center"/>
        <w:rPr>
          <w:rFonts w:ascii="Liberation Serif" w:hAnsi="Liberation Serif" w:cs="Liberation Serif"/>
          <w:i w:val="0"/>
          <w:sz w:val="24"/>
          <w:szCs w:val="24"/>
        </w:rPr>
      </w:pPr>
      <w:r w:rsidRPr="006E242D">
        <w:rPr>
          <w:rFonts w:ascii="Liberation Serif" w:hAnsi="Liberation Serif" w:cs="Liberation Serif"/>
          <w:i w:val="0"/>
          <w:sz w:val="24"/>
          <w:szCs w:val="24"/>
        </w:rPr>
        <w:t>Показатели смертности детей в возрасте 0-17 лет ГО Верхняя Тура (на 100 тыс. детей)</w:t>
      </w:r>
    </w:p>
    <w:tbl>
      <w:tblPr>
        <w:tblW w:w="9344" w:type="dxa"/>
        <w:jc w:val="center"/>
        <w:tblInd w:w="-3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4"/>
        <w:gridCol w:w="900"/>
        <w:gridCol w:w="996"/>
        <w:gridCol w:w="901"/>
        <w:gridCol w:w="764"/>
        <w:gridCol w:w="1018"/>
        <w:gridCol w:w="1878"/>
        <w:gridCol w:w="1893"/>
      </w:tblGrid>
      <w:tr w:rsidR="002F50B8" w:rsidRPr="006E242D" w:rsidTr="006E6828">
        <w:trPr>
          <w:trHeight w:val="2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2019г.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2020г.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2021г.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2022г.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2023г.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СМУ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Темп изменения к 2022г. в %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Темп изменения к СМУ в %</w:t>
            </w:r>
          </w:p>
        </w:tc>
      </w:tr>
      <w:tr w:rsidR="002F50B8" w:rsidRPr="006E242D" w:rsidTr="006E6828">
        <w:trPr>
          <w:trHeight w:val="20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47,2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187,5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48,5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199,7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96,6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+311,7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+106,7</w:t>
            </w:r>
          </w:p>
        </w:tc>
      </w:tr>
    </w:tbl>
    <w:p w:rsidR="002F50B8" w:rsidRPr="006E242D" w:rsidRDefault="002F50B8" w:rsidP="00D50240">
      <w:pPr>
        <w:spacing w:after="0" w:line="216" w:lineRule="auto"/>
        <w:jc w:val="center"/>
        <w:rPr>
          <w:rFonts w:ascii="Liberation Serif" w:hAnsi="Liberation Serif" w:cs="Liberation Serif"/>
        </w:rPr>
      </w:pPr>
    </w:p>
    <w:p w:rsidR="002F50B8" w:rsidRPr="006E242D" w:rsidRDefault="002F50B8" w:rsidP="00D50240">
      <w:pPr>
        <w:spacing w:after="0" w:line="216" w:lineRule="auto"/>
        <w:ind w:firstLine="680"/>
        <w:jc w:val="center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  <w:noProof/>
          <w:lang w:eastAsia="ru-RU"/>
        </w:rPr>
        <w:object w:dxaOrig="8631" w:dyaOrig="2343">
          <v:shape id="_x0000_i1033" type="#_x0000_t75" style="width:430.8pt;height:117pt;visibility:visible" o:ole="">
            <v:imagedata r:id="rId25" o:title=""/>
          </v:shape>
          <o:OLEObject Type="Embed" ProgID="Excel.Sheet.8" ShapeID="_x0000_i1033" DrawAspect="Content" ObjectID="_1772950566" r:id="rId26">
            <o:FieldCodes>\s</o:FieldCodes>
          </o:OLEObject>
        </w:object>
      </w:r>
    </w:p>
    <w:p w:rsidR="002F50B8" w:rsidRPr="006E242D" w:rsidRDefault="002F50B8" w:rsidP="00D50240">
      <w:pPr>
        <w:spacing w:after="0" w:line="216" w:lineRule="auto"/>
        <w:ind w:firstLine="680"/>
        <w:jc w:val="center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Рис.№ </w:t>
      </w:r>
      <w:r w:rsidR="00016C69" w:rsidRPr="006E242D">
        <w:rPr>
          <w:rFonts w:ascii="Liberation Serif" w:hAnsi="Liberation Serif" w:cs="Liberation Serif"/>
        </w:rPr>
        <w:t>9</w:t>
      </w:r>
    </w:p>
    <w:p w:rsidR="002F50B8" w:rsidRPr="006E242D" w:rsidRDefault="002F50B8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В 2023 году в ГО Верхняя Тура зарегистрирована детская смертность – 3 человека, показатель составил 199,7 на 100 тыс. детей (в 2022 году – 1 человек), что выше уровня прошлого в 4,1 раза. </w:t>
      </w:r>
    </w:p>
    <w:p w:rsidR="002F50B8" w:rsidRPr="006E242D" w:rsidRDefault="002F50B8" w:rsidP="00D50240">
      <w:pPr>
        <w:tabs>
          <w:tab w:val="left" w:pos="360"/>
        </w:tabs>
        <w:spacing w:after="0" w:line="216" w:lineRule="auto"/>
        <w:rPr>
          <w:rFonts w:ascii="Liberation Serif" w:hAnsi="Liberation Serif" w:cs="Liberation Serif"/>
          <w:b/>
          <w:sz w:val="28"/>
          <w:szCs w:val="28"/>
        </w:rPr>
      </w:pPr>
      <w:r w:rsidRPr="006E242D">
        <w:rPr>
          <w:rFonts w:ascii="Liberation Serif" w:hAnsi="Liberation Serif" w:cs="Liberation Serif"/>
          <w:b/>
          <w:sz w:val="28"/>
          <w:szCs w:val="28"/>
        </w:rPr>
        <w:t>2.2. Заболеваемость всего населения</w:t>
      </w:r>
    </w:p>
    <w:p w:rsidR="002F50B8" w:rsidRPr="006E242D" w:rsidRDefault="002F50B8" w:rsidP="00D50240">
      <w:pPr>
        <w:pStyle w:val="a3"/>
        <w:spacing w:after="0" w:line="216" w:lineRule="auto"/>
        <w:jc w:val="right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Таблица № </w:t>
      </w:r>
      <w:r w:rsidR="00971044" w:rsidRPr="006E242D">
        <w:rPr>
          <w:rFonts w:ascii="Liberation Serif" w:hAnsi="Liberation Serif" w:cs="Liberation Serif"/>
        </w:rPr>
        <w:t>32</w:t>
      </w:r>
    </w:p>
    <w:p w:rsidR="002F50B8" w:rsidRPr="006E242D" w:rsidRDefault="002F50B8" w:rsidP="00D50240">
      <w:pPr>
        <w:pStyle w:val="a3"/>
        <w:spacing w:after="0" w:line="216" w:lineRule="auto"/>
        <w:ind w:left="284"/>
        <w:jc w:val="center"/>
        <w:rPr>
          <w:rFonts w:ascii="Liberation Serif" w:hAnsi="Liberation Serif" w:cs="Liberation Serif"/>
          <w:b/>
        </w:rPr>
      </w:pPr>
      <w:r w:rsidRPr="006E242D">
        <w:rPr>
          <w:rFonts w:ascii="Liberation Serif" w:hAnsi="Liberation Serif" w:cs="Liberation Serif"/>
          <w:b/>
        </w:rPr>
        <w:t xml:space="preserve">Показатели общей заболеваемости всего населения ГО Верхняя Тура  </w:t>
      </w:r>
    </w:p>
    <w:p w:rsidR="002F50B8" w:rsidRPr="006E242D" w:rsidRDefault="002F50B8" w:rsidP="00D50240">
      <w:pPr>
        <w:pStyle w:val="a3"/>
        <w:spacing w:after="0" w:line="216" w:lineRule="auto"/>
        <w:ind w:left="284"/>
        <w:jc w:val="center"/>
        <w:rPr>
          <w:rFonts w:ascii="Liberation Serif" w:hAnsi="Liberation Serif" w:cs="Liberation Serif"/>
          <w:b/>
        </w:rPr>
      </w:pPr>
      <w:r w:rsidRPr="006E242D">
        <w:rPr>
          <w:rFonts w:ascii="Liberation Serif" w:hAnsi="Liberation Serif" w:cs="Liberation Serif"/>
          <w:b/>
        </w:rPr>
        <w:t>(на 1000 населения)</w:t>
      </w:r>
    </w:p>
    <w:tbl>
      <w:tblPr>
        <w:tblW w:w="8827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9"/>
        <w:gridCol w:w="851"/>
        <w:gridCol w:w="850"/>
        <w:gridCol w:w="851"/>
        <w:gridCol w:w="850"/>
        <w:gridCol w:w="992"/>
        <w:gridCol w:w="1843"/>
        <w:gridCol w:w="1701"/>
      </w:tblGrid>
      <w:tr w:rsidR="002F50B8" w:rsidRPr="006E242D" w:rsidTr="006E6828">
        <w:trPr>
          <w:jc w:val="center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pStyle w:val="a3"/>
              <w:spacing w:after="0" w:line="216" w:lineRule="auto"/>
              <w:ind w:left="0"/>
              <w:jc w:val="center"/>
              <w:rPr>
                <w:rFonts w:ascii="Liberation Serif" w:hAnsi="Liberation Serif" w:cs="Liberation Serif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2"/>
              </w:rPr>
              <w:t>2019г.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a3"/>
              <w:spacing w:after="0" w:line="216" w:lineRule="auto"/>
              <w:ind w:left="0"/>
              <w:jc w:val="center"/>
              <w:rPr>
                <w:rFonts w:ascii="Liberation Serif" w:hAnsi="Liberation Serif" w:cs="Liberation Serif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2"/>
              </w:rPr>
              <w:t>2020г.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a3"/>
              <w:spacing w:after="0" w:line="216" w:lineRule="auto"/>
              <w:ind w:left="0"/>
              <w:jc w:val="center"/>
              <w:rPr>
                <w:rFonts w:ascii="Liberation Serif" w:hAnsi="Liberation Serif" w:cs="Liberation Serif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2"/>
              </w:rPr>
              <w:t>2021г.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a3"/>
              <w:spacing w:after="0" w:line="216" w:lineRule="auto"/>
              <w:ind w:left="0"/>
              <w:jc w:val="center"/>
              <w:rPr>
                <w:rFonts w:ascii="Liberation Serif" w:hAnsi="Liberation Serif" w:cs="Liberation Serif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2"/>
              </w:rPr>
              <w:t>2022г.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a3"/>
              <w:spacing w:after="0" w:line="216" w:lineRule="auto"/>
              <w:ind w:left="0"/>
              <w:jc w:val="center"/>
              <w:rPr>
                <w:rFonts w:ascii="Liberation Serif" w:hAnsi="Liberation Serif" w:cs="Liberation Serif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2"/>
              </w:rPr>
              <w:t>2023г.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СМУ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Темп изменения к 2022г. в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Темп изменения к СМУ в %</w:t>
            </w:r>
          </w:p>
        </w:tc>
      </w:tr>
      <w:tr w:rsidR="002F50B8" w:rsidRPr="006E242D" w:rsidTr="006E6828">
        <w:trPr>
          <w:jc w:val="center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pStyle w:val="a3"/>
              <w:spacing w:after="0" w:line="216" w:lineRule="auto"/>
              <w:ind w:left="0"/>
              <w:jc w:val="center"/>
              <w:rPr>
                <w:rFonts w:ascii="Liberation Serif" w:hAnsi="Liberation Serif" w:cs="Liberation Serif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2"/>
              </w:rPr>
              <w:t>1789,7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a3"/>
              <w:spacing w:after="0" w:line="216" w:lineRule="auto"/>
              <w:ind w:left="0"/>
              <w:jc w:val="center"/>
              <w:rPr>
                <w:rFonts w:ascii="Liberation Serif" w:hAnsi="Liberation Serif" w:cs="Liberation Serif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2"/>
              </w:rPr>
              <w:t>1726,1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a3"/>
              <w:spacing w:after="0" w:line="216" w:lineRule="auto"/>
              <w:ind w:left="0"/>
              <w:jc w:val="center"/>
              <w:rPr>
                <w:rFonts w:ascii="Liberation Serif" w:hAnsi="Liberation Serif" w:cs="Liberation Serif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2"/>
              </w:rPr>
              <w:t>1838,6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0B8" w:rsidRPr="006E242D" w:rsidRDefault="002F50B8" w:rsidP="00D50240">
            <w:pPr>
              <w:pStyle w:val="a3"/>
              <w:spacing w:after="0" w:line="216" w:lineRule="auto"/>
              <w:ind w:left="0"/>
              <w:jc w:val="center"/>
              <w:rPr>
                <w:rFonts w:ascii="Liberation Serif" w:hAnsi="Liberation Serif" w:cs="Liberation Serif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2"/>
              </w:rPr>
              <w:t>1782,7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pStyle w:val="a3"/>
              <w:spacing w:after="0" w:line="216" w:lineRule="auto"/>
              <w:ind w:left="0"/>
              <w:jc w:val="center"/>
              <w:rPr>
                <w:rFonts w:ascii="Liberation Serif" w:hAnsi="Liberation Serif" w:cs="Liberation Serif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2"/>
              </w:rPr>
              <w:t>1739,0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pStyle w:val="a3"/>
              <w:spacing w:after="0" w:line="216" w:lineRule="auto"/>
              <w:ind w:left="0"/>
              <w:jc w:val="center"/>
              <w:rPr>
                <w:rFonts w:ascii="Liberation Serif" w:hAnsi="Liberation Serif" w:cs="Liberation Serif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2"/>
              </w:rPr>
              <w:t>1775,2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pStyle w:val="a3"/>
              <w:spacing w:after="0" w:line="216" w:lineRule="auto"/>
              <w:ind w:left="0"/>
              <w:jc w:val="center"/>
              <w:rPr>
                <w:rFonts w:ascii="Liberation Serif" w:hAnsi="Liberation Serif" w:cs="Liberation Serif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2"/>
              </w:rPr>
              <w:t>-2,4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0B8" w:rsidRPr="006E242D" w:rsidRDefault="002F50B8" w:rsidP="00D50240">
            <w:pPr>
              <w:pStyle w:val="a3"/>
              <w:spacing w:after="0" w:line="216" w:lineRule="auto"/>
              <w:ind w:left="0"/>
              <w:jc w:val="center"/>
              <w:rPr>
                <w:rFonts w:ascii="Liberation Serif" w:hAnsi="Liberation Serif" w:cs="Liberation Serif"/>
                <w:sz w:val="20"/>
                <w:szCs w:val="22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2"/>
              </w:rPr>
              <w:t>-2,0</w:t>
            </w:r>
          </w:p>
        </w:tc>
      </w:tr>
    </w:tbl>
    <w:p w:rsidR="002F50B8" w:rsidRPr="006E242D" w:rsidRDefault="002F50B8" w:rsidP="00D50240">
      <w:pPr>
        <w:pStyle w:val="a3"/>
        <w:spacing w:after="0" w:line="216" w:lineRule="auto"/>
        <w:rPr>
          <w:rFonts w:ascii="Liberation Serif" w:hAnsi="Liberation Serif" w:cs="Liberation Serif"/>
        </w:rPr>
      </w:pPr>
    </w:p>
    <w:p w:rsidR="002F50B8" w:rsidRPr="006E242D" w:rsidRDefault="00F404E0" w:rsidP="00D50240">
      <w:pPr>
        <w:pStyle w:val="a3"/>
        <w:spacing w:after="0" w:line="216" w:lineRule="auto"/>
        <w:ind w:left="0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  <w:noProof/>
        </w:rPr>
        <w:object w:dxaOrig="9533" w:dyaOrig="3595">
          <v:shape id="_x0000_i1034" type="#_x0000_t75" style="width:477pt;height:179.4pt" o:ole="">
            <v:imagedata r:id="rId27" o:title=""/>
          </v:shape>
          <o:OLEObject Type="Embed" ProgID="Excel.Sheet.8" ShapeID="_x0000_i1034" DrawAspect="Content" ObjectID="_1772950567" r:id="rId28">
            <o:FieldCodes>\s</o:FieldCodes>
          </o:OLEObject>
        </w:object>
      </w:r>
    </w:p>
    <w:p w:rsidR="002F50B8" w:rsidRPr="006E242D" w:rsidRDefault="00AD04E1" w:rsidP="00D50240">
      <w:pPr>
        <w:spacing w:after="0" w:line="216" w:lineRule="auto"/>
        <w:ind w:firstLine="680"/>
        <w:jc w:val="center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  <w:noProof/>
        </w:rPr>
        <w:pict>
          <v:shape id="Диаграмма 8" o:spid="_x0000_s1379" type="#_x0000_t75" style="position:absolute;left:0;text-align:left;margin-left:12.3pt;margin-top:18.7pt;width:489.05pt;height:202.8pt;z-index:251698176;visibility:visible">
            <v:imagedata r:id="rId29" o:title=""/>
            <w10:wrap type="square" side="right"/>
          </v:shape>
          <o:OLEObject Type="Embed" ProgID="Excel.Sheet.8" ShapeID="Диаграмма 8" DrawAspect="Content" ObjectID="_1772950600" r:id="rId30">
            <o:FieldCodes>\s</o:FieldCodes>
          </o:OLEObject>
        </w:pict>
      </w:r>
      <w:r w:rsidR="002F50B8" w:rsidRPr="006E242D">
        <w:rPr>
          <w:rFonts w:ascii="Liberation Serif" w:hAnsi="Liberation Serif" w:cs="Liberation Serif"/>
        </w:rPr>
        <w:t xml:space="preserve">Рис.№ </w:t>
      </w:r>
      <w:r w:rsidR="00016C69" w:rsidRPr="006E242D">
        <w:rPr>
          <w:rFonts w:ascii="Liberation Serif" w:hAnsi="Liberation Serif" w:cs="Liberation Serif"/>
        </w:rPr>
        <w:t>10</w:t>
      </w:r>
    </w:p>
    <w:p w:rsidR="007A51C8" w:rsidRPr="006E242D" w:rsidRDefault="007A51C8" w:rsidP="00D50240">
      <w:pPr>
        <w:spacing w:after="0" w:line="216" w:lineRule="auto"/>
        <w:ind w:firstLine="709"/>
        <w:jc w:val="center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Рис.№ 11</w:t>
      </w:r>
    </w:p>
    <w:p w:rsidR="002F50B8" w:rsidRPr="006E242D" w:rsidRDefault="002F50B8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Показатель общей заболеваемости всего населения ГО Верхняя Тура составил 1739,0 случаев на 1 тысячу населения, что </w:t>
      </w:r>
      <w:r w:rsidRPr="006E242D">
        <w:rPr>
          <w:rFonts w:ascii="Liberation Serif" w:hAnsi="Liberation Serif" w:cs="Liberation Serif"/>
          <w:b/>
        </w:rPr>
        <w:t>ниже</w:t>
      </w:r>
      <w:r w:rsidRPr="006E242D">
        <w:rPr>
          <w:rFonts w:ascii="Liberation Serif" w:hAnsi="Liberation Serif" w:cs="Liberation Serif"/>
        </w:rPr>
        <w:t xml:space="preserve"> показателя прошлого года на 2,4% и на 2,0% </w:t>
      </w:r>
      <w:r w:rsidRPr="006E242D">
        <w:rPr>
          <w:rFonts w:ascii="Liberation Serif" w:hAnsi="Liberation Serif" w:cs="Liberation Serif"/>
          <w:b/>
        </w:rPr>
        <w:t xml:space="preserve">ниже </w:t>
      </w:r>
      <w:r w:rsidRPr="006E242D">
        <w:rPr>
          <w:rFonts w:ascii="Liberation Serif" w:hAnsi="Liberation Serif" w:cs="Liberation Serif"/>
        </w:rPr>
        <w:t>среднемноголетнего уровня.</w:t>
      </w:r>
    </w:p>
    <w:p w:rsidR="002F50B8" w:rsidRPr="006E242D" w:rsidRDefault="002F50B8" w:rsidP="00D50240">
      <w:pPr>
        <w:pStyle w:val="a3"/>
        <w:tabs>
          <w:tab w:val="left" w:pos="7545"/>
        </w:tabs>
        <w:spacing w:after="0" w:line="216" w:lineRule="auto"/>
        <w:ind w:left="0" w:firstLine="709"/>
        <w:jc w:val="center"/>
        <w:rPr>
          <w:rFonts w:ascii="Liberation Serif" w:hAnsi="Liberation Serif" w:cs="Liberation Serif"/>
        </w:rPr>
      </w:pPr>
    </w:p>
    <w:p w:rsidR="002F50B8" w:rsidRPr="006E242D" w:rsidRDefault="002F50B8" w:rsidP="00D50240">
      <w:pPr>
        <w:spacing w:after="0" w:line="216" w:lineRule="auto"/>
        <w:ind w:firstLine="709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  <w:b/>
        </w:rPr>
        <w:t>В структуре общей заболеваемости</w:t>
      </w:r>
      <w:r w:rsidRPr="006E242D">
        <w:rPr>
          <w:rFonts w:ascii="Liberation Serif" w:hAnsi="Liberation Serif" w:cs="Liberation Serif"/>
        </w:rPr>
        <w:t xml:space="preserve"> всего населения преобладают следующие заболевания:</w:t>
      </w:r>
    </w:p>
    <w:p w:rsidR="002F50B8" w:rsidRPr="006E242D" w:rsidRDefault="002F50B8" w:rsidP="00D50240">
      <w:pPr>
        <w:pStyle w:val="a3"/>
        <w:spacing w:after="0" w:line="216" w:lineRule="auto"/>
        <w:ind w:left="284" w:firstLine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болезни органов дыхания – 29,3%;</w:t>
      </w:r>
    </w:p>
    <w:p w:rsidR="002F50B8" w:rsidRPr="006E242D" w:rsidRDefault="002F50B8" w:rsidP="00D50240">
      <w:pPr>
        <w:pStyle w:val="a3"/>
        <w:spacing w:after="0" w:line="216" w:lineRule="auto"/>
        <w:ind w:left="284" w:firstLine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болезни системы кровообращения – 16,0%;</w:t>
      </w:r>
    </w:p>
    <w:p w:rsidR="002F50B8" w:rsidRPr="006E242D" w:rsidRDefault="002F50B8" w:rsidP="00D50240">
      <w:pPr>
        <w:pStyle w:val="a3"/>
        <w:spacing w:after="0" w:line="216" w:lineRule="auto"/>
        <w:ind w:left="284" w:firstLine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болезни глаза – 7,5%;</w:t>
      </w:r>
    </w:p>
    <w:p w:rsidR="002F50B8" w:rsidRPr="006E242D" w:rsidRDefault="002F50B8" w:rsidP="00D50240">
      <w:pPr>
        <w:pStyle w:val="a3"/>
        <w:spacing w:after="0" w:line="216" w:lineRule="auto"/>
        <w:ind w:left="284" w:firstLine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болезни эндокринной системы – 6,8%;</w:t>
      </w:r>
    </w:p>
    <w:p w:rsidR="002F50B8" w:rsidRPr="006E242D" w:rsidRDefault="002F50B8" w:rsidP="00D50240">
      <w:pPr>
        <w:pStyle w:val="a3"/>
        <w:spacing w:after="0" w:line="216" w:lineRule="auto"/>
        <w:ind w:left="284" w:firstLine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болезни мочеполовой системы – 6,5%;</w:t>
      </w:r>
    </w:p>
    <w:p w:rsidR="002F50B8" w:rsidRPr="006E242D" w:rsidRDefault="002F50B8" w:rsidP="00D50240">
      <w:pPr>
        <w:pStyle w:val="a3"/>
        <w:spacing w:after="0" w:line="216" w:lineRule="auto"/>
        <w:ind w:left="284" w:firstLine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болезни костно-мышечной системы – 6,2%;</w:t>
      </w:r>
    </w:p>
    <w:p w:rsidR="002F50B8" w:rsidRPr="006E242D" w:rsidRDefault="002F50B8" w:rsidP="00D50240">
      <w:pPr>
        <w:pStyle w:val="a3"/>
        <w:spacing w:after="0" w:line="216" w:lineRule="auto"/>
        <w:ind w:left="284" w:firstLine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травмы и отравления – 4,9%;</w:t>
      </w:r>
    </w:p>
    <w:p w:rsidR="002F50B8" w:rsidRPr="006E242D" w:rsidRDefault="00AD04E1" w:rsidP="00D50240">
      <w:pPr>
        <w:pStyle w:val="a3"/>
        <w:spacing w:after="0" w:line="216" w:lineRule="auto"/>
        <w:ind w:left="284" w:firstLine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  <w:noProof/>
        </w:rPr>
        <w:pict>
          <v:shape id="Диаграмма 7" o:spid="_x0000_s1378" type="#_x0000_t75" style="position:absolute;left:0;text-align:left;margin-left:-4.05pt;margin-top:14.95pt;width:489.05pt;height:182.45pt;z-index:251697152;visibility:visible">
            <v:imagedata r:id="rId31" o:title=""/>
            <w10:wrap type="square" side="right"/>
          </v:shape>
          <o:OLEObject Type="Embed" ProgID="Excel.Sheet.8" ShapeID="Диаграмма 7" DrawAspect="Content" ObjectID="_1772950601" r:id="rId32">
            <o:FieldCodes>\s</o:FieldCodes>
          </o:OLEObject>
        </w:pict>
      </w:r>
      <w:r w:rsidR="002F50B8" w:rsidRPr="006E242D">
        <w:rPr>
          <w:rFonts w:ascii="Liberation Serif" w:hAnsi="Liberation Serif" w:cs="Liberation Serif"/>
        </w:rPr>
        <w:t>- болезни органов пищеварения – 4,6%.</w:t>
      </w:r>
    </w:p>
    <w:p w:rsidR="002F50B8" w:rsidRPr="006E242D" w:rsidRDefault="002F50B8" w:rsidP="00D50240">
      <w:pPr>
        <w:pStyle w:val="a3"/>
        <w:spacing w:after="0" w:line="216" w:lineRule="auto"/>
        <w:ind w:left="284"/>
        <w:jc w:val="both"/>
        <w:rPr>
          <w:rFonts w:ascii="Liberation Serif" w:hAnsi="Liberation Serif" w:cs="Liberation Serif"/>
        </w:rPr>
      </w:pPr>
    </w:p>
    <w:p w:rsidR="002F50B8" w:rsidRPr="006E242D" w:rsidRDefault="002F50B8" w:rsidP="00D50240">
      <w:pPr>
        <w:pStyle w:val="a3"/>
        <w:spacing w:after="0" w:line="216" w:lineRule="auto"/>
        <w:ind w:left="284"/>
        <w:jc w:val="center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Рис.№ </w:t>
      </w:r>
      <w:r w:rsidR="00016C69" w:rsidRPr="006E242D">
        <w:rPr>
          <w:rFonts w:ascii="Liberation Serif" w:hAnsi="Liberation Serif" w:cs="Liberation Serif"/>
        </w:rPr>
        <w:t>12</w:t>
      </w:r>
    </w:p>
    <w:p w:rsidR="002F50B8" w:rsidRPr="006E242D" w:rsidRDefault="002F50B8" w:rsidP="00D50240">
      <w:pPr>
        <w:spacing w:after="0" w:line="216" w:lineRule="auto"/>
        <w:ind w:firstLine="709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В </w:t>
      </w:r>
      <w:r w:rsidRPr="006E242D">
        <w:rPr>
          <w:rFonts w:ascii="Liberation Serif" w:hAnsi="Liberation Serif" w:cs="Liberation Serif"/>
          <w:b/>
        </w:rPr>
        <w:t>структуре первичной заболеваемости</w:t>
      </w:r>
      <w:r w:rsidRPr="006E242D">
        <w:rPr>
          <w:rFonts w:ascii="Liberation Serif" w:hAnsi="Liberation Serif" w:cs="Liberation Serif"/>
        </w:rPr>
        <w:t xml:space="preserve"> всего населения преобладают следующие заболевания:</w:t>
      </w:r>
    </w:p>
    <w:p w:rsidR="002F50B8" w:rsidRPr="006E242D" w:rsidRDefault="002F50B8" w:rsidP="00D50240">
      <w:pPr>
        <w:pStyle w:val="a3"/>
        <w:spacing w:after="0" w:line="216" w:lineRule="auto"/>
        <w:ind w:left="284" w:firstLine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 - болезни органов дыхания – 66,5%;</w:t>
      </w:r>
    </w:p>
    <w:p w:rsidR="002F50B8" w:rsidRPr="006E242D" w:rsidRDefault="002F50B8" w:rsidP="00D50240">
      <w:pPr>
        <w:pStyle w:val="a3"/>
        <w:spacing w:after="0" w:line="216" w:lineRule="auto"/>
        <w:ind w:left="284" w:firstLine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травмы и отравления – 12,0%;</w:t>
      </w:r>
    </w:p>
    <w:p w:rsidR="002F50B8" w:rsidRPr="006E242D" w:rsidRDefault="002F50B8" w:rsidP="00D50240">
      <w:pPr>
        <w:pStyle w:val="a3"/>
        <w:spacing w:after="0" w:line="216" w:lineRule="auto"/>
        <w:ind w:left="284" w:firstLine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болезни уха – 6,8%;</w:t>
      </w:r>
    </w:p>
    <w:p w:rsidR="002F50B8" w:rsidRPr="006E242D" w:rsidRDefault="002F50B8" w:rsidP="00D50240">
      <w:pPr>
        <w:pStyle w:val="a3"/>
        <w:spacing w:after="0" w:line="216" w:lineRule="auto"/>
        <w:ind w:left="284" w:firstLine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- болезни системы кровообращения – 2,7%.</w:t>
      </w:r>
    </w:p>
    <w:p w:rsidR="001164CB" w:rsidRPr="006E242D" w:rsidRDefault="001164CB" w:rsidP="00D50240">
      <w:pPr>
        <w:spacing w:after="0" w:line="216" w:lineRule="auto"/>
        <w:ind w:left="644"/>
        <w:jc w:val="both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</w:p>
    <w:p w:rsidR="0029140C" w:rsidRPr="006E242D" w:rsidRDefault="0029140C" w:rsidP="00D50240">
      <w:pPr>
        <w:tabs>
          <w:tab w:val="left" w:pos="360"/>
        </w:tabs>
        <w:spacing w:after="0" w:line="216" w:lineRule="auto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2.3. Заболеваемость матери, новорожденных и детей первого года жизни и факторы риска ГО Верхняя Тура</w:t>
      </w:r>
    </w:p>
    <w:p w:rsidR="0029140C" w:rsidRPr="006E242D" w:rsidRDefault="0029140C" w:rsidP="00D50240">
      <w:pPr>
        <w:spacing w:after="0" w:line="21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2023 году поступило под наблюдение женской консультации 102 беременные женщины (2022г. – 110), в том числе со сроком беременности до 12 недель – 91 (2022г. – 91). </w:t>
      </w:r>
    </w:p>
    <w:p w:rsidR="0029140C" w:rsidRPr="006E242D" w:rsidRDefault="0029140C" w:rsidP="00D50240">
      <w:pPr>
        <w:spacing w:after="0" w:line="216" w:lineRule="auto"/>
        <w:ind w:left="284"/>
        <w:jc w:val="right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Таблица № </w:t>
      </w:r>
      <w:r w:rsidR="00971044" w:rsidRPr="006E242D">
        <w:rPr>
          <w:rFonts w:ascii="Liberation Serif" w:hAnsi="Liberation Serif" w:cs="Liberation Serif"/>
          <w:sz w:val="24"/>
          <w:szCs w:val="24"/>
        </w:rPr>
        <w:t>33</w:t>
      </w:r>
    </w:p>
    <w:p w:rsidR="0029140C" w:rsidRPr="006E242D" w:rsidRDefault="0029140C" w:rsidP="00D50240">
      <w:pPr>
        <w:spacing w:after="0" w:line="216" w:lineRule="auto"/>
        <w:ind w:left="283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Заболевания и патологические состояния, предшествовавшие или возникшие во время беременности (показатель на 1000 беременных)</w:t>
      </w:r>
    </w:p>
    <w:tbl>
      <w:tblPr>
        <w:tblW w:w="10685" w:type="dxa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11"/>
        <w:gridCol w:w="915"/>
        <w:gridCol w:w="807"/>
        <w:gridCol w:w="851"/>
        <w:gridCol w:w="863"/>
        <w:gridCol w:w="850"/>
        <w:gridCol w:w="851"/>
        <w:gridCol w:w="850"/>
        <w:gridCol w:w="1276"/>
        <w:gridCol w:w="1311"/>
      </w:tblGrid>
      <w:tr w:rsidR="0029140C" w:rsidRPr="006E242D" w:rsidTr="006E6828">
        <w:trPr>
          <w:jc w:val="center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Cs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Cs/>
                <w:sz w:val="20"/>
              </w:rPr>
              <w:t>Нозологические формы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357C8A">
            <w:pPr>
              <w:spacing w:after="0" w:line="216" w:lineRule="auto"/>
              <w:ind w:left="-134" w:right="-118"/>
              <w:jc w:val="center"/>
              <w:rPr>
                <w:rFonts w:ascii="Liberation Serif" w:eastAsia="Times New Roman" w:hAnsi="Liberation Serif" w:cs="Liberation Serif"/>
                <w:sz w:val="16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</w:rPr>
              <w:t>Число</w:t>
            </w:r>
            <w:r w:rsidR="00357C8A" w:rsidRPr="006E242D">
              <w:rPr>
                <w:rFonts w:ascii="Liberation Serif" w:eastAsia="Times New Roman" w:hAnsi="Liberation Serif" w:cs="Liberation Serif"/>
                <w:sz w:val="16"/>
              </w:rPr>
              <w:t xml:space="preserve"> </w:t>
            </w:r>
            <w:r w:rsidRPr="006E242D">
              <w:rPr>
                <w:rFonts w:ascii="Liberation Serif" w:eastAsia="Times New Roman" w:hAnsi="Liberation Serif" w:cs="Liberation Serif"/>
                <w:sz w:val="16"/>
              </w:rPr>
              <w:t>забол. в 2023г./ %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szCs w:val="20"/>
              </w:rPr>
              <w:t>2019г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szCs w:val="20"/>
              </w:rPr>
              <w:t>2020г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szCs w:val="20"/>
              </w:rPr>
              <w:t>2021г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szCs w:val="20"/>
              </w:rPr>
              <w:t>2022г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szCs w:val="20"/>
              </w:rPr>
              <w:t>2023г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СМУ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357C8A">
            <w:pPr>
              <w:spacing w:after="0" w:line="216" w:lineRule="auto"/>
              <w:ind w:left="-67" w:right="-148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Темп изменения к 2022г. в %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357C8A">
            <w:pPr>
              <w:spacing w:after="0" w:line="216" w:lineRule="auto"/>
              <w:ind w:left="-67" w:right="-148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Темп изменения к СМУ в %</w:t>
            </w:r>
          </w:p>
        </w:tc>
      </w:tr>
      <w:tr w:rsidR="0029140C" w:rsidRPr="006E242D" w:rsidTr="006E6828">
        <w:trPr>
          <w:jc w:val="center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Анемия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40/19,9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597,6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825,2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420,2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481,8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392,2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543,4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-18,6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-27,8</w:t>
            </w:r>
          </w:p>
        </w:tc>
      </w:tr>
      <w:tr w:rsidR="0029140C" w:rsidRPr="006E242D" w:rsidTr="006E6828">
        <w:trPr>
          <w:jc w:val="center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Гипертензия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4/2,0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121,9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38,8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75,6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18,2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39,2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58,7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+115,4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-33,2</w:t>
            </w:r>
          </w:p>
        </w:tc>
      </w:tr>
      <w:tr w:rsidR="0029140C" w:rsidRPr="006E242D" w:rsidTr="006E6828">
        <w:trPr>
          <w:jc w:val="center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Венозные осложнения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2/0,99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29,1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33,6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36,4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23,7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-46,2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-17,3</w:t>
            </w:r>
          </w:p>
        </w:tc>
      </w:tr>
      <w:tr w:rsidR="0029140C" w:rsidRPr="006E242D" w:rsidTr="006E6828">
        <w:trPr>
          <w:jc w:val="center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Болезни мочеполовой системы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24/11,9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609,8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601,9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495,8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290,9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235,3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446,7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-19,1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-47,3</w:t>
            </w:r>
          </w:p>
        </w:tc>
      </w:tr>
      <w:tr w:rsidR="0029140C" w:rsidRPr="006E242D" w:rsidTr="006E6828">
        <w:trPr>
          <w:jc w:val="center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Болезни системы кровообращения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10/4,9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97,6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116,5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67,2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98,0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95,9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-2,0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+2,2</w:t>
            </w:r>
          </w:p>
        </w:tc>
      </w:tr>
      <w:tr w:rsidR="0029140C" w:rsidRPr="006E242D" w:rsidTr="006E6828">
        <w:trPr>
          <w:jc w:val="center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Болезни эндокринной системы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23/11,4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256,1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271,8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159,7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72,7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225,5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197,2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+210,2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+14,4</w:t>
            </w:r>
          </w:p>
        </w:tc>
      </w:tr>
      <w:tr w:rsidR="0029140C" w:rsidRPr="006E242D" w:rsidTr="006E6828">
        <w:trPr>
          <w:jc w:val="center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Сахарный диабет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13/6,5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195,1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135,9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126,1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200,0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127,5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156,9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-36,3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-18,7</w:t>
            </w:r>
          </w:p>
        </w:tc>
      </w:tr>
      <w:tr w:rsidR="0029140C" w:rsidRPr="006E242D" w:rsidTr="006E6828">
        <w:trPr>
          <w:jc w:val="center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Угроза прерывания беременности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5/2,5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121,9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48,5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33,6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81,8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49,0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66,9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-40,0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-26,7</w:t>
            </w:r>
          </w:p>
        </w:tc>
      </w:tr>
      <w:tr w:rsidR="0029140C" w:rsidRPr="006E242D" w:rsidTr="006E6828">
        <w:trPr>
          <w:jc w:val="center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Патологические состояния плода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134,1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126,2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</w:rPr>
              <w:t>-</w:t>
            </w:r>
          </w:p>
        </w:tc>
      </w:tr>
      <w:tr w:rsidR="0029140C" w:rsidRPr="006E242D" w:rsidTr="006E6828">
        <w:trPr>
          <w:jc w:val="center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</w:rPr>
              <w:t>Всего заболеваний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</w:rPr>
              <w:t>201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</w:rPr>
              <w:t>2695,1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</w:rPr>
              <w:t>2563,1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</w:rPr>
              <w:t>2008,4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</w:rPr>
              <w:t>1763,6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</w:rPr>
              <w:t>1970,6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</w:rPr>
              <w:t>2200,2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</w:rPr>
              <w:t>+11,7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</w:rPr>
              <w:t>-10,4</w:t>
            </w:r>
          </w:p>
        </w:tc>
      </w:tr>
    </w:tbl>
    <w:p w:rsidR="0029140C" w:rsidRPr="006E242D" w:rsidRDefault="0029140C" w:rsidP="00D50240">
      <w:pPr>
        <w:spacing w:after="0" w:line="21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9140C" w:rsidRPr="006E242D" w:rsidRDefault="0029140C" w:rsidP="00D50240">
      <w:pPr>
        <w:spacing w:after="0" w:line="21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Ведущими заболеваниями, возникшими во время беременности являются:</w:t>
      </w:r>
    </w:p>
    <w:p w:rsidR="0029140C" w:rsidRPr="006E242D" w:rsidRDefault="0029140C" w:rsidP="00D50240">
      <w:pPr>
        <w:spacing w:after="0" w:line="216" w:lineRule="auto"/>
        <w:ind w:left="720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анемия – 19,9%;</w:t>
      </w:r>
    </w:p>
    <w:p w:rsidR="0029140C" w:rsidRPr="006E242D" w:rsidRDefault="0029140C" w:rsidP="00D50240">
      <w:pPr>
        <w:spacing w:after="0" w:line="216" w:lineRule="auto"/>
        <w:ind w:left="720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болезни мочеполовой системы – 11,9%;</w:t>
      </w:r>
    </w:p>
    <w:p w:rsidR="0029140C" w:rsidRPr="006E242D" w:rsidRDefault="0029140C" w:rsidP="00D50240">
      <w:pPr>
        <w:spacing w:after="0" w:line="216" w:lineRule="auto"/>
        <w:ind w:left="720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болезни эндокринной системы – 11,4%;</w:t>
      </w:r>
    </w:p>
    <w:p w:rsidR="0029140C" w:rsidRPr="006E242D" w:rsidRDefault="0029140C" w:rsidP="00D50240">
      <w:pPr>
        <w:spacing w:after="0" w:line="216" w:lineRule="auto"/>
        <w:ind w:left="720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сахарный диабет – 6,5%.</w:t>
      </w:r>
    </w:p>
    <w:p w:rsidR="0029140C" w:rsidRPr="006E242D" w:rsidRDefault="0029140C" w:rsidP="00D50240">
      <w:pPr>
        <w:spacing w:after="0" w:line="21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2023 году в сравнении с прошлым годом наблюдается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рост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числа заболеваний беременных женщин на 11,7% и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снижение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10,4%% в сравнении со среднемноголетним уровнем.</w:t>
      </w:r>
    </w:p>
    <w:p w:rsidR="0029140C" w:rsidRPr="006E242D" w:rsidRDefault="0029140C" w:rsidP="00D50240">
      <w:pPr>
        <w:spacing w:after="0" w:line="21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сравнении с прошлым годом и в сравнении со среднемноголетним уровнем наблюдается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рост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числа заболеваний, возникших во время беременности:</w:t>
      </w:r>
    </w:p>
    <w:p w:rsidR="0029140C" w:rsidRPr="006E242D" w:rsidRDefault="0029140C" w:rsidP="00D50240">
      <w:pPr>
        <w:spacing w:after="0" w:line="216" w:lineRule="auto"/>
        <w:ind w:left="720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болезни эндокринной системы на 210,2% и на 14,4% соответственно.</w:t>
      </w:r>
    </w:p>
    <w:p w:rsidR="0029140C" w:rsidRPr="006E242D" w:rsidRDefault="0029140C" w:rsidP="00D50240">
      <w:pPr>
        <w:spacing w:after="0" w:line="21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Снижение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числа заболеваний, возникших во время беременности в сравнении с прошлым годом и в сравнении со среднемноголетним уровнем:</w:t>
      </w:r>
    </w:p>
    <w:p w:rsidR="0029140C" w:rsidRPr="006E242D" w:rsidRDefault="0029140C" w:rsidP="00D50240">
      <w:pPr>
        <w:spacing w:after="0" w:line="216" w:lineRule="auto"/>
        <w:ind w:left="851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анемия на 18,6% и на 27,8% соответственно;</w:t>
      </w:r>
    </w:p>
    <w:p w:rsidR="0029140C" w:rsidRPr="006E242D" w:rsidRDefault="0029140C" w:rsidP="00D50240">
      <w:pPr>
        <w:spacing w:after="0" w:line="216" w:lineRule="auto"/>
        <w:ind w:left="851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венозные осложнения на 46,2% и на 17,3%;</w:t>
      </w:r>
    </w:p>
    <w:p w:rsidR="0029140C" w:rsidRPr="006E242D" w:rsidRDefault="0029140C" w:rsidP="00D50240">
      <w:pPr>
        <w:spacing w:after="0" w:line="216" w:lineRule="auto"/>
        <w:ind w:left="851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болезни мочеполовой системы на 19,1% и на 47,3%;</w:t>
      </w:r>
    </w:p>
    <w:p w:rsidR="0029140C" w:rsidRPr="006E242D" w:rsidRDefault="0029140C" w:rsidP="00D50240">
      <w:pPr>
        <w:spacing w:after="0" w:line="216" w:lineRule="auto"/>
        <w:ind w:left="851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сахарный диабет на 36,3% и на 18,7%;</w:t>
      </w:r>
    </w:p>
    <w:p w:rsidR="0029140C" w:rsidRPr="006E242D" w:rsidRDefault="0029140C" w:rsidP="00D50240">
      <w:pPr>
        <w:spacing w:after="0" w:line="216" w:lineRule="auto"/>
        <w:ind w:left="851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угроза прерывания беременности на 40,0% и на 26,7%.</w:t>
      </w:r>
    </w:p>
    <w:p w:rsidR="0029140C" w:rsidRPr="006E242D" w:rsidRDefault="0029140C" w:rsidP="00D50240">
      <w:pPr>
        <w:spacing w:after="0" w:line="216" w:lineRule="auto"/>
        <w:jc w:val="right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Таблица № </w:t>
      </w:r>
      <w:r w:rsidR="00971044" w:rsidRPr="006E242D">
        <w:rPr>
          <w:rFonts w:ascii="Liberation Serif" w:hAnsi="Liberation Serif" w:cs="Liberation Serif"/>
          <w:sz w:val="24"/>
          <w:szCs w:val="24"/>
        </w:rPr>
        <w:t>34</w:t>
      </w:r>
    </w:p>
    <w:p w:rsidR="0029140C" w:rsidRPr="006E242D" w:rsidRDefault="0029140C" w:rsidP="00D50240">
      <w:pPr>
        <w:tabs>
          <w:tab w:val="left" w:pos="7860"/>
        </w:tabs>
        <w:spacing w:after="0" w:line="216" w:lineRule="auto"/>
        <w:ind w:firstLine="709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Динамика заболеваний детей первого года жизни ГО Верхняя Тура (показатель на 1000 детей первого года жизни)</w:t>
      </w:r>
    </w:p>
    <w:tbl>
      <w:tblPr>
        <w:tblW w:w="9413" w:type="dxa"/>
        <w:jc w:val="center"/>
        <w:tblInd w:w="-1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70"/>
        <w:gridCol w:w="947"/>
        <w:gridCol w:w="758"/>
        <w:gridCol w:w="703"/>
        <w:gridCol w:w="816"/>
        <w:gridCol w:w="786"/>
        <w:gridCol w:w="757"/>
        <w:gridCol w:w="869"/>
        <w:gridCol w:w="1073"/>
        <w:gridCol w:w="1134"/>
      </w:tblGrid>
      <w:tr w:rsidR="0029140C" w:rsidRPr="006E242D" w:rsidTr="006E6828">
        <w:trPr>
          <w:trHeight w:val="20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Cs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Cs/>
                <w:sz w:val="18"/>
              </w:rPr>
              <w:t>Нозологические формы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Число</w:t>
            </w:r>
          </w:p>
          <w:p w:rsidR="0029140C" w:rsidRPr="006E242D" w:rsidRDefault="006E6828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З</w:t>
            </w:r>
            <w:r w:rsidR="0029140C" w:rsidRPr="006E242D">
              <w:rPr>
                <w:rFonts w:ascii="Liberation Serif" w:eastAsia="Times New Roman" w:hAnsi="Liberation Serif" w:cs="Liberation Serif"/>
                <w:sz w:val="18"/>
              </w:rPr>
              <w:t>аболева</w:t>
            </w:r>
            <w:r w:rsidRPr="006E242D">
              <w:rPr>
                <w:rFonts w:ascii="Liberation Serif" w:eastAsia="Times New Roman" w:hAnsi="Liberation Serif" w:cs="Liberation Serif"/>
                <w:sz w:val="18"/>
              </w:rPr>
              <w:t>-</w:t>
            </w:r>
            <w:r w:rsidR="0029140C" w:rsidRPr="006E242D">
              <w:rPr>
                <w:rFonts w:ascii="Liberation Serif" w:eastAsia="Times New Roman" w:hAnsi="Liberation Serif" w:cs="Liberation Serif"/>
                <w:sz w:val="18"/>
              </w:rPr>
              <w:t>ний в 2023г./%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2019г.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2020г.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2021г.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2022г.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2023г.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СМУ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Темп изменения к 2022г. в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Темп изменения к СМУ в %</w:t>
            </w:r>
          </w:p>
        </w:tc>
      </w:tr>
      <w:tr w:rsidR="0029140C" w:rsidRPr="006E242D" w:rsidTr="006E6828">
        <w:trPr>
          <w:trHeight w:val="20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Болезни крови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1/1,1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212,1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12,8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102,3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11,4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14,5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 xml:space="preserve">   70,6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+27,2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-79,5</w:t>
            </w:r>
          </w:p>
        </w:tc>
      </w:tr>
      <w:tr w:rsidR="0029140C" w:rsidRPr="006E242D" w:rsidTr="006E6828">
        <w:trPr>
          <w:trHeight w:val="20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Болезни нервной системы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3/3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80,8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43,5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-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-</w:t>
            </w:r>
          </w:p>
        </w:tc>
      </w:tr>
      <w:tr w:rsidR="0029140C" w:rsidRPr="006E242D" w:rsidTr="006E6828">
        <w:trPr>
          <w:trHeight w:val="20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Болезни органов дыхания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65/68,4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2696,9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756,4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1193,2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522,7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942,0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1222,2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+80,2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-22,9</w:t>
            </w:r>
          </w:p>
        </w:tc>
      </w:tr>
      <w:tr w:rsidR="0029140C" w:rsidRPr="006E242D" w:rsidTr="006E6828">
        <w:trPr>
          <w:trHeight w:val="20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Болезни органов пищеварения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2/2,1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111,1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51,3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34,1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22,7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28,9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49,6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+27,3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-41,7</w:t>
            </w:r>
          </w:p>
        </w:tc>
      </w:tr>
      <w:tr w:rsidR="0029140C" w:rsidRPr="006E242D" w:rsidTr="006E6828">
        <w:trPr>
          <w:trHeight w:val="20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Болезни кожи и подкожной клетчатки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4/4,2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434,3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115,4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34,1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34,1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57,9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135,2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+69,8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-57,2</w:t>
            </w:r>
          </w:p>
        </w:tc>
      </w:tr>
      <w:tr w:rsidR="0029140C" w:rsidRPr="006E242D" w:rsidTr="006E6828">
        <w:trPr>
          <w:trHeight w:val="20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Отдельные состояния, возникающие в перинат. периоде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7/7,3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111,1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51,3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45,5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45,5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101,4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70,9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+122,8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+43,0</w:t>
            </w:r>
          </w:p>
        </w:tc>
      </w:tr>
      <w:tr w:rsidR="0029140C" w:rsidRPr="006E242D" w:rsidTr="006E6828">
        <w:trPr>
          <w:trHeight w:val="20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Болезни глаза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6/6,3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656,6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89,7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56,8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90,9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86,9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196,2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-4,4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-55,7</w:t>
            </w:r>
          </w:p>
        </w:tc>
      </w:tr>
      <w:tr w:rsidR="0029140C" w:rsidRPr="006E242D" w:rsidTr="006E6828">
        <w:trPr>
          <w:trHeight w:val="20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Инфекц. и паразитарные болезни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5/6,2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53,6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12,8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113,6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56,8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72,5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61,8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+27,6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+17,3</w:t>
            </w:r>
          </w:p>
        </w:tc>
      </w:tr>
      <w:tr w:rsidR="0029140C" w:rsidRPr="006E242D" w:rsidTr="006E6828">
        <w:trPr>
          <w:trHeight w:val="20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Всего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95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3745,4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1192,3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1681,8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920,5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1376,8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1783,4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+49,6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</w:rPr>
              <w:t>-22,8</w:t>
            </w:r>
          </w:p>
        </w:tc>
      </w:tr>
    </w:tbl>
    <w:p w:rsidR="0029140C" w:rsidRPr="006E242D" w:rsidRDefault="00AD04E1" w:rsidP="00D50240">
      <w:pPr>
        <w:spacing w:after="0" w:line="21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noProof/>
        </w:rPr>
        <w:pict>
          <v:shape id="Диаграмма 2" o:spid="_x0000_s1386" type="#_x0000_t75" style="position:absolute;left:0;text-align:left;margin-left:2.5pt;margin-top:3.5pt;width:490.1pt;height:183.85pt;z-index:251700224;visibility:visible;mso-position-horizontal-relative:margin;mso-position-vertical-relative:text">
            <v:imagedata r:id="rId33" o:title=""/>
            <w10:wrap type="square" side="right" anchorx="margin"/>
          </v:shape>
          <o:OLEObject Type="Embed" ProgID="Excel.Sheet.8" ShapeID="Диаграмма 2" DrawAspect="Content" ObjectID="_1772950602" r:id="rId34">
            <o:FieldCodes>\s</o:FieldCodes>
          </o:OLEObject>
        </w:pict>
      </w:r>
    </w:p>
    <w:p w:rsidR="0029140C" w:rsidRPr="006E242D" w:rsidRDefault="0029140C" w:rsidP="00D50240">
      <w:pPr>
        <w:spacing w:after="0" w:line="216" w:lineRule="auto"/>
        <w:ind w:firstLine="709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Рис. №</w:t>
      </w:r>
      <w:r w:rsidR="00016C69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13</w:t>
      </w:r>
    </w:p>
    <w:p w:rsidR="0029140C" w:rsidRPr="006E242D" w:rsidRDefault="0029140C" w:rsidP="00D50240">
      <w:pPr>
        <w:spacing w:after="0" w:line="21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Ведущими заболеваниями детей первого года жизни являются:</w:t>
      </w:r>
    </w:p>
    <w:p w:rsidR="0029140C" w:rsidRPr="006E242D" w:rsidRDefault="0029140C" w:rsidP="00D50240">
      <w:pPr>
        <w:spacing w:after="0" w:line="216" w:lineRule="auto"/>
        <w:ind w:left="720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болезни органов дыхания – 68,4%;</w:t>
      </w:r>
    </w:p>
    <w:p w:rsidR="0029140C" w:rsidRPr="006E242D" w:rsidRDefault="0029140C" w:rsidP="00D50240">
      <w:pPr>
        <w:spacing w:after="0" w:line="216" w:lineRule="auto"/>
        <w:ind w:left="720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отдельные состояния, возникающие в перинатальном периоде – 7,3%;</w:t>
      </w:r>
    </w:p>
    <w:p w:rsidR="0029140C" w:rsidRPr="006E242D" w:rsidRDefault="0029140C" w:rsidP="00D50240">
      <w:pPr>
        <w:spacing w:after="0" w:line="216" w:lineRule="auto"/>
        <w:ind w:left="720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болезни глаза – 6,3%;</w:t>
      </w:r>
    </w:p>
    <w:p w:rsidR="0029140C" w:rsidRPr="006E242D" w:rsidRDefault="0029140C" w:rsidP="00D50240">
      <w:pPr>
        <w:spacing w:after="0" w:line="216" w:lineRule="auto"/>
        <w:ind w:left="720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инфекционные заболевания – 6,2%;</w:t>
      </w:r>
    </w:p>
    <w:p w:rsidR="0029140C" w:rsidRPr="006E242D" w:rsidRDefault="0029140C" w:rsidP="00D50240">
      <w:pPr>
        <w:spacing w:after="0" w:line="216" w:lineRule="auto"/>
        <w:ind w:left="720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болезни кожи – 4,2%.</w:t>
      </w:r>
    </w:p>
    <w:p w:rsidR="0029140C" w:rsidRPr="006E242D" w:rsidRDefault="0029140C" w:rsidP="00D50240">
      <w:pPr>
        <w:spacing w:after="0" w:line="21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2023 году в сравнении с прошлым годом наблюдается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рост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числа заболеваний детей первого года жизни на 49,6% и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снижение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22,8% в сравнении со среднемноголетним уровнем.</w:t>
      </w:r>
    </w:p>
    <w:p w:rsidR="0029140C" w:rsidRPr="006E242D" w:rsidRDefault="0029140C" w:rsidP="00D50240">
      <w:pPr>
        <w:spacing w:after="0" w:line="216" w:lineRule="auto"/>
        <w:ind w:firstLine="709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сравнении с прошлым годом наблюдается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рост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числа заболеваний детей первого года жизни:</w:t>
      </w:r>
    </w:p>
    <w:p w:rsidR="0029140C" w:rsidRPr="006E242D" w:rsidRDefault="0029140C" w:rsidP="00D50240">
      <w:pPr>
        <w:spacing w:after="0" w:line="216" w:lineRule="auto"/>
        <w:ind w:left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болезни органов пищеварения на 27,3%;</w:t>
      </w:r>
    </w:p>
    <w:p w:rsidR="0029140C" w:rsidRPr="006E242D" w:rsidRDefault="0029140C" w:rsidP="00D50240">
      <w:pPr>
        <w:spacing w:after="0" w:line="216" w:lineRule="auto"/>
        <w:ind w:left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болезни крови на 27,2%;</w:t>
      </w:r>
    </w:p>
    <w:p w:rsidR="0029140C" w:rsidRPr="006E242D" w:rsidRDefault="0029140C" w:rsidP="00D50240">
      <w:pPr>
        <w:spacing w:after="0" w:line="216" w:lineRule="auto"/>
        <w:ind w:left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болезни органов дыхания на 80,2%;</w:t>
      </w:r>
    </w:p>
    <w:p w:rsidR="0029140C" w:rsidRPr="006E242D" w:rsidRDefault="0029140C" w:rsidP="00D50240">
      <w:pPr>
        <w:spacing w:after="0" w:line="216" w:lineRule="auto"/>
        <w:ind w:left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болезни кожи на 69,8%;</w:t>
      </w:r>
    </w:p>
    <w:p w:rsidR="0029140C" w:rsidRPr="006E242D" w:rsidRDefault="0029140C" w:rsidP="00D50240">
      <w:pPr>
        <w:spacing w:after="0" w:line="216" w:lineRule="auto"/>
        <w:ind w:left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отдельные состояния, возникающие в перинатальном состоянии на 122,8%;</w:t>
      </w:r>
    </w:p>
    <w:p w:rsidR="0029140C" w:rsidRPr="006E242D" w:rsidRDefault="0029140C" w:rsidP="00D50240">
      <w:pPr>
        <w:spacing w:after="0" w:line="216" w:lineRule="auto"/>
        <w:ind w:left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инфекционные болезни на 27,6%.</w:t>
      </w:r>
    </w:p>
    <w:p w:rsidR="0029140C" w:rsidRPr="006E242D" w:rsidRDefault="0029140C" w:rsidP="00D50240">
      <w:pPr>
        <w:spacing w:after="0" w:line="216" w:lineRule="auto"/>
        <w:ind w:firstLine="709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сравнении с прошлым годом и со среднемноголетним уровнем наблюдается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снижение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числа заболеваний детей первого года жизни:</w:t>
      </w:r>
    </w:p>
    <w:p w:rsidR="0029140C" w:rsidRPr="006E242D" w:rsidRDefault="0029140C" w:rsidP="00D50240">
      <w:pPr>
        <w:spacing w:after="0" w:line="216" w:lineRule="auto"/>
        <w:ind w:left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болезни глаза на 4,4% и на 55,7% соответственно.</w:t>
      </w:r>
    </w:p>
    <w:p w:rsidR="0029140C" w:rsidRPr="006E242D" w:rsidRDefault="0029140C" w:rsidP="00D50240">
      <w:pPr>
        <w:spacing w:after="0" w:line="216" w:lineRule="auto"/>
        <w:ind w:left="709"/>
        <w:contextualSpacing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29140C" w:rsidRPr="006E242D" w:rsidRDefault="0029140C" w:rsidP="00D50240">
      <w:pPr>
        <w:spacing w:after="0" w:line="216" w:lineRule="auto"/>
        <w:ind w:firstLine="709"/>
        <w:jc w:val="both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2.4. Заболеваемость детей и подростков, в том числе в образовательных учреждениях и факторы риска </w:t>
      </w:r>
    </w:p>
    <w:p w:rsidR="0029140C" w:rsidRPr="006E242D" w:rsidRDefault="0029140C" w:rsidP="00D50240">
      <w:pPr>
        <w:spacing w:after="0" w:line="216" w:lineRule="auto"/>
        <w:ind w:left="283"/>
        <w:jc w:val="right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Таблица № </w:t>
      </w:r>
      <w:r w:rsidR="00971044" w:rsidRPr="006E242D">
        <w:rPr>
          <w:rFonts w:ascii="Liberation Serif" w:hAnsi="Liberation Serif" w:cs="Liberation Serif"/>
          <w:sz w:val="24"/>
          <w:szCs w:val="24"/>
        </w:rPr>
        <w:t>35</w:t>
      </w:r>
    </w:p>
    <w:p w:rsidR="0029140C" w:rsidRPr="006E242D" w:rsidRDefault="0029140C" w:rsidP="00D50240">
      <w:pPr>
        <w:spacing w:after="0" w:line="216" w:lineRule="auto"/>
        <w:ind w:left="283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 xml:space="preserve">Показатели заболеваемости детского населения ГО Верхняя Тура (на 1000 детей) </w:t>
      </w:r>
    </w:p>
    <w:tbl>
      <w:tblPr>
        <w:tblW w:w="9618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5"/>
        <w:gridCol w:w="1035"/>
        <w:gridCol w:w="1035"/>
        <w:gridCol w:w="1035"/>
        <w:gridCol w:w="1035"/>
        <w:gridCol w:w="1125"/>
        <w:gridCol w:w="1698"/>
        <w:gridCol w:w="1620"/>
      </w:tblGrid>
      <w:tr w:rsidR="0029140C" w:rsidRPr="006E242D" w:rsidTr="00231442">
        <w:trPr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2019г.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2020г.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2021г.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2022г.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2023г.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СМУ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Темп изменения к 2022г. в 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Темп изменения к СМУ в %</w:t>
            </w:r>
          </w:p>
        </w:tc>
      </w:tr>
      <w:tr w:rsidR="0029140C" w:rsidRPr="006E242D" w:rsidTr="00231442">
        <w:trPr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1820,1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1778,8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1939,1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1825,5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2389,8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1950,7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+30,9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+22,5</w:t>
            </w:r>
          </w:p>
        </w:tc>
      </w:tr>
    </w:tbl>
    <w:p w:rsidR="0029140C" w:rsidRPr="006E242D" w:rsidRDefault="0029140C" w:rsidP="00D50240">
      <w:pPr>
        <w:spacing w:after="0" w:line="216" w:lineRule="auto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object w:dxaOrig="9514" w:dyaOrig="3408">
          <v:shape id="Диаграмма 5" o:spid="_x0000_i1035" type="#_x0000_t75" style="width:475.8pt;height:171pt;visibility:visible" o:ole="">
            <v:imagedata r:id="rId35" o:title=""/>
          </v:shape>
          <o:OLEObject Type="Embed" ProgID="Excel.Sheet.8" ShapeID="Диаграмма 5" DrawAspect="Content" ObjectID="_1772950568" r:id="rId36">
            <o:FieldCodes>\s</o:FieldCodes>
          </o:OLEObject>
        </w:object>
      </w:r>
    </w:p>
    <w:p w:rsidR="0029140C" w:rsidRPr="006E242D" w:rsidRDefault="0029140C" w:rsidP="00D50240">
      <w:pPr>
        <w:spacing w:after="0" w:line="216" w:lineRule="auto"/>
        <w:ind w:firstLine="68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Рис. № </w:t>
      </w:r>
      <w:r w:rsidR="00016C69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14</w:t>
      </w:r>
    </w:p>
    <w:p w:rsidR="0029140C" w:rsidRPr="006E242D" w:rsidRDefault="0029140C" w:rsidP="00D50240">
      <w:pPr>
        <w:spacing w:after="0" w:line="216" w:lineRule="auto"/>
        <w:ind w:firstLine="68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Показатель общей заболеваемости детского населения г. В. Тура составил 2389,8 случаев на 1 тысячу детей до 14 лет, что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выше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показателя прошлого года на 30,9% и на 22,5%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выше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среднемноголетнего показателя.</w:t>
      </w:r>
    </w:p>
    <w:p w:rsidR="0029140C" w:rsidRPr="006E242D" w:rsidRDefault="00AD04E1" w:rsidP="00D50240">
      <w:pPr>
        <w:spacing w:after="0" w:line="216" w:lineRule="auto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noProof/>
        </w:rPr>
        <w:pict>
          <v:shape id="Диаграмма 9" o:spid="_x0000_s1385" type="#_x0000_t75" style="position:absolute;margin-left:-29.55pt;margin-top:.3pt;width:479.5pt;height:192.95pt;z-index:251701248;visibility:visible">
            <v:imagedata r:id="rId37" o:title=""/>
            <w10:wrap type="square" side="right"/>
          </v:shape>
          <o:OLEObject Type="Embed" ProgID="Excel.Sheet.8" ShapeID="Диаграмма 9" DrawAspect="Content" ObjectID="_1772950603" r:id="rId38">
            <o:FieldCodes>\s</o:FieldCodes>
          </o:OLEObject>
        </w:pict>
      </w:r>
    </w:p>
    <w:p w:rsidR="0029140C" w:rsidRPr="006E242D" w:rsidRDefault="0029140C" w:rsidP="00D50240">
      <w:pPr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</w:rPr>
      </w:pPr>
    </w:p>
    <w:p w:rsidR="00231442" w:rsidRPr="006E242D" w:rsidRDefault="00231442" w:rsidP="00D50240">
      <w:pPr>
        <w:spacing w:after="0" w:line="216" w:lineRule="auto"/>
        <w:ind w:firstLine="680"/>
        <w:jc w:val="center"/>
        <w:rPr>
          <w:rFonts w:ascii="Liberation Serif" w:hAnsi="Liberation Serif" w:cs="Liberation Serif"/>
          <w:sz w:val="24"/>
          <w:szCs w:val="24"/>
        </w:rPr>
      </w:pPr>
    </w:p>
    <w:p w:rsidR="00231442" w:rsidRPr="006E242D" w:rsidRDefault="00231442" w:rsidP="00D50240">
      <w:pPr>
        <w:spacing w:after="0" w:line="216" w:lineRule="auto"/>
        <w:ind w:firstLine="680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firstLine="680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Рис. № </w:t>
      </w:r>
      <w:r w:rsidR="00016C69" w:rsidRPr="006E242D">
        <w:rPr>
          <w:rFonts w:ascii="Liberation Serif" w:hAnsi="Liberation Serif" w:cs="Liberation Serif"/>
          <w:sz w:val="24"/>
          <w:szCs w:val="24"/>
        </w:rPr>
        <w:t>15</w:t>
      </w:r>
    </w:p>
    <w:p w:rsidR="0029140C" w:rsidRPr="006E242D" w:rsidRDefault="0029140C" w:rsidP="00D50240">
      <w:pPr>
        <w:spacing w:after="0" w:line="216" w:lineRule="auto"/>
        <w:ind w:firstLine="68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В структуре </w:t>
      </w:r>
      <w:r w:rsidRPr="006E242D">
        <w:rPr>
          <w:rFonts w:ascii="Liberation Serif" w:hAnsi="Liberation Serif" w:cs="Liberation Serif"/>
          <w:b/>
          <w:sz w:val="24"/>
          <w:szCs w:val="24"/>
        </w:rPr>
        <w:t>общей заболеваемости детей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преобладают следующие заболевания: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органов дыхания – 63,9 %;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травмы и отравления – 4,8%;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глаза – 5,5%;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психические заболевания – 4,2%;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костно-мышечной системы – 3,5%;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инфекционные и паразитарные болезни – 3,4%.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AD04E1" w:rsidP="006E58F5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noProof/>
        </w:rPr>
        <w:pict>
          <v:shape id="Диаграмма 10" o:spid="_x0000_s1384" type="#_x0000_t75" style="position:absolute;left:0;text-align:left;margin-left:14.55pt;margin-top:4.7pt;width:459.05pt;height:152.85pt;z-index:251703296;visibility:visible;mso-position-horizontal-relative:margin">
            <v:imagedata r:id="rId39" o:title=""/>
            <w10:wrap type="square" side="right" anchorx="margin"/>
          </v:shape>
          <o:OLEObject Type="Embed" ProgID="Excel.Sheet.8" ShapeID="Диаграмма 10" DrawAspect="Content" ObjectID="_1772950604" r:id="rId40">
            <o:FieldCodes>\s</o:FieldCodes>
          </o:OLEObject>
        </w:pict>
      </w:r>
    </w:p>
    <w:p w:rsidR="0029140C" w:rsidRPr="006E242D" w:rsidRDefault="0029140C" w:rsidP="00D50240">
      <w:pPr>
        <w:spacing w:after="0" w:line="216" w:lineRule="auto"/>
        <w:ind w:left="284" w:firstLine="360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sz w:val="24"/>
          <w:szCs w:val="24"/>
        </w:rPr>
        <w:t>16</w:t>
      </w:r>
    </w:p>
    <w:p w:rsidR="0029140C" w:rsidRPr="006E242D" w:rsidRDefault="0029140C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В структуре </w:t>
      </w:r>
      <w:r w:rsidRPr="006E242D">
        <w:rPr>
          <w:rFonts w:ascii="Liberation Serif" w:hAnsi="Liberation Serif" w:cs="Liberation Serif"/>
          <w:b/>
          <w:sz w:val="24"/>
          <w:szCs w:val="24"/>
        </w:rPr>
        <w:t>первичной заболеваемости детей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преобладают заболевания:</w:t>
      </w:r>
    </w:p>
    <w:p w:rsidR="0029140C" w:rsidRPr="006E242D" w:rsidRDefault="0029140C" w:rsidP="00D50240">
      <w:pPr>
        <w:spacing w:after="0" w:line="216" w:lineRule="auto"/>
        <w:ind w:left="18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      - болезни органов дыхания – 84,0%;</w:t>
      </w:r>
    </w:p>
    <w:p w:rsidR="0029140C" w:rsidRPr="006E242D" w:rsidRDefault="0029140C" w:rsidP="00D50240">
      <w:pPr>
        <w:spacing w:after="0" w:line="216" w:lineRule="auto"/>
        <w:ind w:left="18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      - травмы и отравления – 6,4%;</w:t>
      </w:r>
    </w:p>
    <w:p w:rsidR="0029140C" w:rsidRPr="006E242D" w:rsidRDefault="0029140C" w:rsidP="00D50240">
      <w:pPr>
        <w:spacing w:after="0" w:line="216" w:lineRule="auto"/>
        <w:ind w:left="181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      - инфекционные и паразитарные болезни – 2,4%;</w:t>
      </w:r>
    </w:p>
    <w:p w:rsidR="0029140C" w:rsidRPr="006E242D" w:rsidRDefault="0029140C" w:rsidP="00D50240">
      <w:pPr>
        <w:spacing w:after="0" w:line="216" w:lineRule="auto"/>
        <w:ind w:left="181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      - эндокринной системы – 1,3%.</w:t>
      </w:r>
    </w:p>
    <w:p w:rsidR="0029140C" w:rsidRPr="006E242D" w:rsidRDefault="0029140C" w:rsidP="00D50240">
      <w:pPr>
        <w:spacing w:after="0" w:line="216" w:lineRule="auto"/>
        <w:ind w:left="181"/>
        <w:jc w:val="both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tabs>
          <w:tab w:val="left" w:pos="6075"/>
        </w:tabs>
        <w:spacing w:after="0" w:line="216" w:lineRule="auto"/>
        <w:ind w:left="181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Заболеваемость подростков (15-17 лет) и факторы риска</w:t>
      </w:r>
    </w:p>
    <w:p w:rsidR="0029140C" w:rsidRPr="006E242D" w:rsidRDefault="0029140C" w:rsidP="00D50240">
      <w:pPr>
        <w:spacing w:after="0" w:line="216" w:lineRule="auto"/>
        <w:ind w:left="283"/>
        <w:jc w:val="right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Таблица № </w:t>
      </w:r>
      <w:r w:rsidR="00971044" w:rsidRPr="006E242D">
        <w:rPr>
          <w:rFonts w:ascii="Liberation Serif" w:hAnsi="Liberation Serif" w:cs="Liberation Serif"/>
          <w:sz w:val="24"/>
          <w:szCs w:val="24"/>
        </w:rPr>
        <w:t>36</w:t>
      </w:r>
    </w:p>
    <w:p w:rsidR="0029140C" w:rsidRPr="006E242D" w:rsidRDefault="0029140C" w:rsidP="00D50240">
      <w:pPr>
        <w:spacing w:after="0" w:line="216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Показатели общей заболеваемости подростков (показатель на 1000) ГО Верхняя Тура</w:t>
      </w:r>
    </w:p>
    <w:tbl>
      <w:tblPr>
        <w:tblW w:w="9618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5"/>
        <w:gridCol w:w="1035"/>
        <w:gridCol w:w="1035"/>
        <w:gridCol w:w="1035"/>
        <w:gridCol w:w="1035"/>
        <w:gridCol w:w="1125"/>
        <w:gridCol w:w="1698"/>
        <w:gridCol w:w="1620"/>
      </w:tblGrid>
      <w:tr w:rsidR="0029140C" w:rsidRPr="006E242D" w:rsidTr="00B05EC5">
        <w:trPr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2019г.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2020г.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2021г.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2022г.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2023г.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СМУ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Темп изменения к 2022г. в 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Темп изменения к СМУ в %</w:t>
            </w:r>
          </w:p>
        </w:tc>
      </w:tr>
      <w:tr w:rsidR="0029140C" w:rsidRPr="006E242D" w:rsidTr="00B05EC5">
        <w:trPr>
          <w:jc w:val="center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1870,3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1945,3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2024,5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1952,9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3022,0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2163,0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+54,7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+39,7</w:t>
            </w:r>
          </w:p>
        </w:tc>
      </w:tr>
    </w:tbl>
    <w:p w:rsidR="0029140C" w:rsidRPr="006E242D" w:rsidRDefault="0029140C" w:rsidP="00D50240">
      <w:pPr>
        <w:spacing w:after="0" w:line="216" w:lineRule="auto"/>
        <w:ind w:left="283"/>
        <w:jc w:val="center"/>
        <w:rPr>
          <w:rFonts w:ascii="Liberation Serif" w:hAnsi="Liberation Serif" w:cs="Liberation Serif"/>
          <w:sz w:val="24"/>
          <w:szCs w:val="20"/>
        </w:rPr>
      </w:pPr>
    </w:p>
    <w:p w:rsidR="0029140C" w:rsidRPr="006E242D" w:rsidRDefault="0029140C" w:rsidP="00D50240">
      <w:pPr>
        <w:spacing w:after="0" w:line="216" w:lineRule="auto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object w:dxaOrig="9351" w:dyaOrig="4445">
          <v:shape id="Диаграмма 11" o:spid="_x0000_i1036" type="#_x0000_t75" style="width:466.8pt;height:221.4pt;visibility:visible" o:ole="">
            <v:imagedata r:id="rId41" o:title=""/>
          </v:shape>
          <o:OLEObject Type="Embed" ProgID="Excel.Sheet.8" ShapeID="Диаграмма 11" DrawAspect="Content" ObjectID="_1772950569" r:id="rId42">
            <o:FieldCodes>\s</o:FieldCodes>
          </o:OLEObject>
        </w:object>
      </w:r>
    </w:p>
    <w:p w:rsidR="0029140C" w:rsidRPr="006E242D" w:rsidRDefault="00AD04E1" w:rsidP="00D50240">
      <w:pPr>
        <w:spacing w:after="0" w:line="216" w:lineRule="auto"/>
        <w:ind w:firstLine="680"/>
        <w:jc w:val="center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hAnsi="Liberation Serif" w:cs="Liberation Serif"/>
        </w:rPr>
        <w:pict>
          <v:shape id="_x0000_s1380" type="#_x0000_t75" style="position:absolute;left:0;text-align:left;margin-left:1.35pt;margin-top:14.5pt;width:500.45pt;height:188.05pt;z-index:251702272">
            <v:imagedata r:id="rId43" o:title=""/>
            <w10:wrap type="square" side="right"/>
          </v:shape>
          <o:OLEObject Type="Embed" ProgID="MSGraph.Chart.8" ShapeID="_x0000_s1380" DrawAspect="Content" ObjectID="_1772950605" r:id="rId44">
            <o:FieldCodes>\s</o:FieldCodes>
          </o:OLEObject>
        </w:pict>
      </w:r>
      <w:r w:rsidR="0029140C" w:rsidRPr="006E242D">
        <w:rPr>
          <w:rFonts w:ascii="Liberation Serif" w:eastAsia="Times New Roman" w:hAnsi="Liberation Serif" w:cs="Liberation Serif"/>
          <w:lang w:eastAsia="ru-RU"/>
        </w:rPr>
        <w:t xml:space="preserve">Рис.№ </w:t>
      </w:r>
      <w:r w:rsidR="00016C69" w:rsidRPr="006E242D">
        <w:rPr>
          <w:rFonts w:ascii="Liberation Serif" w:eastAsia="Times New Roman" w:hAnsi="Liberation Serif" w:cs="Liberation Serif"/>
          <w:lang w:eastAsia="ru-RU"/>
        </w:rPr>
        <w:t>17</w:t>
      </w:r>
    </w:p>
    <w:p w:rsidR="00B05EC5" w:rsidRPr="006E242D" w:rsidRDefault="00B05EC5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Рис. № 18</w:t>
      </w:r>
    </w:p>
    <w:p w:rsidR="0029140C" w:rsidRPr="006E242D" w:rsidRDefault="0029140C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Показатель общей заболеваемости подростков г. В. Тура составил 3022,0 случаев на 1 тысячу подростков, что </w:t>
      </w:r>
      <w:r w:rsidRPr="006E242D">
        <w:rPr>
          <w:rFonts w:ascii="Liberation Serif" w:hAnsi="Liberation Serif" w:cs="Liberation Serif"/>
          <w:b/>
        </w:rPr>
        <w:t xml:space="preserve">выше </w:t>
      </w:r>
      <w:r w:rsidRPr="006E242D">
        <w:rPr>
          <w:rFonts w:ascii="Liberation Serif" w:hAnsi="Liberation Serif" w:cs="Liberation Serif"/>
        </w:rPr>
        <w:t xml:space="preserve">показателя прошлого года на 54,7% и на 39,7% </w:t>
      </w:r>
      <w:r w:rsidRPr="006E242D">
        <w:rPr>
          <w:rFonts w:ascii="Liberation Serif" w:hAnsi="Liberation Serif" w:cs="Liberation Serif"/>
          <w:b/>
        </w:rPr>
        <w:t xml:space="preserve">выше </w:t>
      </w:r>
      <w:r w:rsidRPr="006E242D">
        <w:rPr>
          <w:rFonts w:ascii="Liberation Serif" w:hAnsi="Liberation Serif" w:cs="Liberation Serif"/>
        </w:rPr>
        <w:t>среднемноголетнего уровня.</w:t>
      </w: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В структуре общей заболеваемости подростков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преобладают следующие заболевания: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органов дыхания – 45,3%;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глаза и его придаточного аппарата – 9,6%;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травмы и отравления – 7,3%;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костно-мышечной системы – 5,9%;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мочеполовой системы – 5,1%;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психические расстройства – 4,9%;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органов пищеварения – 4,5%.</w:t>
      </w:r>
    </w:p>
    <w:p w:rsidR="0029140C" w:rsidRPr="006E242D" w:rsidRDefault="00AD04E1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noProof/>
        </w:rPr>
        <w:pict>
          <v:shape id="Диаграмма 12" o:spid="_x0000_s1383" type="#_x0000_t75" style="position:absolute;left:0;text-align:left;margin-left:3.5pt;margin-top:1.85pt;width:504.3pt;height:160.1pt;z-index:251704320;visibility:visible;mso-position-horizontal-relative:margin">
            <v:imagedata r:id="rId45" o:title=""/>
            <w10:wrap type="square" side="right" anchorx="margin"/>
          </v:shape>
          <o:OLEObject Type="Embed" ProgID="Excel.Sheet.8" ShapeID="Диаграмма 12" DrawAspect="Content" ObjectID="_1772950606" r:id="rId46">
            <o:FieldCodes>\s</o:FieldCodes>
          </o:OLEObject>
        </w:pict>
      </w:r>
    </w:p>
    <w:p w:rsidR="0029140C" w:rsidRPr="006E242D" w:rsidRDefault="0029140C" w:rsidP="00D50240">
      <w:pPr>
        <w:spacing w:after="0" w:line="216" w:lineRule="auto"/>
        <w:ind w:left="284" w:firstLine="360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sz w:val="24"/>
          <w:szCs w:val="24"/>
        </w:rPr>
        <w:t>19</w:t>
      </w:r>
    </w:p>
    <w:p w:rsidR="0029140C" w:rsidRPr="006E242D" w:rsidRDefault="0029140C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В структуре первичной заболеваемости подростков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преобладают заболевания: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органов дыхания – 69,8%;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травмы и отравления – 11,7%;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кожи – 3,0%;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костно-мышечной системы – 3,0%.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</w:rPr>
      </w:pPr>
    </w:p>
    <w:p w:rsidR="0029140C" w:rsidRPr="006E242D" w:rsidRDefault="0029140C" w:rsidP="00D50240">
      <w:pPr>
        <w:spacing w:after="0" w:line="216" w:lineRule="auto"/>
        <w:ind w:firstLine="709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2.5. Заболеваемость взрослых (18 лет и старше) </w:t>
      </w:r>
    </w:p>
    <w:p w:rsidR="0029140C" w:rsidRPr="006E242D" w:rsidRDefault="0029140C" w:rsidP="00D50240">
      <w:pPr>
        <w:spacing w:after="0" w:line="216" w:lineRule="auto"/>
        <w:ind w:left="283"/>
        <w:jc w:val="right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Таблица № </w:t>
      </w:r>
      <w:r w:rsidR="00971044" w:rsidRPr="006E242D">
        <w:rPr>
          <w:rFonts w:ascii="Liberation Serif" w:hAnsi="Liberation Serif" w:cs="Liberation Serif"/>
          <w:sz w:val="24"/>
          <w:szCs w:val="24"/>
        </w:rPr>
        <w:t>37</w:t>
      </w: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 xml:space="preserve">Показатели общей заболеваемости взрослого населения ГО Верхняя Тура  </w:t>
      </w: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(на 1000 взрослого населения)</w:t>
      </w:r>
    </w:p>
    <w:tbl>
      <w:tblPr>
        <w:tblW w:w="973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5"/>
        <w:gridCol w:w="1035"/>
        <w:gridCol w:w="1035"/>
        <w:gridCol w:w="1035"/>
        <w:gridCol w:w="1035"/>
        <w:gridCol w:w="1125"/>
        <w:gridCol w:w="1818"/>
        <w:gridCol w:w="1620"/>
      </w:tblGrid>
      <w:tr w:rsidR="0029140C" w:rsidRPr="006E242D" w:rsidTr="00293A0E"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</w:rPr>
            </w:pPr>
            <w:r w:rsidRPr="006E242D">
              <w:rPr>
                <w:rFonts w:ascii="Liberation Serif" w:hAnsi="Liberation Serif" w:cs="Liberation Serif"/>
                <w:sz w:val="18"/>
              </w:rPr>
              <w:t>2019г.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</w:rPr>
            </w:pPr>
            <w:r w:rsidRPr="006E242D">
              <w:rPr>
                <w:rFonts w:ascii="Liberation Serif" w:hAnsi="Liberation Serif" w:cs="Liberation Serif"/>
                <w:sz w:val="18"/>
              </w:rPr>
              <w:t>2020г.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</w:rPr>
            </w:pPr>
            <w:r w:rsidRPr="006E242D">
              <w:rPr>
                <w:rFonts w:ascii="Liberation Serif" w:hAnsi="Liberation Serif" w:cs="Liberation Serif"/>
                <w:sz w:val="18"/>
              </w:rPr>
              <w:t>2021г.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</w:rPr>
            </w:pPr>
            <w:r w:rsidRPr="006E242D">
              <w:rPr>
                <w:rFonts w:ascii="Liberation Serif" w:hAnsi="Liberation Serif" w:cs="Liberation Serif"/>
                <w:sz w:val="18"/>
              </w:rPr>
              <w:t>2022г.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8"/>
              </w:rPr>
            </w:pPr>
            <w:r w:rsidRPr="006E242D">
              <w:rPr>
                <w:rFonts w:ascii="Liberation Serif" w:hAnsi="Liberation Serif" w:cs="Liberation Serif"/>
                <w:sz w:val="18"/>
              </w:rPr>
              <w:t>2023г.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СМУ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Темп изменения к 2022г. в 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Темп изменения к СМУ в %</w:t>
            </w:r>
          </w:p>
        </w:tc>
      </w:tr>
      <w:tr w:rsidR="0029140C" w:rsidRPr="006E242D" w:rsidTr="00293A0E"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1720,8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1702,2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1803,3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1763,4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1578,1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1713,6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-10,5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40C" w:rsidRPr="006E242D" w:rsidRDefault="0029140C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</w:rPr>
            </w:pPr>
            <w:r w:rsidRPr="006E242D">
              <w:rPr>
                <w:rFonts w:ascii="Liberation Serif" w:hAnsi="Liberation Serif" w:cs="Liberation Serif"/>
              </w:rPr>
              <w:t>-7,9</w:t>
            </w:r>
          </w:p>
        </w:tc>
      </w:tr>
    </w:tbl>
    <w:p w:rsidR="0029140C" w:rsidRPr="006E242D" w:rsidRDefault="0029140C" w:rsidP="00D50240">
      <w:pPr>
        <w:spacing w:after="0" w:line="216" w:lineRule="auto"/>
        <w:ind w:left="283"/>
        <w:rPr>
          <w:rFonts w:ascii="Liberation Serif" w:hAnsi="Liberation Serif" w:cs="Liberation Serif"/>
          <w:sz w:val="24"/>
          <w:szCs w:val="24"/>
        </w:rPr>
      </w:pPr>
    </w:p>
    <w:bookmarkStart w:id="17" w:name="_MON_1769580265"/>
    <w:bookmarkEnd w:id="17"/>
    <w:p w:rsidR="0029140C" w:rsidRPr="006E242D" w:rsidRDefault="0053191E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object w:dxaOrig="9510" w:dyaOrig="3600">
          <v:shape id="_x0000_i1037" type="#_x0000_t75" style="width:476.4pt;height:180pt" o:ole="">
            <v:imagedata r:id="rId47" o:title=""/>
          </v:shape>
          <o:OLEObject Type="Embed" ProgID="Excel.Sheet.8" ShapeID="_x0000_i1037" DrawAspect="Content" ObjectID="_1772950570" r:id="rId48">
            <o:FieldCodes>\s</o:FieldCodes>
          </o:OLEObject>
        </w:object>
      </w:r>
    </w:p>
    <w:p w:rsidR="0029140C" w:rsidRPr="006E242D" w:rsidRDefault="0029140C" w:rsidP="00D50240">
      <w:pPr>
        <w:spacing w:after="0" w:line="216" w:lineRule="auto"/>
        <w:ind w:firstLine="68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Рис. № </w:t>
      </w:r>
      <w:r w:rsidR="00016C69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20</w:t>
      </w:r>
    </w:p>
    <w:p w:rsidR="0029140C" w:rsidRPr="006E242D" w:rsidRDefault="0029140C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Показатель общей заболеваемости взрослого населения г. В. Тура составил 1578,1 случаев на 1 тысячу взрослого населения, что </w:t>
      </w:r>
      <w:r w:rsidRPr="006E242D">
        <w:rPr>
          <w:rFonts w:ascii="Liberation Serif" w:hAnsi="Liberation Serif" w:cs="Liberation Serif"/>
          <w:b/>
          <w:sz w:val="24"/>
          <w:szCs w:val="24"/>
        </w:rPr>
        <w:t xml:space="preserve">ниже 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показателя прошлого года на 10,5% и на 7,9 % </w:t>
      </w:r>
      <w:r w:rsidRPr="006E242D">
        <w:rPr>
          <w:rFonts w:ascii="Liberation Serif" w:hAnsi="Liberation Serif" w:cs="Liberation Serif"/>
          <w:b/>
          <w:sz w:val="24"/>
          <w:szCs w:val="24"/>
        </w:rPr>
        <w:t>ниже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среднемноголетнего показателя.</w:t>
      </w:r>
    </w:p>
    <w:p w:rsidR="0029140C" w:rsidRPr="006E242D" w:rsidRDefault="00AD04E1" w:rsidP="00D50240">
      <w:pPr>
        <w:spacing w:after="0" w:line="216" w:lineRule="auto"/>
        <w:ind w:firstLine="709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noProof/>
        </w:rPr>
        <w:pict>
          <v:shape id="Диаграмма 14" o:spid="_x0000_s1382" type="#_x0000_t75" style="position:absolute;left:0;text-align:left;margin-left:6.95pt;margin-top:2.8pt;width:459.05pt;height:213pt;z-index:251705344;visibility:visible">
            <v:imagedata r:id="rId49" o:title=""/>
            <w10:wrap type="square" side="right"/>
          </v:shape>
          <o:OLEObject Type="Embed" ProgID="Excel.Sheet.8" ShapeID="Диаграмма 14" DrawAspect="Content" ObjectID="_1772950607" r:id="rId50">
            <o:FieldCodes>\s</o:FieldCodes>
          </o:OLEObject>
        </w:pict>
      </w:r>
      <w:r w:rsidR="0029140C" w:rsidRPr="006E242D">
        <w:rPr>
          <w:rFonts w:ascii="Liberation Serif" w:hAnsi="Liberation Serif" w:cs="Liberation Serif"/>
          <w:sz w:val="24"/>
          <w:szCs w:val="24"/>
        </w:rPr>
        <w:t xml:space="preserve">Рис. № </w:t>
      </w:r>
      <w:r w:rsidR="00016C69" w:rsidRPr="006E242D">
        <w:rPr>
          <w:rFonts w:ascii="Liberation Serif" w:hAnsi="Liberation Serif" w:cs="Liberation Serif"/>
          <w:sz w:val="24"/>
          <w:szCs w:val="24"/>
        </w:rPr>
        <w:t>21</w:t>
      </w:r>
    </w:p>
    <w:p w:rsidR="0029140C" w:rsidRPr="006E242D" w:rsidRDefault="0029140C" w:rsidP="00D50240">
      <w:pPr>
        <w:spacing w:after="0" w:line="216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В структуре общей заболеваемости среди взрослого населения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преобладают следующие заболевания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системы кровообращения – 21,2%;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органов дыхания – 18,6%;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эндокринной системы – 8,4%;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глаза и его придаточного аппарата – 7,9%;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мочеполовой системы – 7,8%;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костно-мышечной системы – 6,9%;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органов пищеварения – 5,2%.</w:t>
      </w:r>
    </w:p>
    <w:p w:rsidR="0029140C" w:rsidRPr="006E242D" w:rsidRDefault="00AD04E1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  <w:noProof/>
        </w:rPr>
        <w:pict>
          <v:shape id="Диаграмма 15" o:spid="_x0000_s1381" type="#_x0000_t75" style="position:absolute;left:0;text-align:left;margin-left:-4.8pt;margin-top:5.5pt;width:459.05pt;height:227.4pt;z-index:251706368;visibility:visible;mso-position-horizontal-relative:margin">
            <v:imagedata r:id="rId51" o:title=""/>
            <w10:wrap type="square" side="right" anchorx="margin"/>
          </v:shape>
          <o:OLEObject Type="Embed" ProgID="Excel.Sheet.8" ShapeID="Диаграмма 15" DrawAspect="Content" ObjectID="_1772950608" r:id="rId52">
            <o:FieldCodes>\s</o:FieldCodes>
          </o:OLEObject>
        </w:pict>
      </w: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DC5FF7" w:rsidRPr="006E242D" w:rsidRDefault="00DC5FF7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</w:p>
    <w:p w:rsidR="0029140C" w:rsidRPr="006E242D" w:rsidRDefault="0029140C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Рис. № </w:t>
      </w:r>
      <w:r w:rsidR="00016C69" w:rsidRPr="006E242D">
        <w:rPr>
          <w:rFonts w:ascii="Liberation Serif" w:hAnsi="Liberation Serif" w:cs="Liberation Serif"/>
          <w:sz w:val="24"/>
          <w:szCs w:val="24"/>
        </w:rPr>
        <w:t>22</w:t>
      </w:r>
    </w:p>
    <w:p w:rsidR="0029140C" w:rsidRPr="006E242D" w:rsidRDefault="0029140C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В структуре первичной заболеваемости среди взрослого населения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преобладают заболевания: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- болезни органов дыхания – 54,0%;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травмы и отравления – 15,9%;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системы кровообращения – 4,7%;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уха – 4,5%;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новая коронавирусная инфекция – 3,6%;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болезни глаза – 2,9%.</w:t>
      </w:r>
    </w:p>
    <w:p w:rsidR="0029140C" w:rsidRPr="006E242D" w:rsidRDefault="0029140C" w:rsidP="00D50240">
      <w:pPr>
        <w:spacing w:after="0" w:line="216" w:lineRule="auto"/>
        <w:ind w:left="284" w:firstLine="360"/>
        <w:jc w:val="both"/>
        <w:rPr>
          <w:rFonts w:ascii="Liberation Serif" w:hAnsi="Liberation Serif" w:cs="Liberation Serif"/>
        </w:rPr>
      </w:pPr>
    </w:p>
    <w:p w:rsidR="006C708C" w:rsidRPr="006E242D" w:rsidRDefault="006C708C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2.6. Заболеваемость трудоспособн</w:t>
      </w:r>
      <w:r w:rsidR="00EE4F70" w:rsidRPr="006E242D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 xml:space="preserve">ого населения, профессиональная </w:t>
      </w:r>
      <w:r w:rsidRPr="006E242D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заболеваемость, медицинские осмотры и факторы риска г.Верхняя Тура.</w:t>
      </w:r>
    </w:p>
    <w:p w:rsidR="006C708C" w:rsidRPr="006E242D" w:rsidRDefault="006C708C" w:rsidP="00D50240">
      <w:pPr>
        <w:spacing w:after="0" w:line="216" w:lineRule="auto"/>
        <w:ind w:firstLine="720"/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Количество хозяйствующих субъектов, представивших информацию о заболеваемости с временной утратой трудоспособности (ЗВУТ) за 2023 год – 10 с общей численностью работающих – 2021 человек. Абсолютное число случаев заболеваний с</w:t>
      </w:r>
      <w:r w:rsidR="00DC5FF7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временной утратой трудоспособности </w:t>
      </w:r>
      <w:r w:rsidRPr="006E242D"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  <w:t xml:space="preserve">(далее ЗВУТ)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2023 году составило 1729,</w:t>
      </w:r>
      <w:r w:rsidRPr="006E242D"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  <w:t xml:space="preserve"> абсолютное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число дней временной утраты трудоспособности составило 23587.</w:t>
      </w:r>
    </w:p>
    <w:p w:rsidR="006C708C" w:rsidRPr="006E242D" w:rsidRDefault="006C708C" w:rsidP="00D50240">
      <w:pPr>
        <w:spacing w:after="0" w:line="216" w:lineRule="auto"/>
        <w:ind w:left="283"/>
        <w:jc w:val="right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Таблица №</w:t>
      </w:r>
      <w:r w:rsidR="00971044" w:rsidRPr="006E242D">
        <w:rPr>
          <w:rFonts w:ascii="Liberation Serif" w:eastAsia="Times New Roman" w:hAnsi="Liberation Serif" w:cs="Liberation Serif"/>
          <w:lang w:eastAsia="ru-RU"/>
        </w:rPr>
        <w:t>38</w:t>
      </w:r>
    </w:p>
    <w:p w:rsidR="006C708C" w:rsidRPr="006E242D" w:rsidRDefault="006C708C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lang w:eastAsia="ru-RU"/>
        </w:rPr>
        <w:t>Динамика заболеваемости с временной утратой трудоспособности</w:t>
      </w:r>
    </w:p>
    <w:p w:rsidR="006C708C" w:rsidRPr="006E242D" w:rsidRDefault="006C708C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lang w:eastAsia="ru-RU"/>
        </w:rPr>
        <w:t>в показателях на 100 работающих</w:t>
      </w:r>
    </w:p>
    <w:tbl>
      <w:tblPr>
        <w:tblpPr w:leftFromText="180" w:rightFromText="180" w:vertAnchor="text" w:horzAnchor="margin" w:tblpXSpec="center" w:tblpY="20"/>
        <w:tblW w:w="10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715"/>
        <w:gridCol w:w="715"/>
        <w:gridCol w:w="715"/>
        <w:gridCol w:w="715"/>
        <w:gridCol w:w="715"/>
        <w:gridCol w:w="715"/>
        <w:gridCol w:w="715"/>
        <w:gridCol w:w="992"/>
        <w:gridCol w:w="807"/>
        <w:gridCol w:w="1061"/>
      </w:tblGrid>
      <w:tr w:rsidR="006C708C" w:rsidRPr="006E242D" w:rsidTr="006E58F5">
        <w:trPr>
          <w:trHeight w:val="2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57" w:right="-113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Наименование показателя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2017г.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2018г.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2019г.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2020г.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2021г.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2022г.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2023г.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Динамика к 2022г. (%)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СМУ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Динамика к СМУ(%)</w:t>
            </w:r>
          </w:p>
        </w:tc>
      </w:tr>
      <w:tr w:rsidR="006C708C" w:rsidRPr="006E242D" w:rsidTr="006E58F5">
        <w:trPr>
          <w:trHeight w:val="2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57" w:right="-113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случаи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119,3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105,6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102,7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95,0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117,1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szCs w:val="24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szCs w:val="24"/>
                <w:lang w:eastAsia="ru-RU"/>
              </w:rPr>
              <w:t>99,8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85,6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-14,2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106,6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-19,7</w:t>
            </w:r>
          </w:p>
        </w:tc>
      </w:tr>
      <w:tr w:rsidR="006C708C" w:rsidRPr="006E242D" w:rsidTr="006E58F5">
        <w:trPr>
          <w:trHeight w:val="2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57" w:right="-113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дни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1668,5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1549,1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1413,4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1460,9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1821,4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szCs w:val="24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szCs w:val="24"/>
                <w:lang w:eastAsia="ru-RU"/>
              </w:rPr>
              <w:t>1398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1167,1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-16,5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1551,9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-24,8</w:t>
            </w:r>
          </w:p>
        </w:tc>
      </w:tr>
      <w:tr w:rsidR="006C708C" w:rsidRPr="006E242D" w:rsidTr="006E58F5">
        <w:trPr>
          <w:trHeight w:val="2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57" w:right="-113"/>
              <w:rPr>
                <w:rFonts w:ascii="Liberation Serif" w:eastAsia="Times New Roman" w:hAnsi="Liberation Serif" w:cs="Liberation Serif"/>
                <w:sz w:val="18"/>
                <w:szCs w:val="24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szCs w:val="24"/>
                <w:lang w:eastAsia="ru-RU"/>
              </w:rPr>
              <w:t>Средняя длительность случая (дни)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14,0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14,6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13,7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15,4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15,6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szCs w:val="24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szCs w:val="24"/>
                <w:lang w:eastAsia="ru-RU"/>
              </w:rPr>
              <w:t>14,0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 xml:space="preserve">13,6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-2,9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14,6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113" w:right="-113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-6,8</w:t>
            </w:r>
          </w:p>
        </w:tc>
      </w:tr>
    </w:tbl>
    <w:p w:rsidR="006C708C" w:rsidRPr="006E242D" w:rsidRDefault="006C708C" w:rsidP="00D50240">
      <w:pPr>
        <w:spacing w:after="0" w:line="216" w:lineRule="auto"/>
        <w:ind w:firstLine="709"/>
        <w:rPr>
          <w:rFonts w:ascii="Liberation Serif" w:eastAsia="Times New Roman" w:hAnsi="Liberation Serif" w:cs="Liberation Serif"/>
          <w:sz w:val="16"/>
          <w:szCs w:val="16"/>
          <w:lang w:eastAsia="ru-RU"/>
        </w:rPr>
      </w:pPr>
    </w:p>
    <w:p w:rsidR="006C708C" w:rsidRPr="006E242D" w:rsidRDefault="006C708C" w:rsidP="00D50240">
      <w:pPr>
        <w:spacing w:after="0" w:line="216" w:lineRule="auto"/>
        <w:ind w:firstLine="720"/>
        <w:jc w:val="both"/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  <w:t xml:space="preserve">Показатель ЗВУТ на 100 работающих в 2023 году составил – 85,6 случая, что на 14,2% ниже показателя 2022 года (99,8) и на 19,7% ниже среднемноголетнего уровня (106,6). Число дней временной нетрудоспособности на 100 работающих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– 1167,1</w:t>
      </w:r>
      <w:r w:rsidR="00054A22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что </w:t>
      </w:r>
      <w:r w:rsidRPr="006E242D">
        <w:rPr>
          <w:rFonts w:ascii="Liberation Serif" w:eastAsia="Times New Roman" w:hAnsi="Liberation Serif" w:cs="Liberation Serif"/>
          <w:sz w:val="24"/>
          <w:szCs w:val="16"/>
          <w:lang w:eastAsia="ru-RU"/>
        </w:rPr>
        <w:t>на 16,5% ниже показателя 2022 года (1398) и на 24,8% ниже среднемноголетнего уровня (</w:t>
      </w:r>
      <w:r w:rsidRPr="006E242D">
        <w:rPr>
          <w:rFonts w:ascii="Liberation Serif" w:eastAsia="Times New Roman" w:hAnsi="Liberation Serif" w:cs="Liberation Serif"/>
          <w:lang w:eastAsia="ru-RU"/>
        </w:rPr>
        <w:t>1551,9</w:t>
      </w:r>
      <w:r w:rsidRPr="006E242D">
        <w:rPr>
          <w:rFonts w:ascii="Liberation Serif" w:eastAsia="Times New Roman" w:hAnsi="Liberation Serif" w:cs="Liberation Serif"/>
          <w:sz w:val="24"/>
          <w:szCs w:val="16"/>
          <w:lang w:eastAsia="ru-RU"/>
        </w:rPr>
        <w:t>).</w:t>
      </w:r>
    </w:p>
    <w:p w:rsidR="006C708C" w:rsidRPr="006E242D" w:rsidRDefault="006C708C" w:rsidP="00D50240">
      <w:pPr>
        <w:spacing w:after="0" w:line="216" w:lineRule="auto"/>
        <w:ind w:firstLine="720"/>
        <w:jc w:val="both"/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16"/>
          <w:lang w:eastAsia="ru-RU"/>
        </w:rPr>
        <w:t xml:space="preserve">Средняя длительность 1 случая временной нетрудоспособности в 2023 году – 13,6 дня, что на 2,9% ниже уровня предыдущего года и на 6,8% ниже среднемноголетнего уровня. </w:t>
      </w:r>
    </w:p>
    <w:p w:rsidR="006C708C" w:rsidRPr="006E242D" w:rsidRDefault="006C708C" w:rsidP="00D50240">
      <w:pPr>
        <w:spacing w:after="0" w:line="216" w:lineRule="auto"/>
        <w:ind w:left="283"/>
        <w:jc w:val="right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Таблица №</w:t>
      </w:r>
      <w:r w:rsidR="00971044" w:rsidRPr="006E242D">
        <w:rPr>
          <w:rFonts w:ascii="Liberation Serif" w:eastAsia="Times New Roman" w:hAnsi="Liberation Serif" w:cs="Liberation Serif"/>
          <w:lang w:eastAsia="ru-RU"/>
        </w:rPr>
        <w:t>39</w:t>
      </w:r>
    </w:p>
    <w:p w:rsidR="006C708C" w:rsidRPr="006E242D" w:rsidRDefault="006C708C" w:rsidP="00D50240">
      <w:pPr>
        <w:spacing w:after="0" w:line="216" w:lineRule="auto"/>
        <w:ind w:firstLine="720"/>
        <w:jc w:val="center"/>
        <w:rPr>
          <w:rFonts w:ascii="Liberation Serif" w:eastAsia="Times New Roman" w:hAnsi="Liberation Serif" w:cs="Liberation Serif"/>
          <w:b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lang w:eastAsia="ru-RU"/>
        </w:rPr>
        <w:t xml:space="preserve">Перечень хозяйствующих субъектов с уровнем ЗВУТ, превышающим </w:t>
      </w:r>
    </w:p>
    <w:p w:rsidR="006C708C" w:rsidRPr="006E242D" w:rsidRDefault="006C708C" w:rsidP="00D50240">
      <w:pPr>
        <w:spacing w:after="0" w:line="216" w:lineRule="auto"/>
        <w:ind w:firstLine="720"/>
        <w:jc w:val="center"/>
        <w:rPr>
          <w:rFonts w:ascii="Liberation Serif" w:eastAsia="Times New Roman" w:hAnsi="Liberation Serif" w:cs="Liberation Serif"/>
          <w:b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lang w:eastAsia="ru-RU"/>
        </w:rPr>
        <w:t>среднегородской уровень (85,6 случая на 100 работающих)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28"/>
        <w:gridCol w:w="1568"/>
        <w:gridCol w:w="2844"/>
      </w:tblGrid>
      <w:tr w:rsidR="006C708C" w:rsidRPr="006E242D" w:rsidTr="00DC5FF7">
        <w:trPr>
          <w:trHeight w:val="20"/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57" w:right="-113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Наименование предприятия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08C" w:rsidRPr="006E242D" w:rsidRDefault="006C708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Показатель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Превышение среднегородского уровня, %</w:t>
            </w:r>
          </w:p>
        </w:tc>
      </w:tr>
      <w:tr w:rsidR="006C708C" w:rsidRPr="006E242D" w:rsidTr="00DC5FF7">
        <w:trPr>
          <w:trHeight w:val="20"/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57" w:right="-113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МБУ ДО «Детская школа искусств им.А.А.Пантыкина»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08C" w:rsidRPr="006E242D" w:rsidRDefault="006C708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128,6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+50,2</w:t>
            </w:r>
          </w:p>
        </w:tc>
      </w:tr>
      <w:tr w:rsidR="006C708C" w:rsidRPr="006E242D" w:rsidTr="00DC5FF7">
        <w:trPr>
          <w:trHeight w:val="20"/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ind w:left="-57" w:right="-113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 xml:space="preserve">АО «Верхнетуринский машиностроительный завод» 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08C" w:rsidRPr="006E242D" w:rsidRDefault="006C708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101,6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08C" w:rsidRPr="006E242D" w:rsidRDefault="006C708C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 xml:space="preserve">+18,7 </w:t>
            </w:r>
          </w:p>
        </w:tc>
      </w:tr>
    </w:tbl>
    <w:p w:rsidR="006C708C" w:rsidRPr="006E242D" w:rsidRDefault="006C708C" w:rsidP="00D50240">
      <w:pPr>
        <w:spacing w:after="0" w:line="216" w:lineRule="auto"/>
        <w:ind w:firstLine="72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Одной из причин снижения заболеваемости с ВУТ в 2023 году является отсутствие эпидемии новой коронавирусной инфекции. </w:t>
      </w:r>
    </w:p>
    <w:p w:rsidR="006C708C" w:rsidRPr="006E242D" w:rsidRDefault="006C708C" w:rsidP="00D50240">
      <w:pPr>
        <w:spacing w:after="0" w:line="216" w:lineRule="auto"/>
        <w:ind w:firstLine="720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6C708C" w:rsidRPr="006E242D" w:rsidRDefault="006C708C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Профессиональная заболеваемость.</w:t>
      </w:r>
    </w:p>
    <w:p w:rsidR="006C708C" w:rsidRPr="006E242D" w:rsidRDefault="006C708C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6"/>
          <w:szCs w:val="6"/>
          <w:lang w:eastAsia="ru-RU"/>
        </w:rPr>
      </w:pPr>
    </w:p>
    <w:p w:rsidR="006C708C" w:rsidRPr="006E242D" w:rsidRDefault="006C708C" w:rsidP="00D50240">
      <w:pPr>
        <w:spacing w:after="0" w:line="216" w:lineRule="auto"/>
        <w:ind w:firstLine="708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За истекшие 5 лет на территории городского округа Верхняя Тура случаев острой и хронической профессиональной патологии не зарегистрировано.    </w:t>
      </w:r>
    </w:p>
    <w:p w:rsidR="006C708C" w:rsidRPr="006E242D" w:rsidRDefault="006C708C" w:rsidP="00D50240">
      <w:pPr>
        <w:spacing w:after="0" w:line="216" w:lineRule="auto"/>
        <w:ind w:firstLine="709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Организация и проведение</w:t>
      </w:r>
      <w:r w:rsidR="00DC5FF7"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периодических медицинских осмотров работающих.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ind w:firstLine="720"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2023 году предварительные и периодические медицинские осмотры (ПМО) работников предприятий и организаций городского округа Верхняя Тура проводились в соответствии с приказом МЗ РФ № 29н от 28.01.2021г., приказом Минтруда и соцзащиты РФ № 988н от 31.12.2020г. на базе</w:t>
      </w: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 лечебно-профилактических учреждений: ГБУЗ СО «Центральная городская больница г.В-Тура», ООО «Многопрофильный Медицинский Центр» (г.Екатеринбург), ГБУЗ СО «Центральная городская больница г.Кушва», ООО «Городская больница № 1» (г.Екатеринбург), ГАУЗ СО «Свердловская областная клиническая больница № 1», ООО «Кабинет медосмотров» (г.Нижний Тагил),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ind w:firstLine="680"/>
        <w:jc w:val="both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Численность работников, подлежавших периодическим медицинским осмотрам в 2023 году по уточненному плану, составила 1119 человек, в том 547 женщин. Из них подлежали осмотру в центре профпатологии 66 человек, в ЛПУ – 1053 человека. Осмотрены 1119 человек, в том числе 547 женщин. Из них осмотрены в центре профпатологии 66 человек, в ЛПУ – 1053 человека (100%).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ind w:firstLine="68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В сравнении с 2022 годом численность осмотренных увеличилось в 2 раза.</w:t>
      </w:r>
    </w:p>
    <w:p w:rsidR="006C708C" w:rsidRPr="006E242D" w:rsidRDefault="006C708C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Динамика охвата периодическими медосмотрами</w:t>
      </w:r>
    </w:p>
    <w:p w:rsidR="006C708C" w:rsidRPr="006E242D" w:rsidRDefault="006C708C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(абсолютное число работающих)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ind w:firstLine="680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object w:dxaOrig="7935" w:dyaOrig="3285">
          <v:shape id="_x0000_i1038" type="#_x0000_t75" style="width:398.4pt;height:164.4pt" o:ole="">
            <v:imagedata r:id="rId53" o:title=""/>
          </v:shape>
          <o:OLEObject Type="Embed" ProgID="MSGraph.Chart.8" ShapeID="_x0000_i1038" DrawAspect="Content" ObjectID="_1772950571" r:id="rId54">
            <o:FieldCodes>\s</o:FieldCodes>
          </o:OLEObject>
        </w:object>
      </w:r>
    </w:p>
    <w:p w:rsidR="00016C69" w:rsidRPr="006E242D" w:rsidRDefault="00016C69" w:rsidP="00D50240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Рис.№23</w:t>
      </w:r>
    </w:p>
    <w:p w:rsidR="00DC5FF7" w:rsidRPr="006E242D" w:rsidRDefault="00DC5FF7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6C708C" w:rsidRPr="006E242D" w:rsidRDefault="006C708C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Структура общих заболеваний, впервые выявленных при периодических медосмотрах работников предприятий и организаций г.Верхняя Тура за 2023г. (в абсолютных числах).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- Всего 291 случай, в том числе по нозологическим группам: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- Заболевания сердечно-сосудистой системы – 58 случаев,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- Заболевания органов дыхания – 9 случаев,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- Заболевания костно-мышечной системы – 5 случаев,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- Заболевания мочеполовой системы – 27 случаев,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- Заболевания органов пищеварения – 29 случаев,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- Заболевания нервной системы – 1 случай,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- Прочие – 171 случай. </w:t>
      </w:r>
    </w:p>
    <w:p w:rsidR="006C708C" w:rsidRPr="006E242D" w:rsidRDefault="006C708C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bCs/>
          <w:sz w:val="24"/>
          <w:szCs w:val="24"/>
          <w:lang w:eastAsia="ru-RU"/>
        </w:rPr>
        <w:t xml:space="preserve">Удельный вес нозологических групп, преобладающих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 структуре общих заболеваний, впервые выявленных при периодических медосмотрах работников предприятий и организаций г.Верхняя Тура за 2023 (в %).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- Заболевания сердечно-сосудистой системы – 19,9%,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- Заболевания органов дыхания – 3,1%,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- Заболевания костно-мышечной системы – 1,7%,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- Заболевания мочеполовой системы – 9,3%,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- Заболевания органов пищеварения – 10%,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>- Заболевания нервной системы – 0,3%,</w:t>
      </w:r>
    </w:p>
    <w:p w:rsidR="006C708C" w:rsidRPr="006E242D" w:rsidRDefault="006C708C" w:rsidP="00D50240">
      <w:pPr>
        <w:tabs>
          <w:tab w:val="left" w:pos="851"/>
        </w:tabs>
        <w:spacing w:after="0" w:line="216" w:lineRule="auto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t xml:space="preserve">- Прочие – 58,8%. </w:t>
      </w:r>
    </w:p>
    <w:p w:rsidR="006C708C" w:rsidRPr="006E242D" w:rsidRDefault="006C708C" w:rsidP="00D502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16" w:lineRule="auto"/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sz w:val="24"/>
          <w:szCs w:val="24"/>
          <w:lang w:eastAsia="ru-RU"/>
        </w:rPr>
        <w:object w:dxaOrig="9063" w:dyaOrig="4823">
          <v:shape id="_x0000_i1039" type="#_x0000_t75" style="width:453pt;height:241.2pt" o:ole="">
            <v:imagedata r:id="rId55" o:title=""/>
          </v:shape>
          <o:OLEObject Type="Embed" ProgID="MSGraph.Chart.8" ShapeID="_x0000_i1039" DrawAspect="Content" ObjectID="_1772950572" r:id="rId56">
            <o:FieldCodes>\s</o:FieldCodes>
          </o:OLEObject>
        </w:object>
      </w:r>
    </w:p>
    <w:p w:rsidR="006C708C" w:rsidRPr="006E242D" w:rsidRDefault="006C708C" w:rsidP="00D50240">
      <w:pPr>
        <w:spacing w:after="0" w:line="216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6C708C" w:rsidRPr="006E242D" w:rsidRDefault="00016C69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</w:rPr>
        <w:t>Рис.№24</w:t>
      </w:r>
    </w:p>
    <w:p w:rsidR="006C708C" w:rsidRPr="006E242D" w:rsidRDefault="006C708C" w:rsidP="00300B5B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Вывод: исходя из анализа состояния условий труда и заболеваемости на предприятиях города, можно сделать вывод о том, что о</w:t>
      </w:r>
      <w:r w:rsidRPr="006E242D"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  <w:t xml:space="preserve">сновными причинами и условиями, определившими существующий уровень общей  патологии, являются: </w:t>
      </w:r>
    </w:p>
    <w:p w:rsidR="006C708C" w:rsidRPr="006E242D" w:rsidRDefault="006C708C" w:rsidP="00300B5B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  <w:t>1.Несовершенство технологических процессов, устаревшее технологическое оборудование, неэффективность санитарно-технических установок.</w:t>
      </w:r>
    </w:p>
    <w:p w:rsidR="006C708C" w:rsidRPr="006E242D" w:rsidRDefault="006C708C" w:rsidP="00300B5B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  <w:t>2.Несоответствие гигиеническим нормативам уровней приоритетных факторов производственной среды и трудового процесса (шум, кремнийсодержащие аэрозоли, общая и локальная вибрации, тяжесть труда).</w:t>
      </w:r>
    </w:p>
    <w:p w:rsidR="006C708C" w:rsidRPr="006E242D" w:rsidRDefault="006C708C" w:rsidP="00300B5B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Cs/>
          <w:iCs/>
          <w:sz w:val="24"/>
          <w:szCs w:val="24"/>
          <w:lang w:eastAsia="ru-RU"/>
        </w:rPr>
        <w:t>3.Продолжение работы в условиях воздействия вредных производственных факторов по выявлении начальных признаков профессиональных и профессионально обусловленных заболеваний.</w:t>
      </w:r>
    </w:p>
    <w:p w:rsidR="006C708C" w:rsidRPr="006E242D" w:rsidRDefault="006C708C" w:rsidP="00300B5B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4. Отсутствие мониторинга состояния здоровья работающих, определения профессиональных рисков, оценки показателей заболеваемости с временной утратой трудоспособности и профессионально обусловленных заболеваний с выявлением групп риска.</w:t>
      </w:r>
    </w:p>
    <w:p w:rsidR="00200635" w:rsidRPr="006E242D" w:rsidRDefault="006C708C" w:rsidP="00300B5B">
      <w:pPr>
        <w:spacing w:after="0" w:line="216" w:lineRule="auto"/>
        <w:ind w:firstLine="142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   Вышеизложенное свидетельствует о низкой эффективности санитарно-профилактических мероприятий, направленных на ограничение влияния вредных производственных факторов, с которыми связан риск развития профессиональных заболеваний работающих.</w:t>
      </w:r>
    </w:p>
    <w:p w:rsidR="00DC5FF7" w:rsidRPr="006E242D" w:rsidRDefault="00DC5FF7" w:rsidP="00D50240">
      <w:pPr>
        <w:tabs>
          <w:tab w:val="right" w:leader="dot" w:pos="9360"/>
        </w:tabs>
        <w:spacing w:after="0" w:line="216" w:lineRule="auto"/>
        <w:jc w:val="both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</w:p>
    <w:p w:rsidR="00CB714A" w:rsidRPr="006E242D" w:rsidRDefault="00CB714A" w:rsidP="00D50240">
      <w:pPr>
        <w:spacing w:after="0" w:line="216" w:lineRule="auto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2.7. Злокачественные новообразования и факторы онкологического риска</w: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Показатели злокачественных новообразований городской округ Верхняя Тура </w:t>
      </w:r>
    </w:p>
    <w:p w:rsidR="00CB714A" w:rsidRPr="006E242D" w:rsidRDefault="00CB714A" w:rsidP="00D50240">
      <w:pPr>
        <w:spacing w:after="0" w:line="216" w:lineRule="auto"/>
        <w:jc w:val="right"/>
        <w:rPr>
          <w:rFonts w:ascii="Liberation Serif" w:eastAsia="Times New Roman" w:hAnsi="Liberation Serif" w:cs="Liberation Serif"/>
          <w:b/>
          <w:lang w:val="en-US"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 xml:space="preserve">Таблица № </w:t>
      </w:r>
      <w:r w:rsidR="00971044" w:rsidRPr="006E242D">
        <w:rPr>
          <w:rFonts w:ascii="Liberation Serif" w:eastAsia="Times New Roman" w:hAnsi="Liberation Serif" w:cs="Liberation Serif"/>
          <w:lang w:val="en-US" w:eastAsia="ru-RU"/>
        </w:rPr>
        <w:t>40</w:t>
      </w:r>
    </w:p>
    <w:tbl>
      <w:tblPr>
        <w:tblW w:w="9946" w:type="dxa"/>
        <w:jc w:val="center"/>
        <w:tblInd w:w="-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18"/>
        <w:gridCol w:w="799"/>
        <w:gridCol w:w="709"/>
        <w:gridCol w:w="850"/>
        <w:gridCol w:w="709"/>
        <w:gridCol w:w="709"/>
        <w:gridCol w:w="850"/>
        <w:gridCol w:w="1701"/>
        <w:gridCol w:w="1701"/>
      </w:tblGrid>
      <w:tr w:rsidR="00CB714A" w:rsidRPr="006E242D" w:rsidTr="00300B5B">
        <w:trPr>
          <w:jc w:val="center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/>
                <w:bCs/>
                <w:i/>
                <w:iCs/>
                <w:sz w:val="20"/>
                <w:lang w:eastAsia="ru-RU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2019г.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2020г.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2021г.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2022г.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2023г.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СМУ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Темп изменения к 2022г. в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Темп изменения к СМУ в %</w:t>
            </w:r>
          </w:p>
        </w:tc>
      </w:tr>
      <w:tr w:rsidR="00CB714A" w:rsidRPr="006E242D" w:rsidTr="00300B5B">
        <w:trPr>
          <w:jc w:val="center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  <w:t>Абсолютные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+15,0</w:t>
            </w:r>
          </w:p>
        </w:tc>
      </w:tr>
      <w:tr w:rsidR="00CB714A" w:rsidRPr="006E242D" w:rsidTr="00300B5B">
        <w:trPr>
          <w:jc w:val="center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  <w:t>Показатели на 100 тыс. жителей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432,1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378,7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428,8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516,2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543,4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459,8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+5,3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+18,2</w:t>
            </w:r>
          </w:p>
        </w:tc>
      </w:tr>
    </w:tbl>
    <w:p w:rsidR="00CB714A" w:rsidRPr="006E242D" w:rsidRDefault="00CB714A" w:rsidP="00D50240">
      <w:pPr>
        <w:spacing w:after="0" w:line="216" w:lineRule="auto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CB714A" w:rsidRPr="006E242D" w:rsidRDefault="00231C76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object w:dxaOrig="8550" w:dyaOrig="3840">
          <v:shape id="_x0000_i1040" type="#_x0000_t75" style="width:426pt;height:192.6pt" o:ole="">
            <v:imagedata r:id="rId57" o:title=""/>
          </v:shape>
          <o:OLEObject Type="Embed" ProgID="Excel.Sheet.8" ShapeID="_x0000_i1040" DrawAspect="Content" ObjectID="_1772950573" r:id="rId58">
            <o:FieldCodes>\s</o:FieldCodes>
          </o:OLEObject>
        </w:objec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Рис.№</w:t>
      </w:r>
      <w:r w:rsidR="00016C69" w:rsidRPr="006E242D">
        <w:rPr>
          <w:rFonts w:ascii="Liberation Serif" w:eastAsia="Times New Roman" w:hAnsi="Liberation Serif" w:cs="Liberation Serif"/>
          <w:lang w:eastAsia="ru-RU"/>
        </w:rPr>
        <w:t>25</w: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lang w:eastAsia="ru-RU"/>
        </w:rPr>
      </w:pPr>
    </w:p>
    <w:p w:rsidR="00CB714A" w:rsidRPr="006E242D" w:rsidRDefault="00CB714A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2023 году зарегистрировано 46 случаев впервые выявленных злокачественных новообразований, показатель составил 543,4 на 100 тысяч жителей, что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выше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уровня прошлого года на 5,3% и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выше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среднемноголетнего уровня на 18,2%.</w:t>
      </w:r>
    </w:p>
    <w:p w:rsidR="00CB714A" w:rsidRPr="006E242D" w:rsidRDefault="00CB714A" w:rsidP="00D50240">
      <w:pPr>
        <w:spacing w:after="0" w:line="216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№</w:t>
      </w:r>
      <w:r w:rsidR="00971044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41</w: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Структура заболеваемости населения злокачественными новообразованиями </w: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 г. В. Тура</w:t>
      </w:r>
    </w:p>
    <w:tbl>
      <w:tblPr>
        <w:tblpPr w:leftFromText="180" w:rightFromText="180" w:vertAnchor="text" w:horzAnchor="margin" w:tblpXSpec="center" w:tblpY="257"/>
        <w:tblW w:w="10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648"/>
        <w:gridCol w:w="720"/>
        <w:gridCol w:w="720"/>
        <w:gridCol w:w="686"/>
        <w:gridCol w:w="686"/>
        <w:gridCol w:w="612"/>
        <w:gridCol w:w="711"/>
        <w:gridCol w:w="729"/>
        <w:gridCol w:w="716"/>
        <w:gridCol w:w="743"/>
      </w:tblGrid>
      <w:tr w:rsidR="00CB714A" w:rsidRPr="006E242D" w:rsidTr="00300B5B">
        <w:trPr>
          <w:trHeight w:val="20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i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i/>
                <w:lang w:eastAsia="ru-RU"/>
              </w:rPr>
              <w:t>Локализация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2019г.</w:t>
            </w:r>
          </w:p>
        </w:tc>
        <w:tc>
          <w:tcPr>
            <w:tcW w:w="1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2020г.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2021г.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2022г.</w:t>
            </w: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2023г.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Абс.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Абс.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%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Абс.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%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Абс.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Абс.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%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трахеи, легкого, бронхов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5,9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5,3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lang w:eastAsia="ru-RU"/>
              </w:rPr>
              <w:t>8,9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lang w:eastAsia="ru-RU"/>
              </w:rPr>
              <w:t>15,2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желудка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8,8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13,2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lang w:eastAsia="ru-RU"/>
              </w:rPr>
              <w:t>13,3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lang w:eastAsia="ru-RU"/>
              </w:rPr>
              <w:t>10,8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прямой кишки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11,7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7,9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lang w:eastAsia="ru-RU"/>
              </w:rPr>
              <w:t>6,5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женской молочной</w:t>
            </w:r>
            <w:r w:rsidR="00DC5FF7" w:rsidRPr="006E242D">
              <w:rPr>
                <w:rFonts w:ascii="Liberation Serif" w:eastAsia="Times New Roman" w:hAnsi="Liberation Serif" w:cs="Liberation Serif"/>
                <w:lang w:eastAsia="ru-RU"/>
              </w:rPr>
              <w:t xml:space="preserve"> </w:t>
            </w: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железы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10,3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5,9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7,9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lang w:eastAsia="ru-RU"/>
              </w:rPr>
              <w:t>13,3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2,2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предстательной железы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7,7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13,2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Другие ЗН кожи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15,4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lang w:eastAsia="ru-RU"/>
              </w:rPr>
              <w:t>13,3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lang w:eastAsia="ru-RU"/>
              </w:rPr>
              <w:t>8,7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Меланома кожи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мочевого пузыря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5,3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lang w:eastAsia="ru-RU"/>
              </w:rPr>
              <w:t>6,5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тела матки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5,1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lang w:eastAsia="ru-RU"/>
              </w:rPr>
              <w:t>4,4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шейки матки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почки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5,3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lang w:eastAsia="ru-RU"/>
              </w:rPr>
              <w:t>4,4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2,2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яичника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lang w:eastAsia="ru-RU"/>
              </w:rPr>
              <w:t>6,6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lang w:eastAsia="ru-RU"/>
              </w:rPr>
              <w:t>6,5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ободочной кишки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15,4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7,9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lang w:eastAsia="ru-RU"/>
              </w:rPr>
              <w:t>6,6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lang w:eastAsia="ru-RU"/>
              </w:rPr>
              <w:t>8,7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лимфатической и кроветворной ткани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5,9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4,3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печени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5,3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поджелудочной железы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5,9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5,3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2,2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гортани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lang w:eastAsia="ru-RU"/>
              </w:rPr>
              <w:t>4,4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4,3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языка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4,3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щитовидной железы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2,2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желчного пузыря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ЗН головного мозга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5,1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5,3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2,2</w:t>
            </w:r>
          </w:p>
        </w:tc>
      </w:tr>
      <w:tr w:rsidR="00CB714A" w:rsidRPr="006E242D" w:rsidTr="00300B5B">
        <w:trPr>
          <w:trHeight w:val="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Прочие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2,6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4,4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13,0</w:t>
            </w:r>
          </w:p>
        </w:tc>
      </w:tr>
    </w:tbl>
    <w:p w:rsidR="00CB714A" w:rsidRPr="006E242D" w:rsidRDefault="00CB714A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CB714A" w:rsidRPr="006E242D" w:rsidRDefault="00CB714A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object w:dxaOrig="8708" w:dyaOrig="4071">
          <v:shape id="_x0000_i1041" type="#_x0000_t75" style="width:436.8pt;height:203.4pt;visibility:visible" o:ole="">
            <v:imagedata r:id="rId59" o:title=""/>
          </v:shape>
          <o:OLEObject Type="Embed" ProgID="Excel.Sheet.8" ShapeID="_x0000_i1041" DrawAspect="Content" ObjectID="_1772950574" r:id="rId60">
            <o:FieldCodes>\s</o:FieldCodes>
          </o:OLEObject>
        </w:objec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Рис. №</w:t>
      </w:r>
      <w:r w:rsidR="00016C69" w:rsidRPr="006E242D">
        <w:rPr>
          <w:rFonts w:ascii="Liberation Serif" w:eastAsia="Times New Roman" w:hAnsi="Liberation Serif" w:cs="Liberation Serif"/>
          <w:lang w:eastAsia="ru-RU"/>
        </w:rPr>
        <w:t>26</w:t>
      </w:r>
    </w:p>
    <w:p w:rsidR="00CB714A" w:rsidRPr="006E242D" w:rsidRDefault="00CB714A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2023 году структура заболеваемости населения злокачественными новообразованиями распределилась следующим образом:</w:t>
      </w:r>
    </w:p>
    <w:p w:rsidR="00CB714A" w:rsidRPr="006E242D" w:rsidRDefault="00CB714A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ЗН трахеи, бронхов, легкого – 15,2%; </w:t>
      </w:r>
    </w:p>
    <w:p w:rsidR="00CB714A" w:rsidRPr="006E242D" w:rsidRDefault="00CB714A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ЗН желудка – 10,8%;</w:t>
      </w:r>
    </w:p>
    <w:p w:rsidR="00CB714A" w:rsidRPr="006E242D" w:rsidRDefault="00CB714A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ЗН кожи – 8,7%;</w:t>
      </w:r>
    </w:p>
    <w:p w:rsidR="00CB714A" w:rsidRPr="006E242D" w:rsidRDefault="00CB714A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ЗН ободочной кишки – 8,7%;</w:t>
      </w:r>
    </w:p>
    <w:p w:rsidR="00CB714A" w:rsidRPr="006E242D" w:rsidRDefault="00CB714A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ЗН яичника – 6,5%; </w:t>
      </w:r>
    </w:p>
    <w:p w:rsidR="00CB714A" w:rsidRPr="006E242D" w:rsidRDefault="00CB714A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ЗН прямой кишки – 6,5%;</w:t>
      </w:r>
    </w:p>
    <w:p w:rsidR="00CB714A" w:rsidRPr="006E242D" w:rsidRDefault="00CB714A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ЗН мочевого пузыря – 6,5%.</w:t>
      </w:r>
    </w:p>
    <w:p w:rsidR="00CB714A" w:rsidRPr="006E242D" w:rsidRDefault="00CB714A" w:rsidP="00D50240">
      <w:pPr>
        <w:spacing w:after="0" w:line="216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№</w:t>
      </w:r>
      <w:r w:rsidR="00971044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42</w: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Распределение случаев ЗН по стадиям г. В. Тура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802"/>
        <w:gridCol w:w="802"/>
        <w:gridCol w:w="802"/>
        <w:gridCol w:w="802"/>
        <w:gridCol w:w="761"/>
        <w:gridCol w:w="709"/>
        <w:gridCol w:w="1559"/>
        <w:gridCol w:w="1701"/>
      </w:tblGrid>
      <w:tr w:rsidR="00CB714A" w:rsidRPr="006E242D" w:rsidTr="00300B5B">
        <w:trPr>
          <w:trHeight w:val="20"/>
        </w:trPr>
        <w:tc>
          <w:tcPr>
            <w:tcW w:w="1526" w:type="dxa"/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</w:p>
        </w:tc>
        <w:tc>
          <w:tcPr>
            <w:tcW w:w="802" w:type="dxa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2019г.</w:t>
            </w:r>
          </w:p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%</w:t>
            </w:r>
          </w:p>
        </w:tc>
        <w:tc>
          <w:tcPr>
            <w:tcW w:w="802" w:type="dxa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2020г.</w:t>
            </w:r>
          </w:p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%</w:t>
            </w:r>
          </w:p>
        </w:tc>
        <w:tc>
          <w:tcPr>
            <w:tcW w:w="802" w:type="dxa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2021г.</w:t>
            </w:r>
          </w:p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%</w:t>
            </w:r>
          </w:p>
        </w:tc>
        <w:tc>
          <w:tcPr>
            <w:tcW w:w="802" w:type="dxa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2022г.</w:t>
            </w:r>
          </w:p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%</w:t>
            </w:r>
          </w:p>
        </w:tc>
        <w:tc>
          <w:tcPr>
            <w:tcW w:w="761" w:type="dxa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2023г.</w:t>
            </w:r>
          </w:p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%</w:t>
            </w:r>
          </w:p>
        </w:tc>
        <w:tc>
          <w:tcPr>
            <w:tcW w:w="709" w:type="dxa"/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СМУ</w:t>
            </w:r>
          </w:p>
        </w:tc>
        <w:tc>
          <w:tcPr>
            <w:tcW w:w="1559" w:type="dxa"/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Темп изменения к 2022г. в %</w:t>
            </w:r>
          </w:p>
        </w:tc>
        <w:tc>
          <w:tcPr>
            <w:tcW w:w="1701" w:type="dxa"/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Темп изменения к СМУ в %</w:t>
            </w:r>
          </w:p>
        </w:tc>
      </w:tr>
      <w:tr w:rsidR="00CB714A" w:rsidRPr="006E242D" w:rsidTr="00300B5B">
        <w:trPr>
          <w:trHeight w:val="20"/>
        </w:trPr>
        <w:tc>
          <w:tcPr>
            <w:tcW w:w="1526" w:type="dxa"/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Процент лиц с 4 стадией</w:t>
            </w:r>
          </w:p>
        </w:tc>
        <w:tc>
          <w:tcPr>
            <w:tcW w:w="802" w:type="dxa"/>
          </w:tcPr>
          <w:p w:rsidR="00CB714A" w:rsidRPr="006E242D" w:rsidRDefault="00CB714A" w:rsidP="00D50240">
            <w:pPr>
              <w:tabs>
                <w:tab w:val="left" w:pos="180"/>
                <w:tab w:val="center" w:pos="392"/>
              </w:tabs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12,1</w:t>
            </w:r>
          </w:p>
        </w:tc>
        <w:tc>
          <w:tcPr>
            <w:tcW w:w="802" w:type="dxa"/>
          </w:tcPr>
          <w:p w:rsidR="00CB714A" w:rsidRPr="006E242D" w:rsidRDefault="00CB714A" w:rsidP="00D50240">
            <w:pPr>
              <w:tabs>
                <w:tab w:val="left" w:pos="180"/>
                <w:tab w:val="center" w:pos="392"/>
              </w:tabs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29,4</w:t>
            </w:r>
          </w:p>
        </w:tc>
        <w:tc>
          <w:tcPr>
            <w:tcW w:w="802" w:type="dxa"/>
          </w:tcPr>
          <w:p w:rsidR="00CB714A" w:rsidRPr="006E242D" w:rsidRDefault="00CB714A" w:rsidP="00D50240">
            <w:pPr>
              <w:tabs>
                <w:tab w:val="left" w:pos="180"/>
                <w:tab w:val="center" w:pos="392"/>
              </w:tabs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30,0</w:t>
            </w:r>
          </w:p>
        </w:tc>
        <w:tc>
          <w:tcPr>
            <w:tcW w:w="802" w:type="dxa"/>
          </w:tcPr>
          <w:p w:rsidR="00CB714A" w:rsidRPr="006E242D" w:rsidRDefault="00CB714A" w:rsidP="00D50240">
            <w:pPr>
              <w:tabs>
                <w:tab w:val="left" w:pos="180"/>
                <w:tab w:val="center" w:pos="392"/>
              </w:tabs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24,3</w:t>
            </w:r>
          </w:p>
        </w:tc>
        <w:tc>
          <w:tcPr>
            <w:tcW w:w="761" w:type="dxa"/>
          </w:tcPr>
          <w:p w:rsidR="00CB714A" w:rsidRPr="006E242D" w:rsidRDefault="00CB714A" w:rsidP="00D50240">
            <w:pPr>
              <w:tabs>
                <w:tab w:val="left" w:pos="180"/>
                <w:tab w:val="center" w:pos="392"/>
              </w:tabs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35,8</w:t>
            </w:r>
          </w:p>
        </w:tc>
        <w:tc>
          <w:tcPr>
            <w:tcW w:w="709" w:type="dxa"/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26,3</w:t>
            </w:r>
          </w:p>
        </w:tc>
        <w:tc>
          <w:tcPr>
            <w:tcW w:w="1559" w:type="dxa"/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+47,3</w:t>
            </w:r>
          </w:p>
        </w:tc>
        <w:tc>
          <w:tcPr>
            <w:tcW w:w="1701" w:type="dxa"/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+36,1</w:t>
            </w:r>
          </w:p>
        </w:tc>
      </w:tr>
      <w:tr w:rsidR="00CB714A" w:rsidRPr="006E242D" w:rsidTr="00300B5B">
        <w:trPr>
          <w:trHeight w:val="20"/>
        </w:trPr>
        <w:tc>
          <w:tcPr>
            <w:tcW w:w="1526" w:type="dxa"/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Процент лиц с 1,2,3 стадией</w:t>
            </w:r>
          </w:p>
        </w:tc>
        <w:tc>
          <w:tcPr>
            <w:tcW w:w="802" w:type="dxa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87,9</w:t>
            </w:r>
          </w:p>
        </w:tc>
        <w:tc>
          <w:tcPr>
            <w:tcW w:w="802" w:type="dxa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70,6</w:t>
            </w:r>
          </w:p>
        </w:tc>
        <w:tc>
          <w:tcPr>
            <w:tcW w:w="802" w:type="dxa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70,0</w:t>
            </w:r>
          </w:p>
        </w:tc>
        <w:tc>
          <w:tcPr>
            <w:tcW w:w="802" w:type="dxa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75,7</w:t>
            </w:r>
          </w:p>
        </w:tc>
        <w:tc>
          <w:tcPr>
            <w:tcW w:w="761" w:type="dxa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64,2</w:t>
            </w:r>
          </w:p>
        </w:tc>
        <w:tc>
          <w:tcPr>
            <w:tcW w:w="709" w:type="dxa"/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73,7</w:t>
            </w:r>
          </w:p>
        </w:tc>
        <w:tc>
          <w:tcPr>
            <w:tcW w:w="1559" w:type="dxa"/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-15,2</w:t>
            </w:r>
          </w:p>
        </w:tc>
        <w:tc>
          <w:tcPr>
            <w:tcW w:w="1701" w:type="dxa"/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-12,8</w:t>
            </w:r>
          </w:p>
        </w:tc>
      </w:tr>
    </w:tbl>
    <w:p w:rsidR="00CB714A" w:rsidRPr="006E242D" w:rsidRDefault="00CB714A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2023 году зарегистрировано 35,8% лиц с 4 стадией заболевания ЗН, что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выше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уровня прошлого года на 47,3% и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выше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среднемноголетнего уровня на 36,1%.</w:t>
      </w:r>
    </w:p>
    <w:p w:rsidR="00DC5FF7" w:rsidRPr="006E242D" w:rsidRDefault="00CB714A" w:rsidP="00D50240">
      <w:pPr>
        <w:spacing w:after="0" w:line="216" w:lineRule="auto"/>
        <w:jc w:val="right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Таблица №</w:t>
      </w:r>
    </w:p>
    <w:p w:rsidR="00CB714A" w:rsidRPr="006E242D" w:rsidRDefault="00CB714A" w:rsidP="00D50240">
      <w:pPr>
        <w:spacing w:after="0" w:line="216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Показатели смертности населения от злокачественных новообразований г. В. Тура </w: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lang w:eastAsia="ru-RU"/>
        </w:rPr>
      </w:pPr>
    </w:p>
    <w:tbl>
      <w:tblPr>
        <w:tblW w:w="9334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70"/>
        <w:gridCol w:w="705"/>
        <w:gridCol w:w="709"/>
        <w:gridCol w:w="709"/>
        <w:gridCol w:w="703"/>
        <w:gridCol w:w="716"/>
        <w:gridCol w:w="701"/>
        <w:gridCol w:w="1620"/>
        <w:gridCol w:w="1701"/>
      </w:tblGrid>
      <w:tr w:rsidR="00CB714A" w:rsidRPr="006E242D" w:rsidTr="00300B5B">
        <w:trPr>
          <w:trHeight w:val="20"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/>
                <w:bCs/>
                <w:i/>
                <w:iCs/>
                <w:sz w:val="20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2019г.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2020г.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2021г.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2022г.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2023г.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СМУ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Темп изменения к 2022г. в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Темп изменения к СМУ в %</w:t>
            </w:r>
          </w:p>
        </w:tc>
      </w:tr>
      <w:tr w:rsidR="00CB714A" w:rsidRPr="006E242D" w:rsidTr="00300B5B">
        <w:trPr>
          <w:trHeight w:val="20"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Cs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Cs/>
                <w:sz w:val="20"/>
                <w:lang w:eastAsia="ru-RU"/>
              </w:rPr>
              <w:t>Абсолютные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-30,7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=</w:t>
            </w:r>
          </w:p>
        </w:tc>
      </w:tr>
      <w:tr w:rsidR="00CB714A" w:rsidRPr="006E242D" w:rsidTr="00300B5B">
        <w:trPr>
          <w:trHeight w:val="20"/>
          <w:jc w:val="center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Cs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Cs/>
                <w:sz w:val="20"/>
                <w:lang w:eastAsia="ru-RU"/>
              </w:rPr>
              <w:t>Показатель на 100 тыс. жителей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166,2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178,2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203,1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298,3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212,6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211,7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-28,7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+0,4</w:t>
            </w:r>
          </w:p>
        </w:tc>
      </w:tr>
    </w:tbl>
    <w:p w:rsidR="00CB714A" w:rsidRPr="006E242D" w:rsidRDefault="00CB714A" w:rsidP="00D50240">
      <w:pPr>
        <w:spacing w:after="0" w:line="216" w:lineRule="auto"/>
        <w:jc w:val="center"/>
        <w:outlineLvl w:val="0"/>
        <w:rPr>
          <w:rFonts w:ascii="Liberation Serif" w:eastAsia="Times New Roman" w:hAnsi="Liberation Serif" w:cs="Liberation Serif"/>
          <w:b/>
          <w:bCs/>
          <w:lang w:eastAsia="ru-RU"/>
        </w:rPr>
      </w:pPr>
    </w:p>
    <w:p w:rsidR="00CB714A" w:rsidRPr="006E242D" w:rsidRDefault="00CB714A" w:rsidP="00D50240">
      <w:pPr>
        <w:spacing w:after="0" w:line="216" w:lineRule="auto"/>
        <w:jc w:val="center"/>
        <w:outlineLvl w:val="0"/>
        <w:rPr>
          <w:rFonts w:ascii="Liberation Serif" w:eastAsia="Times New Roman" w:hAnsi="Liberation Serif" w:cs="Liberation Serif"/>
          <w:b/>
          <w:bCs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bCs/>
          <w:lang w:eastAsia="ru-RU"/>
        </w:rPr>
        <w:t>Динамика смертности от злокачественных новообразований г. В. Тура</w:t>
      </w:r>
    </w:p>
    <w:p w:rsidR="00CB714A" w:rsidRPr="006E242D" w:rsidRDefault="00CB714A" w:rsidP="00D50240">
      <w:pPr>
        <w:spacing w:after="0" w:line="216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CB714A" w:rsidRPr="006E242D" w:rsidRDefault="00CB714A" w:rsidP="00D50240">
      <w:pPr>
        <w:spacing w:after="0" w:line="216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object w:dxaOrig="9063" w:dyaOrig="3091">
          <v:shape id="Диаграмма 18" o:spid="_x0000_i1042" type="#_x0000_t75" style="width:453pt;height:155.4pt;visibility:visible" o:ole="">
            <v:imagedata r:id="rId61" o:title=""/>
          </v:shape>
          <o:OLEObject Type="Embed" ProgID="Excel.Sheet.8" ShapeID="Диаграмма 18" DrawAspect="Content" ObjectID="_1772950575" r:id="rId62">
            <o:FieldCodes>\s</o:FieldCodes>
          </o:OLEObject>
        </w:objec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 xml:space="preserve">Рис. № </w:t>
      </w:r>
      <w:r w:rsidR="00016C69" w:rsidRPr="006E242D">
        <w:rPr>
          <w:rFonts w:ascii="Liberation Serif" w:eastAsia="Times New Roman" w:hAnsi="Liberation Serif" w:cs="Liberation Serif"/>
          <w:lang w:eastAsia="ru-RU"/>
        </w:rPr>
        <w:t>27</w:t>
      </w:r>
    </w:p>
    <w:p w:rsidR="00CB714A" w:rsidRPr="006E242D" w:rsidRDefault="00CB714A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Показатель смертности населения от злокачественных новообразований в г. В. Тура составил 212,6 на 100 тыс. жителей, что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ниже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уровня прошлого года на 28,7% и на 0,4%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выше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среднемноголетнего уровня.</w:t>
      </w:r>
    </w:p>
    <w:p w:rsidR="00CB714A" w:rsidRPr="006E242D" w:rsidRDefault="00CB714A" w:rsidP="00D50240">
      <w:pPr>
        <w:spacing w:after="0" w:line="216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№ </w:t>
      </w:r>
      <w:r w:rsidR="00971044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43</w: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Структура смертности населения от злокачественных новообразований г. В. Тура</w:t>
      </w:r>
    </w:p>
    <w:tbl>
      <w:tblPr>
        <w:tblpPr w:leftFromText="180" w:rightFromText="180" w:vertAnchor="text" w:horzAnchor="margin" w:tblpXSpec="center" w:tblpY="21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1320"/>
        <w:gridCol w:w="1417"/>
        <w:gridCol w:w="1418"/>
        <w:gridCol w:w="1417"/>
        <w:gridCol w:w="1516"/>
      </w:tblGrid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  <w:t>Локализация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2019г.абс/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2020г.абс/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2021г.абс/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2022г.абс/ %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2023г.абс/ %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ЗН желудка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1/6,3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3/16,7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  <w:lang w:eastAsia="ru-RU"/>
              </w:rPr>
              <w:t>3/11,5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  <w:lang w:eastAsia="ru-RU"/>
              </w:rPr>
              <w:t>3/16,7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ЗН прямой кишки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2/13,3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1/6,3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2/11,1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1/3,8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  <w:lang w:eastAsia="ru-RU"/>
              </w:rPr>
              <w:t>2/11,1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ЗН молочной железы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1/6,3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  <w:lang w:eastAsia="ru-RU"/>
              </w:rPr>
              <w:t>2/7,7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1/5,5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ЗН трахеи,</w:t>
            </w:r>
          </w:p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бронхов, легкого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6/40,0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3/18,7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1/3,8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  <w:lang w:eastAsia="ru-RU"/>
              </w:rPr>
              <w:t>5/27,8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 xml:space="preserve">ЗН печени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ЗН шейки матки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1/6,7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Злокачественные лимфомы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1/6,3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1/5,5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 xml:space="preserve">ЗН поджелудочной железы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1/6,7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3/18,7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ЗН ободочной кишки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1/6,7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2/11,1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  <w:lang w:eastAsia="ru-RU"/>
              </w:rPr>
              <w:t>3/11,5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1/5,5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ЗН почки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  <w:lang w:eastAsia="ru-RU"/>
              </w:rPr>
              <w:t>3/11,5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ЗН мочевого пузыря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1/6,7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1/3,8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Лейкозы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1/6,3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1/5,5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ЗН глотки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1/6,3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ЗН гортани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1/6,3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1/5,5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ЗН яичника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1/6,3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1/5,5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ЗН предстательной железы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b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/>
                <w:sz w:val="20"/>
                <w:lang w:eastAsia="ru-RU"/>
              </w:rPr>
              <w:t>6/23,1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1/5,5</w:t>
            </w:r>
          </w:p>
        </w:tc>
      </w:tr>
      <w:tr w:rsidR="00CB714A" w:rsidRPr="006E242D" w:rsidTr="00300B5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Прочие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3/20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2/12,6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5/27,8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6/23,1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1/5,5</w:t>
            </w:r>
          </w:p>
        </w:tc>
      </w:tr>
    </w:tbl>
    <w:p w:rsidR="00300B5B" w:rsidRPr="006E242D" w:rsidRDefault="00300B5B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CB714A" w:rsidRPr="006E242D" w:rsidRDefault="00CB714A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Ведущие места в структуре смертности населения от злокачественных новообразований занимают:</w:t>
      </w:r>
    </w:p>
    <w:p w:rsidR="00CB714A" w:rsidRPr="006E242D" w:rsidRDefault="00CB714A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ЗН трахеи, бронхов, легкого – 27,8;</w:t>
      </w:r>
    </w:p>
    <w:p w:rsidR="00CB714A" w:rsidRPr="006E242D" w:rsidRDefault="00CB714A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ЗН желудка – 16,7%;</w:t>
      </w:r>
    </w:p>
    <w:p w:rsidR="00CB714A" w:rsidRPr="006E242D" w:rsidRDefault="00CB714A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ЗН прямой кишки – 11,1%.</w:t>
      </w:r>
    </w:p>
    <w:p w:rsidR="00CB714A" w:rsidRPr="006E242D" w:rsidRDefault="00CB714A" w:rsidP="00D50240">
      <w:pPr>
        <w:spacing w:after="0" w:line="216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№</w:t>
      </w:r>
      <w:r w:rsidR="00971044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44</w: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Одногодичная летальность населения от злокачественных новообразований </w:t>
      </w:r>
    </w:p>
    <w:tbl>
      <w:tblPr>
        <w:tblW w:w="10065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4"/>
        <w:gridCol w:w="709"/>
        <w:gridCol w:w="708"/>
        <w:gridCol w:w="709"/>
        <w:gridCol w:w="709"/>
        <w:gridCol w:w="709"/>
        <w:gridCol w:w="708"/>
        <w:gridCol w:w="1560"/>
        <w:gridCol w:w="1559"/>
      </w:tblGrid>
      <w:tr w:rsidR="00CB714A" w:rsidRPr="006E242D" w:rsidTr="00300B5B">
        <w:trPr>
          <w:trHeight w:val="2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300B5B">
            <w:pPr>
              <w:spacing w:after="0" w:line="216" w:lineRule="auto"/>
              <w:ind w:left="-108" w:right="-76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2019г.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300B5B">
            <w:pPr>
              <w:spacing w:after="0" w:line="216" w:lineRule="auto"/>
              <w:ind w:left="-108" w:right="-76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2020г.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300B5B">
            <w:pPr>
              <w:spacing w:after="0" w:line="216" w:lineRule="auto"/>
              <w:ind w:left="-108" w:right="-76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2021г.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300B5B">
            <w:pPr>
              <w:spacing w:after="0" w:line="216" w:lineRule="auto"/>
              <w:ind w:left="-108" w:right="-76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2022г.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300B5B">
            <w:pPr>
              <w:spacing w:after="0" w:line="216" w:lineRule="auto"/>
              <w:ind w:left="-108" w:right="-76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2023г.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300B5B">
            <w:pPr>
              <w:spacing w:after="0" w:line="216" w:lineRule="auto"/>
              <w:ind w:left="-108" w:right="-76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СМУ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300B5B">
            <w:pPr>
              <w:spacing w:after="0" w:line="216" w:lineRule="auto"/>
              <w:ind w:left="-108" w:right="-76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Темп изменения к 2022г. в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Темп изменения к СМУ в %</w:t>
            </w:r>
          </w:p>
        </w:tc>
      </w:tr>
      <w:tr w:rsidR="00CB714A" w:rsidRPr="006E242D" w:rsidTr="00300B5B">
        <w:trPr>
          <w:trHeight w:val="2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Абсолютные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-33,3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-33,3</w:t>
            </w:r>
          </w:p>
        </w:tc>
      </w:tr>
      <w:tr w:rsidR="00CB714A" w:rsidRPr="006E242D" w:rsidTr="00300B5B">
        <w:trPr>
          <w:trHeight w:val="2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 xml:space="preserve">Показатель на 1000 случаев впервые выявленных  ЗН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256,4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294,1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263,2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130,4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228,8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-34,8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-43,0</w:t>
            </w:r>
          </w:p>
        </w:tc>
      </w:tr>
    </w:tbl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Динамика одногодичной летальности населения от злокачественных новообразований</w: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object w:dxaOrig="8823" w:dyaOrig="3399">
          <v:shape id="Диаграмма 19" o:spid="_x0000_i1043" type="#_x0000_t75" style="width:441pt;height:171pt;visibility:visible" o:ole="">
            <v:imagedata r:id="rId63" o:title=""/>
          </v:shape>
          <o:OLEObject Type="Embed" ProgID="Excel.Sheet.8" ShapeID="Диаграмма 19" DrawAspect="Content" ObjectID="_1772950576" r:id="rId64">
            <o:FieldCodes>\s</o:FieldCodes>
          </o:OLEObject>
        </w:objec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 xml:space="preserve">Рис. № </w:t>
      </w:r>
      <w:r w:rsidR="00016C69" w:rsidRPr="006E242D">
        <w:rPr>
          <w:rFonts w:ascii="Liberation Serif" w:eastAsia="Times New Roman" w:hAnsi="Liberation Serif" w:cs="Liberation Serif"/>
          <w:lang w:eastAsia="ru-RU"/>
        </w:rPr>
        <w:t>28</w:t>
      </w:r>
    </w:p>
    <w:p w:rsidR="00CB714A" w:rsidRPr="006E242D" w:rsidRDefault="00CB714A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Показатель одногодичной летальности от злокачественных новообразований в 2023 году составил 130,4 на 1000 больных ЗН, что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ниже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уровня прошлого года на 34,8% и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ниже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среднемноголетнего уровня на 43,0%.</w:t>
      </w:r>
    </w:p>
    <w:p w:rsidR="00CB714A" w:rsidRPr="006E242D" w:rsidRDefault="00CB714A" w:rsidP="00D50240">
      <w:pPr>
        <w:tabs>
          <w:tab w:val="left" w:pos="360"/>
        </w:tabs>
        <w:spacing w:after="0" w:line="216" w:lineRule="auto"/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</w:pPr>
    </w:p>
    <w:p w:rsidR="00CB714A" w:rsidRPr="006E242D" w:rsidRDefault="00CB714A" w:rsidP="00D50240">
      <w:pPr>
        <w:tabs>
          <w:tab w:val="left" w:pos="360"/>
        </w:tabs>
        <w:spacing w:after="0" w:line="216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bCs/>
          <w:sz w:val="28"/>
          <w:szCs w:val="28"/>
          <w:lang w:eastAsia="ru-RU"/>
        </w:rPr>
        <w:t>2.8. Травмы и отравления. Факторы риска</w:t>
      </w:r>
    </w:p>
    <w:p w:rsidR="00CB714A" w:rsidRPr="006E242D" w:rsidRDefault="00CB714A" w:rsidP="00D50240">
      <w:pPr>
        <w:tabs>
          <w:tab w:val="left" w:pos="360"/>
        </w:tabs>
        <w:spacing w:after="0" w:line="216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Острые отравления в быту</w:t>
      </w:r>
    </w:p>
    <w:p w:rsidR="00CB714A" w:rsidRPr="006E242D" w:rsidRDefault="00CB714A" w:rsidP="00D50240">
      <w:pPr>
        <w:tabs>
          <w:tab w:val="left" w:pos="360"/>
        </w:tabs>
        <w:spacing w:after="0" w:line="216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№ </w:t>
      </w:r>
      <w:r w:rsidR="00971044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45</w: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Показатели острых отравлений городской округ Верхняя Тура </w:t>
      </w:r>
    </w:p>
    <w:p w:rsidR="00966EC6" w:rsidRPr="006E242D" w:rsidRDefault="00966EC6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287"/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709"/>
        <w:gridCol w:w="708"/>
        <w:gridCol w:w="709"/>
        <w:gridCol w:w="851"/>
        <w:gridCol w:w="708"/>
        <w:gridCol w:w="851"/>
        <w:gridCol w:w="1701"/>
        <w:gridCol w:w="1842"/>
      </w:tblGrid>
      <w:tr w:rsidR="00CB714A" w:rsidRPr="006E242D" w:rsidTr="00966EC6">
        <w:trPr>
          <w:trHeight w:val="2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/>
                <w:bCs/>
                <w:i/>
                <w:iCs/>
                <w:sz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2019г.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2020г.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2021г.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2022г.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2023г.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СМУ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Темп изменения к 2022г. в 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Темп изменения к СМУ в %</w:t>
            </w:r>
          </w:p>
        </w:tc>
      </w:tr>
      <w:tr w:rsidR="00CB714A" w:rsidRPr="006E242D" w:rsidTr="00966EC6">
        <w:trPr>
          <w:trHeight w:val="2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/>
                <w:bCs/>
                <w:i/>
                <w:iCs/>
                <w:sz w:val="20"/>
                <w:szCs w:val="2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  <w:t>Абсолютные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-50</w:t>
            </w:r>
          </w:p>
        </w:tc>
      </w:tr>
      <w:tr w:rsidR="00CB714A" w:rsidRPr="006E242D" w:rsidTr="00966EC6">
        <w:trPr>
          <w:trHeight w:val="2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  <w:t xml:space="preserve">Показатели на 100 тыс. жителей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44,3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66,5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45,1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45,9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23,6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45,1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-48,6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-47,7</w:t>
            </w:r>
          </w:p>
        </w:tc>
      </w:tr>
      <w:tr w:rsidR="00CB714A" w:rsidRPr="006E242D" w:rsidTr="00966EC6">
        <w:trPr>
          <w:trHeight w:val="20"/>
        </w:trPr>
        <w:tc>
          <w:tcPr>
            <w:tcW w:w="10172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</w:p>
        </w:tc>
      </w:tr>
    </w:tbl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object w:dxaOrig="8391" w:dyaOrig="4416">
          <v:shape id="_x0000_i1044" type="#_x0000_t75" style="width:420pt;height:220.8pt;visibility:visible" o:ole="">
            <v:imagedata r:id="rId65" o:title=""/>
          </v:shape>
          <o:OLEObject Type="Embed" ProgID="Excel.Sheet.8" ShapeID="_x0000_i1044" DrawAspect="Content" ObjectID="_1772950577" r:id="rId66">
            <o:FieldCodes>\s</o:FieldCodes>
          </o:OLEObject>
        </w:objec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Рис. № </w:t>
      </w:r>
      <w:r w:rsidR="00016C69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29</w:t>
      </w:r>
    </w:p>
    <w:p w:rsidR="00CB714A" w:rsidRPr="006E242D" w:rsidRDefault="00CB714A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2023 году в г. В. Тура было зарегистрировано 2 случая острых отравлений в быту, интенсивный показатель составил 23,6 на 100 тысяч жителей, что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ниже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уровня прошлого года на 48,6% и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ниже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среднемноголетнего уровня на 47,7%.</w:t>
      </w:r>
    </w:p>
    <w:p w:rsidR="00CB714A" w:rsidRPr="006E242D" w:rsidRDefault="00CB714A" w:rsidP="00D50240">
      <w:pPr>
        <w:tabs>
          <w:tab w:val="left" w:pos="4125"/>
        </w:tabs>
        <w:spacing w:after="0" w:line="216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Таблица № </w:t>
      </w:r>
      <w:r w:rsidR="00971044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46</w: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Структура острых отравлений городской округ Верхняя Тура </w:t>
      </w:r>
    </w:p>
    <w:tbl>
      <w:tblPr>
        <w:tblW w:w="8954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39"/>
        <w:gridCol w:w="1023"/>
        <w:gridCol w:w="1023"/>
        <w:gridCol w:w="1023"/>
        <w:gridCol w:w="1023"/>
        <w:gridCol w:w="1023"/>
      </w:tblGrid>
      <w:tr w:rsidR="00CB714A" w:rsidRPr="006E242D" w:rsidTr="00DC5FF7">
        <w:trPr>
          <w:trHeight w:val="20"/>
        </w:trPr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  <w:t>Вид отравления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2019г.%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2020г.%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2021г.%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2022г.%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2023г.%</w:t>
            </w:r>
          </w:p>
        </w:tc>
      </w:tr>
      <w:tr w:rsidR="00CB714A" w:rsidRPr="006E242D" w:rsidTr="00DC5FF7">
        <w:trPr>
          <w:trHeight w:val="20"/>
        </w:trPr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both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Алкоголем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33,3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100</w:t>
            </w:r>
          </w:p>
        </w:tc>
      </w:tr>
      <w:tr w:rsidR="00CB714A" w:rsidRPr="006E242D" w:rsidTr="00DC5FF7">
        <w:trPr>
          <w:trHeight w:val="20"/>
        </w:trPr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Лекарственными препаратами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50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16,7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50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</w:tr>
      <w:tr w:rsidR="00CB714A" w:rsidRPr="006E242D" w:rsidTr="00DC5FF7">
        <w:trPr>
          <w:trHeight w:val="20"/>
        </w:trPr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Предметами бытовой химии и газами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</w:tr>
      <w:tr w:rsidR="00CB714A" w:rsidRPr="006E242D" w:rsidTr="00DC5FF7">
        <w:trPr>
          <w:trHeight w:val="20"/>
        </w:trPr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Уксусной кислотой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33,3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</w:tr>
      <w:tr w:rsidR="00CB714A" w:rsidRPr="006E242D" w:rsidTr="00DC5FF7">
        <w:trPr>
          <w:trHeight w:val="20"/>
        </w:trPr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Неуточненными веществами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16,7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50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</w:tr>
      <w:tr w:rsidR="00CB714A" w:rsidRPr="006E242D" w:rsidTr="00DC5FF7">
        <w:trPr>
          <w:trHeight w:val="20"/>
        </w:trPr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Передозировка наркотических веществ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</w:tr>
    </w:tbl>
    <w:p w:rsidR="00CB714A" w:rsidRPr="006E242D" w:rsidRDefault="00CB714A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lang w:eastAsia="ru-RU"/>
        </w:rPr>
      </w:pPr>
    </w:p>
    <w:p w:rsidR="00CB714A" w:rsidRPr="006E242D" w:rsidRDefault="00CB714A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структуре острых отравлений преобладали отравления: </w:t>
      </w:r>
    </w:p>
    <w:p w:rsidR="00CB714A" w:rsidRPr="006E242D" w:rsidRDefault="00CB714A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алкоголем (100% – 2 человека).</w:t>
      </w:r>
    </w:p>
    <w:p w:rsidR="00CB714A" w:rsidRPr="006E242D" w:rsidRDefault="00CB714A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По возрастным группам острые отравления в быту распределились следующим образом:</w:t>
      </w:r>
    </w:p>
    <w:p w:rsidR="00CB714A" w:rsidRPr="006E242D" w:rsidRDefault="00CB714A" w:rsidP="00D50240">
      <w:pPr>
        <w:tabs>
          <w:tab w:val="left" w:pos="2540"/>
        </w:tabs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лица в возрасте 36-54 лет – 1 человек (50%);</w:t>
      </w:r>
    </w:p>
    <w:p w:rsidR="00CB714A" w:rsidRPr="006E242D" w:rsidRDefault="00CB714A" w:rsidP="00D50240">
      <w:pPr>
        <w:tabs>
          <w:tab w:val="left" w:pos="2540"/>
        </w:tabs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- лица 55 лет и старше – 1 человек (50%).                                            </w:t>
      </w:r>
    </w:p>
    <w:p w:rsidR="00CB714A" w:rsidRPr="006E242D" w:rsidRDefault="00CB714A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2023 году суицидальные попытки не зарегистрированы. </w:t>
      </w:r>
    </w:p>
    <w:p w:rsidR="00CB714A" w:rsidRPr="006E242D" w:rsidRDefault="00CB714A" w:rsidP="00D50240">
      <w:pPr>
        <w:tabs>
          <w:tab w:val="left" w:pos="360"/>
        </w:tabs>
        <w:spacing w:after="0" w:line="216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Таблица № </w:t>
      </w:r>
      <w:r w:rsidR="00AB188C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47</w: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Показатели смертности населения от острых отравлений городской округ Верхняя Тура </w:t>
      </w:r>
    </w:p>
    <w:tbl>
      <w:tblPr>
        <w:tblW w:w="9923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851"/>
        <w:gridCol w:w="708"/>
        <w:gridCol w:w="709"/>
        <w:gridCol w:w="709"/>
        <w:gridCol w:w="709"/>
        <w:gridCol w:w="992"/>
        <w:gridCol w:w="1559"/>
        <w:gridCol w:w="1701"/>
      </w:tblGrid>
      <w:tr w:rsidR="00CB714A" w:rsidRPr="006E242D" w:rsidTr="00966EC6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/>
                <w:bCs/>
                <w:i/>
                <w:iCs/>
                <w:sz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2019г.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2020г.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2021г.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2022г.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2023г.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СМУ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Темп изменения к 2022г. в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8"/>
                <w:lang w:eastAsia="ru-RU"/>
              </w:rPr>
              <w:t>Темп изменения к СМУ в %</w:t>
            </w:r>
          </w:p>
        </w:tc>
      </w:tr>
      <w:tr w:rsidR="00CB714A" w:rsidRPr="006E242D" w:rsidTr="00966EC6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  <w:t>Абсолютные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+100</w:t>
            </w:r>
          </w:p>
        </w:tc>
      </w:tr>
      <w:tr w:rsidR="00CB714A" w:rsidRPr="006E242D" w:rsidTr="00966EC6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  <w:t xml:space="preserve">Показатели на 100 тыс. жителей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11,1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+107,0</w:t>
            </w:r>
          </w:p>
        </w:tc>
      </w:tr>
    </w:tbl>
    <w:p w:rsidR="00CB714A" w:rsidRPr="006E242D" w:rsidRDefault="00CB714A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Динамика смертности от острых отравлений в быту городской округ Верхняя Тура </w:t>
      </w:r>
    </w:p>
    <w:p w:rsidR="00CB714A" w:rsidRPr="006E242D" w:rsidRDefault="00AD657D" w:rsidP="00D50240">
      <w:pPr>
        <w:spacing w:after="0" w:line="216" w:lineRule="auto"/>
        <w:jc w:val="center"/>
        <w:rPr>
          <w:rFonts w:ascii="Liberation Serif" w:hAnsi="Liberation Serif" w:cs="Liberation Serif"/>
        </w:rPr>
      </w:pPr>
      <w:r w:rsidRPr="006E242D">
        <w:rPr>
          <w:rFonts w:ascii="Liberation Serif" w:eastAsia="Times New Roman" w:hAnsi="Liberation Serif" w:cs="Liberation Serif"/>
          <w:noProof/>
          <w:color w:val="FF0000"/>
          <w:sz w:val="24"/>
          <w:szCs w:val="24"/>
          <w:lang w:eastAsia="ru-RU"/>
        </w:rPr>
        <w:object w:dxaOrig="9468" w:dyaOrig="2760">
          <v:shape id="_x0000_i1045" type="#_x0000_t75" style="width:473.4pt;height:138pt" o:ole="">
            <v:imagedata r:id="rId67" o:title=""/>
          </v:shape>
          <o:OLEObject Type="Embed" ProgID="Excel.Sheet.8" ShapeID="_x0000_i1045" DrawAspect="Content" ObjectID="_1772950578" r:id="rId68">
            <o:FieldCodes>\s</o:FieldCodes>
          </o:OLEObject>
        </w:objec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Рис. № </w:t>
      </w:r>
      <w:r w:rsidR="00016C69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30</w:t>
      </w:r>
    </w:p>
    <w:p w:rsidR="00CB714A" w:rsidRPr="006E242D" w:rsidRDefault="00CB714A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течение 2023 года зарегистрирована смертность от острых отравлений в быту – 2 человека, показатель составил 23,6 на 100 тыс. жителей (в 2022г. – смертность не зарегистрирована).</w:t>
      </w:r>
    </w:p>
    <w:p w:rsidR="00CB714A" w:rsidRPr="006E242D" w:rsidRDefault="00CB714A" w:rsidP="00D50240">
      <w:pPr>
        <w:spacing w:after="0" w:line="216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№</w:t>
      </w:r>
      <w:r w:rsidR="00971044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4</w:t>
      </w:r>
      <w:r w:rsidR="00AB188C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8</w: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Структура причин смертности населения от острых отравлений г. В. Тура  </w:t>
      </w:r>
    </w:p>
    <w:tbl>
      <w:tblPr>
        <w:tblW w:w="9860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60"/>
        <w:gridCol w:w="1080"/>
        <w:gridCol w:w="1080"/>
        <w:gridCol w:w="1080"/>
        <w:gridCol w:w="1080"/>
        <w:gridCol w:w="1080"/>
      </w:tblGrid>
      <w:tr w:rsidR="00CB714A" w:rsidRPr="006E242D" w:rsidTr="00AD657D">
        <w:trPr>
          <w:trHeight w:val="20"/>
          <w:jc w:val="center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Cs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Cs/>
                <w:lang w:eastAsia="ru-RU"/>
              </w:rPr>
              <w:t>Вид отравления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2019г.%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2020г.%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2021г.%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2022г.%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2023г.%</w:t>
            </w:r>
          </w:p>
        </w:tc>
      </w:tr>
      <w:tr w:rsidR="00CB714A" w:rsidRPr="006E242D" w:rsidTr="00AD657D">
        <w:trPr>
          <w:trHeight w:val="20"/>
          <w:jc w:val="center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Алкоголем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</w:tr>
      <w:tr w:rsidR="00CB714A" w:rsidRPr="006E242D" w:rsidTr="00AD657D">
        <w:trPr>
          <w:trHeight w:val="20"/>
          <w:jc w:val="center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Предметами бытовой химии и газами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-</w:t>
            </w:r>
          </w:p>
        </w:tc>
      </w:tr>
    </w:tbl>
    <w:p w:rsidR="00CB714A" w:rsidRPr="006E242D" w:rsidRDefault="00CB714A" w:rsidP="00D50240">
      <w:pPr>
        <w:spacing w:after="0" w:line="216" w:lineRule="auto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CB714A" w:rsidRPr="006E242D" w:rsidRDefault="00CB714A" w:rsidP="00D50240">
      <w:pPr>
        <w:spacing w:after="0" w:line="216" w:lineRule="auto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2.9. Врожденные пороки развития и факторы риска</w:t>
      </w:r>
    </w:p>
    <w:p w:rsidR="00CB714A" w:rsidRPr="006E242D" w:rsidRDefault="00CB714A" w:rsidP="00D50240">
      <w:pPr>
        <w:spacing w:after="0" w:line="216" w:lineRule="auto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Структура ВПР у детей до 14 лет г. В. Тура (показатель на 1000)</w:t>
      </w:r>
    </w:p>
    <w:p w:rsidR="00CB714A" w:rsidRPr="006E242D" w:rsidRDefault="00CB714A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Всего в 2023 году зарегистрировано 3 случая впервые выявленных ВПР у детей до 14 лет (в 2022г.- 2 случая), показатель составил 2,35 на 1000 детей до 14 лет, что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выше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уровня прошлого года на 104,3% и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выше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среднемноголетнего уровня на 59,8%.</w:t>
      </w:r>
    </w:p>
    <w:p w:rsidR="00CB714A" w:rsidRPr="006E242D" w:rsidRDefault="00CB714A" w:rsidP="00D50240">
      <w:pPr>
        <w:spacing w:after="0" w:line="216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№</w:t>
      </w:r>
      <w:r w:rsidR="00971044" w:rsidRPr="006E242D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4</w:t>
      </w:r>
      <w:r w:rsidR="00AB188C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9</w:t>
      </w:r>
    </w:p>
    <w:tbl>
      <w:tblPr>
        <w:tblW w:w="10786" w:type="dxa"/>
        <w:jc w:val="center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46"/>
        <w:gridCol w:w="868"/>
        <w:gridCol w:w="1024"/>
        <w:gridCol w:w="1024"/>
        <w:gridCol w:w="1024"/>
        <w:gridCol w:w="1024"/>
        <w:gridCol w:w="876"/>
        <w:gridCol w:w="877"/>
        <w:gridCol w:w="1023"/>
      </w:tblGrid>
      <w:tr w:rsidR="00CB714A" w:rsidRPr="006E242D" w:rsidTr="00966EC6">
        <w:trPr>
          <w:trHeight w:val="471"/>
          <w:jc w:val="center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211038">
            <w:pPr>
              <w:keepNext/>
              <w:spacing w:after="0" w:line="216" w:lineRule="auto"/>
              <w:ind w:left="-181" w:right="-141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Cs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Cs/>
                <w:sz w:val="16"/>
                <w:szCs w:val="20"/>
                <w:lang w:eastAsia="ru-RU"/>
              </w:rPr>
              <w:t>Наименование</w:t>
            </w:r>
          </w:p>
          <w:p w:rsidR="00CB714A" w:rsidRPr="006E242D" w:rsidRDefault="00CB714A" w:rsidP="00211038">
            <w:pPr>
              <w:spacing w:after="0" w:line="216" w:lineRule="auto"/>
              <w:ind w:left="-181" w:right="-141"/>
              <w:jc w:val="center"/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ВПР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966EC6">
            <w:pPr>
              <w:keepNext/>
              <w:spacing w:after="0" w:line="216" w:lineRule="auto"/>
              <w:ind w:left="-181" w:right="-141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Cs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Cs/>
                <w:sz w:val="16"/>
                <w:szCs w:val="20"/>
                <w:lang w:eastAsia="ru-RU"/>
              </w:rPr>
              <w:t>2019г.</w:t>
            </w:r>
          </w:p>
          <w:p w:rsidR="00966EC6" w:rsidRPr="006E242D" w:rsidRDefault="00966EC6" w:rsidP="00966EC6">
            <w:pPr>
              <w:spacing w:after="0" w:line="216" w:lineRule="auto"/>
              <w:ind w:left="-181" w:right="-141"/>
              <w:jc w:val="center"/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А</w:t>
            </w:r>
            <w:r w:rsidR="00CB714A"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бс</w:t>
            </w:r>
          </w:p>
          <w:p w:rsidR="00CB714A" w:rsidRPr="006E242D" w:rsidRDefault="00CB714A" w:rsidP="00966EC6">
            <w:pPr>
              <w:spacing w:after="0" w:line="216" w:lineRule="auto"/>
              <w:ind w:left="-181" w:right="-141"/>
              <w:jc w:val="center"/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/показатель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966EC6">
            <w:pPr>
              <w:keepNext/>
              <w:spacing w:after="0" w:line="216" w:lineRule="auto"/>
              <w:ind w:left="-181" w:right="-141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Cs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Cs/>
                <w:sz w:val="16"/>
                <w:szCs w:val="20"/>
                <w:lang w:eastAsia="ru-RU"/>
              </w:rPr>
              <w:t>2020г.</w:t>
            </w:r>
          </w:p>
          <w:p w:rsidR="00966EC6" w:rsidRPr="006E242D" w:rsidRDefault="00966EC6" w:rsidP="00966EC6">
            <w:pPr>
              <w:spacing w:after="0" w:line="216" w:lineRule="auto"/>
              <w:ind w:left="-181" w:right="-141"/>
              <w:jc w:val="center"/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А</w:t>
            </w:r>
            <w:r w:rsidR="00CB714A"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бс</w:t>
            </w:r>
          </w:p>
          <w:p w:rsidR="00CB714A" w:rsidRPr="006E242D" w:rsidRDefault="00CB714A" w:rsidP="00966EC6">
            <w:pPr>
              <w:spacing w:after="0" w:line="216" w:lineRule="auto"/>
              <w:ind w:left="-181" w:right="-141"/>
              <w:jc w:val="center"/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/показатель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966EC6">
            <w:pPr>
              <w:keepNext/>
              <w:spacing w:after="0" w:line="216" w:lineRule="auto"/>
              <w:ind w:left="-181" w:right="-141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Cs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Cs/>
                <w:sz w:val="16"/>
                <w:szCs w:val="20"/>
                <w:lang w:eastAsia="ru-RU"/>
              </w:rPr>
              <w:t>2021г.</w:t>
            </w:r>
          </w:p>
          <w:p w:rsidR="00966EC6" w:rsidRPr="006E242D" w:rsidRDefault="00966EC6" w:rsidP="00966EC6">
            <w:pPr>
              <w:spacing w:after="0" w:line="216" w:lineRule="auto"/>
              <w:ind w:left="-181" w:right="-141"/>
              <w:jc w:val="center"/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А</w:t>
            </w:r>
            <w:r w:rsidR="00CB714A"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бс</w:t>
            </w:r>
          </w:p>
          <w:p w:rsidR="00CB714A" w:rsidRPr="006E242D" w:rsidRDefault="00CB714A" w:rsidP="00966EC6">
            <w:pPr>
              <w:spacing w:after="0" w:line="216" w:lineRule="auto"/>
              <w:ind w:left="-181" w:right="-141"/>
              <w:jc w:val="center"/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/показатель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966EC6">
            <w:pPr>
              <w:keepNext/>
              <w:spacing w:after="0" w:line="216" w:lineRule="auto"/>
              <w:ind w:left="-181" w:right="-141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Cs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Cs/>
                <w:sz w:val="16"/>
                <w:szCs w:val="20"/>
                <w:lang w:eastAsia="ru-RU"/>
              </w:rPr>
              <w:t>2022г.</w:t>
            </w:r>
          </w:p>
          <w:p w:rsidR="00966EC6" w:rsidRPr="006E242D" w:rsidRDefault="00966EC6" w:rsidP="00966EC6">
            <w:pPr>
              <w:spacing w:after="0" w:line="216" w:lineRule="auto"/>
              <w:ind w:left="-181" w:right="-141"/>
              <w:jc w:val="center"/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А</w:t>
            </w:r>
            <w:r w:rsidR="00CB714A"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бс</w:t>
            </w:r>
          </w:p>
          <w:p w:rsidR="00CB714A" w:rsidRPr="006E242D" w:rsidRDefault="00CB714A" w:rsidP="00966EC6">
            <w:pPr>
              <w:spacing w:after="0" w:line="216" w:lineRule="auto"/>
              <w:ind w:left="-181" w:right="-141"/>
              <w:jc w:val="center"/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/показатель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966EC6">
            <w:pPr>
              <w:keepNext/>
              <w:spacing w:after="0" w:line="216" w:lineRule="auto"/>
              <w:ind w:left="-181" w:right="-141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Cs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Cs/>
                <w:sz w:val="16"/>
                <w:szCs w:val="20"/>
                <w:lang w:eastAsia="ru-RU"/>
              </w:rPr>
              <w:t>2023г.</w:t>
            </w:r>
          </w:p>
          <w:p w:rsidR="00CB714A" w:rsidRPr="006E242D" w:rsidRDefault="00CB714A" w:rsidP="00966EC6">
            <w:pPr>
              <w:spacing w:after="0" w:line="216" w:lineRule="auto"/>
              <w:ind w:left="-181" w:right="-141"/>
              <w:jc w:val="center"/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абс/показатель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966EC6">
            <w:pPr>
              <w:spacing w:after="0" w:line="216" w:lineRule="auto"/>
              <w:ind w:left="-181" w:right="-141"/>
              <w:jc w:val="center"/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СМУ</w:t>
            </w:r>
          </w:p>
          <w:p w:rsidR="00CB714A" w:rsidRPr="006E242D" w:rsidRDefault="00CB714A" w:rsidP="00966EC6">
            <w:pPr>
              <w:spacing w:after="0" w:line="216" w:lineRule="auto"/>
              <w:ind w:left="-181" w:right="-141"/>
              <w:jc w:val="center"/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показатель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966EC6">
            <w:pPr>
              <w:spacing w:after="0" w:line="216" w:lineRule="auto"/>
              <w:ind w:left="-181" w:right="-141"/>
              <w:jc w:val="center"/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Темп изменения к 2022г. в %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211038">
            <w:pPr>
              <w:spacing w:after="0" w:line="216" w:lineRule="auto"/>
              <w:ind w:left="-181" w:right="-141"/>
              <w:jc w:val="center"/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  <w:szCs w:val="20"/>
                <w:lang w:eastAsia="ru-RU"/>
              </w:rPr>
              <w:t>Темп изменения к СМУ в %</w:t>
            </w:r>
          </w:p>
        </w:tc>
      </w:tr>
      <w:tr w:rsidR="00CB714A" w:rsidRPr="006E242D" w:rsidTr="00966EC6">
        <w:trPr>
          <w:trHeight w:val="245"/>
          <w:jc w:val="center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Врожденные аномалии системы кровообращения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1/0,54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1/0,56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1/0,57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2/1,57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0,65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+175,4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+141,5</w:t>
            </w:r>
          </w:p>
        </w:tc>
      </w:tr>
      <w:tr w:rsidR="00CB714A" w:rsidRPr="006E242D" w:rsidTr="00966EC6">
        <w:trPr>
          <w:trHeight w:val="245"/>
          <w:jc w:val="center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Врожд. аномалии и деформации</w:t>
            </w:r>
          </w:p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костно-мышечной системы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1/0,53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1/0,54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1/0,56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1/0,57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0,44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-</w:t>
            </w:r>
          </w:p>
        </w:tc>
      </w:tr>
      <w:tr w:rsidR="00CB714A" w:rsidRPr="006E242D" w:rsidTr="00966EC6">
        <w:trPr>
          <w:trHeight w:val="245"/>
          <w:jc w:val="center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Врожденные аномалии глаза, уха, лица, шеи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1/0,78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-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-</w:t>
            </w:r>
          </w:p>
        </w:tc>
      </w:tr>
      <w:tr w:rsidR="00CB714A" w:rsidRPr="006E242D" w:rsidTr="00966EC6">
        <w:trPr>
          <w:trHeight w:val="245"/>
          <w:jc w:val="center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Прочие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2/1,09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-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-</w:t>
            </w:r>
          </w:p>
        </w:tc>
      </w:tr>
      <w:tr w:rsidR="00CB714A" w:rsidRPr="006E242D" w:rsidTr="00966EC6">
        <w:trPr>
          <w:trHeight w:val="245"/>
          <w:jc w:val="center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Всего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1/0,53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4/2,19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2/1,12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2/1,15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3/2,35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1,47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+104,3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lang w:eastAsia="ru-RU"/>
              </w:rPr>
              <w:t>+59,8</w:t>
            </w:r>
          </w:p>
        </w:tc>
      </w:tr>
    </w:tbl>
    <w:p w:rsidR="00CB714A" w:rsidRPr="006E242D" w:rsidRDefault="00CB714A" w:rsidP="00D50240">
      <w:pPr>
        <w:spacing w:after="0" w:line="216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CB714A" w:rsidRPr="006E242D" w:rsidRDefault="00CB714A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Структура ВПР у детей до 14 лет распределилась следующим образом:</w:t>
      </w:r>
    </w:p>
    <w:p w:rsidR="00CB714A" w:rsidRPr="006E242D" w:rsidRDefault="00CB714A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 врожденные аномалии системы кровообращения – 66,7%;</w:t>
      </w:r>
    </w:p>
    <w:p w:rsidR="00CB714A" w:rsidRPr="006E242D" w:rsidRDefault="00CB714A" w:rsidP="00D50240">
      <w:pPr>
        <w:spacing w:after="0" w:line="216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 врожденные аномалии глаза, уха, лица, шеи – 33,3%.</w:t>
      </w:r>
    </w:p>
    <w:p w:rsidR="00CB714A" w:rsidRPr="006E242D" w:rsidRDefault="00CB714A" w:rsidP="00D50240">
      <w:pPr>
        <w:spacing w:after="0" w:line="216" w:lineRule="auto"/>
        <w:ind w:firstLine="567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сравнении с прошлым годом наблюдается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увеличение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случаев ВПР у детей до 14 лет по следующим нозологическим формам:</w:t>
      </w:r>
    </w:p>
    <w:p w:rsidR="00CB714A" w:rsidRPr="006E242D" w:rsidRDefault="00CB714A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врожденные аномалии системы кровообращения в 2,7 раза.</w:t>
      </w:r>
    </w:p>
    <w:p w:rsidR="00CB714A" w:rsidRPr="006E242D" w:rsidRDefault="00CB714A" w:rsidP="00D50240">
      <w:pPr>
        <w:spacing w:after="0" w:line="216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BC1B5B" w:rsidRPr="006E242D" w:rsidRDefault="00BC1B5B" w:rsidP="00D50240">
      <w:pPr>
        <w:pStyle w:val="22"/>
        <w:widowControl w:val="0"/>
        <w:spacing w:after="0" w:line="216" w:lineRule="auto"/>
        <w:ind w:left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6E242D">
        <w:rPr>
          <w:rFonts w:ascii="Liberation Serif" w:hAnsi="Liberation Serif" w:cs="Liberation Serif"/>
          <w:b/>
          <w:sz w:val="28"/>
          <w:szCs w:val="28"/>
        </w:rPr>
        <w:t xml:space="preserve">2.10. Инфекционная и паразитарная заболеваемость и факторы риска 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ab/>
        <w:t xml:space="preserve">Всего за 2023 г. по </w:t>
      </w:r>
      <w:r w:rsidRPr="006E242D">
        <w:rPr>
          <w:rFonts w:ascii="Liberation Serif" w:hAnsi="Liberation Serif" w:cs="Liberation Serif"/>
          <w:b/>
          <w:sz w:val="24"/>
          <w:szCs w:val="24"/>
        </w:rPr>
        <w:t>Городскому округу Верхняя Тура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зарегистрировано 2629 случая инфекционных и паразитарных заболеваний (показатель на 100 тысяч населения 30159,4) что ниже в 1,33 раза соответствующего показателя (39968,4) прошлого года.</w:t>
      </w:r>
    </w:p>
    <w:p w:rsidR="00BC1B5B" w:rsidRPr="006E242D" w:rsidRDefault="00BC1B5B" w:rsidP="00211038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Среди всех инфекционных и паразитарных заболеваний первую ранговую позицию занимают острые респираторные заболевания (далее ОРЗ) с удельным весом 92,9 %, зарегистрировано 2443 случая, показатель на 100 тыс. – 28025,7 что в 1,10 раза ниже показателя 2022 года (30839,5). В 2023 году зарегистрировано 3 случая гриппа (34,42 на 100 тыс.), что в 1,31 раза ниже показателя 2022 года (2022 г. – 4 случая, показатель-45,14). </w:t>
      </w:r>
    </w:p>
    <w:p w:rsidR="00BC1B5B" w:rsidRPr="006E242D" w:rsidRDefault="00BC1B5B" w:rsidP="00211038">
      <w:pPr>
        <w:spacing w:after="0" w:line="216" w:lineRule="auto"/>
        <w:ind w:firstLine="426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Показатель инфекционной заболеваемости (без ОРЗ) 1456,9 на 100 тыс. населения (127 случаев), что в 1,46 раза ниже показателя 2022 года (2132,7) и в 1,84 раза ниже показателя по области (2693,5).</w:t>
      </w:r>
    </w:p>
    <w:p w:rsidR="00BC1B5B" w:rsidRPr="006E242D" w:rsidRDefault="00BC1B5B" w:rsidP="00D50240">
      <w:pPr>
        <w:spacing w:after="0" w:line="216" w:lineRule="auto"/>
        <w:rPr>
          <w:rFonts w:ascii="Liberation Serif" w:hAnsi="Liberation Serif" w:cs="Liberation Serif"/>
          <w:color w:val="FF0000"/>
          <w:sz w:val="24"/>
          <w:szCs w:val="24"/>
        </w:rPr>
      </w:pPr>
    </w:p>
    <w:p w:rsidR="00966EC6" w:rsidRPr="006E242D" w:rsidRDefault="00966EC6" w:rsidP="00D50240">
      <w:pPr>
        <w:spacing w:after="0" w:line="216" w:lineRule="auto"/>
        <w:rPr>
          <w:rFonts w:ascii="Liberation Serif" w:hAnsi="Liberation Serif" w:cs="Liberation Serif"/>
          <w:color w:val="FF0000"/>
          <w:sz w:val="24"/>
          <w:szCs w:val="24"/>
        </w:rPr>
      </w:pPr>
    </w:p>
    <w:p w:rsidR="00966EC6" w:rsidRPr="006E242D" w:rsidRDefault="00966EC6" w:rsidP="00D50240">
      <w:pPr>
        <w:spacing w:after="0" w:line="216" w:lineRule="auto"/>
        <w:rPr>
          <w:rFonts w:ascii="Liberation Serif" w:hAnsi="Liberation Serif" w:cs="Liberation Serif"/>
          <w:color w:val="FF0000"/>
          <w:sz w:val="24"/>
          <w:szCs w:val="24"/>
        </w:rPr>
      </w:pPr>
    </w:p>
    <w:p w:rsidR="00BC1B5B" w:rsidRPr="006E242D" w:rsidRDefault="00BC1B5B" w:rsidP="00D50240">
      <w:pPr>
        <w:spacing w:after="0" w:line="216" w:lineRule="auto"/>
        <w:ind w:firstLine="708"/>
        <w:jc w:val="center"/>
        <w:outlineLvl w:val="0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Структура инфекционной заболеваемости (без гриппа и ОРЗ).</w:t>
      </w:r>
    </w:p>
    <w:p w:rsidR="00BC1B5B" w:rsidRPr="006E242D" w:rsidRDefault="00BC1B5B" w:rsidP="00D50240">
      <w:pPr>
        <w:spacing w:after="0" w:line="216" w:lineRule="auto"/>
        <w:ind w:right="-285"/>
        <w:jc w:val="center"/>
        <w:rPr>
          <w:rFonts w:ascii="Liberation Serif" w:hAnsi="Liberation Serif" w:cs="Liberation Serif"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noProof/>
          <w:color w:val="FF0000"/>
          <w:sz w:val="24"/>
          <w:szCs w:val="24"/>
          <w:lang w:eastAsia="ru-RU"/>
        </w:rPr>
        <w:object w:dxaOrig="9150" w:dyaOrig="4532">
          <v:shape id="Диаграмма 6" o:spid="_x0000_i1046" type="#_x0000_t75" style="width:459pt;height:227.4pt;visibility:visible" o:ole="">
            <v:imagedata r:id="rId69" o:title="" cropright="-7f"/>
          </v:shape>
          <o:OLEObject Type="Embed" ProgID="Excel.Sheet.8" ShapeID="Диаграмма 6" DrawAspect="Content" ObjectID="_1772950579" r:id="rId70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color w:val="000000"/>
          <w:sz w:val="24"/>
          <w:szCs w:val="24"/>
        </w:rPr>
        <w:t>31</w:t>
      </w:r>
    </w:p>
    <w:p w:rsidR="00BC1B5B" w:rsidRPr="006E242D" w:rsidRDefault="00BC1B5B" w:rsidP="00D50240">
      <w:pPr>
        <w:spacing w:after="0" w:line="216" w:lineRule="auto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Чаще всего регистрировались такие заболевания, как: острые кишечные инфекции (далее ОКИ) (32%), пневмония (31%), ветряная оспа (19%), энтеробиоз (8%).</w:t>
      </w:r>
    </w:p>
    <w:p w:rsidR="00BC1B5B" w:rsidRPr="006E242D" w:rsidRDefault="00BC1B5B" w:rsidP="00D50240">
      <w:pPr>
        <w:spacing w:after="0" w:line="216" w:lineRule="auto"/>
        <w:rPr>
          <w:rFonts w:ascii="Liberation Serif" w:hAnsi="Liberation Serif" w:cs="Liberation Serif"/>
          <w:sz w:val="24"/>
          <w:szCs w:val="24"/>
        </w:rPr>
      </w:pPr>
    </w:p>
    <w:p w:rsidR="00BC1B5B" w:rsidRPr="006E242D" w:rsidRDefault="00BC1B5B" w:rsidP="00211038">
      <w:pPr>
        <w:spacing w:after="0" w:line="216" w:lineRule="auto"/>
        <w:ind w:left="-993"/>
        <w:jc w:val="right"/>
        <w:rPr>
          <w:rFonts w:ascii="Liberation Serif" w:hAnsi="Liberation Serif" w:cs="Liberation Serif"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noProof/>
          <w:color w:val="FF0000"/>
          <w:sz w:val="24"/>
          <w:szCs w:val="24"/>
          <w:lang w:eastAsia="ru-RU"/>
        </w:rPr>
        <w:object w:dxaOrig="10715" w:dyaOrig="4032">
          <v:shape id="Диаграмма 7" o:spid="_x0000_i1047" type="#_x0000_t75" style="width:535.8pt;height:201.6pt;visibility:visible" o:ole="">
            <v:imagedata r:id="rId71" o:title=""/>
          </v:shape>
          <o:OLEObject Type="Embed" ProgID="Excel.Sheet.8" ShapeID="Диаграмма 7" DrawAspect="Content" ObjectID="_1772950580" r:id="rId72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sz w:val="24"/>
          <w:szCs w:val="24"/>
        </w:rPr>
        <w:t>32</w:t>
      </w:r>
    </w:p>
    <w:p w:rsidR="00BC1B5B" w:rsidRPr="006E242D" w:rsidRDefault="00BC1B5B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На протяжении 6 лет в инфекционной заболеваемости (без ОРЗ) лидируют: укусы животными, ОКИ группа, внебольничные пневмонии, ветряная оспа, энтеробиоз. 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сравнении с 2022 годом в инфекционной заболеваемости (без ОРЗ) отмечено: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- </w:t>
      </w:r>
      <w:r w:rsidRPr="006E242D">
        <w:rPr>
          <w:rFonts w:ascii="Liberation Serif" w:hAnsi="Liberation Serif" w:cs="Liberation Serif"/>
          <w:b/>
          <w:sz w:val="24"/>
          <w:szCs w:val="24"/>
        </w:rPr>
        <w:t>уменьшение частоты заболевания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следующими нозоформами: ОКИ ротавирусные (-1,35), ОКИ норовирусные (-1,08), носители вируса ГС (-1,38), кол-во лиц покусанных клещами (-2,12), туберкулез активный (-2,95), ОРЗ (-1,10), грипп (-1,31).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- </w:t>
      </w:r>
      <w:r w:rsidRPr="006E242D">
        <w:rPr>
          <w:rFonts w:ascii="Liberation Serif" w:hAnsi="Liberation Serif" w:cs="Liberation Serif"/>
          <w:b/>
          <w:sz w:val="24"/>
          <w:szCs w:val="24"/>
        </w:rPr>
        <w:t xml:space="preserve">рост частоты заболевания 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следующими нозоформами: сальмонеллезы (+1,00), сумма ОКИ (+1,08), хронический ГВ (+1,00), ЭВИ (+3,00), вирусный менингит (+1,02), коклюш (+4,00), ветряная оспа (+1,14), укусы животными (+1,04), инфекционный мононуклеоз (+1,00), ВИЧ сумма (+1,16), внебольничные пневмонии (+1,30), энтеробиоз (+1,02), описторхоз хронический (+1,00). 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</w:rPr>
        <w:t>В инфекционной заболеваемости остаются приоритетными, с показателем выше средне областного, следующие заболевания:</w:t>
      </w:r>
    </w:p>
    <w:p w:rsidR="00BC1B5B" w:rsidRPr="006E242D" w:rsidRDefault="00BC1B5B" w:rsidP="00966EC6">
      <w:pPr>
        <w:numPr>
          <w:ilvl w:val="0"/>
          <w:numId w:val="7"/>
        </w:numPr>
        <w:spacing w:after="0" w:line="21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Хронический ГВ (+5,7)</w:t>
      </w:r>
    </w:p>
    <w:p w:rsidR="00BC1B5B" w:rsidRPr="006E242D" w:rsidRDefault="00BC1B5B" w:rsidP="00966EC6">
      <w:pPr>
        <w:numPr>
          <w:ilvl w:val="0"/>
          <w:numId w:val="7"/>
        </w:numPr>
        <w:spacing w:after="0" w:line="21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Носители вируса гепатита С (+3,48)</w:t>
      </w:r>
    </w:p>
    <w:p w:rsidR="00BC1B5B" w:rsidRPr="006E242D" w:rsidRDefault="00BC1B5B" w:rsidP="00966EC6">
      <w:pPr>
        <w:numPr>
          <w:ilvl w:val="0"/>
          <w:numId w:val="7"/>
        </w:numPr>
        <w:spacing w:after="0" w:line="21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Вирусный менингит (+2,28)</w:t>
      </w:r>
    </w:p>
    <w:p w:rsidR="00BC1B5B" w:rsidRPr="006E242D" w:rsidRDefault="00BC1B5B" w:rsidP="00966EC6">
      <w:pPr>
        <w:numPr>
          <w:ilvl w:val="0"/>
          <w:numId w:val="7"/>
        </w:numPr>
        <w:spacing w:after="0" w:line="21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Укусы животными (+2,19)</w:t>
      </w:r>
    </w:p>
    <w:p w:rsidR="00BC1B5B" w:rsidRPr="006E242D" w:rsidRDefault="00BC1B5B" w:rsidP="00966EC6">
      <w:pPr>
        <w:numPr>
          <w:ilvl w:val="0"/>
          <w:numId w:val="7"/>
        </w:numPr>
        <w:spacing w:after="0" w:line="21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Кол-во лиц покусанных клещами (+1,86)</w:t>
      </w:r>
    </w:p>
    <w:p w:rsidR="00BC1B5B" w:rsidRPr="006E242D" w:rsidRDefault="00BC1B5B" w:rsidP="00966EC6">
      <w:pPr>
        <w:numPr>
          <w:ilvl w:val="0"/>
          <w:numId w:val="7"/>
        </w:numPr>
        <w:spacing w:after="0" w:line="21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ВИЧ сумма (+1,38)</w:t>
      </w:r>
    </w:p>
    <w:p w:rsidR="00BC1B5B" w:rsidRPr="006E242D" w:rsidRDefault="00BC1B5B" w:rsidP="00966EC6">
      <w:pPr>
        <w:numPr>
          <w:ilvl w:val="0"/>
          <w:numId w:val="7"/>
        </w:numPr>
        <w:spacing w:after="0" w:line="21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Описторхох хронический (+1,42).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BC1B5B" w:rsidRPr="006E242D" w:rsidRDefault="00BC1B5B" w:rsidP="00966EC6">
      <w:pPr>
        <w:spacing w:after="0" w:line="216" w:lineRule="auto"/>
        <w:ind w:firstLine="709"/>
        <w:jc w:val="both"/>
        <w:outlineLvl w:val="0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1.1. инфекции, управляемые средствами специфической профилактики</w:t>
      </w:r>
    </w:p>
    <w:p w:rsidR="00BC1B5B" w:rsidRPr="006E242D" w:rsidRDefault="00BC1B5B" w:rsidP="00D50240">
      <w:pPr>
        <w:spacing w:after="0" w:line="216" w:lineRule="auto"/>
        <w:jc w:val="both"/>
        <w:outlineLvl w:val="0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Грипп</w:t>
      </w:r>
      <w:r w:rsidRPr="006E242D">
        <w:rPr>
          <w:rFonts w:ascii="Liberation Serif" w:hAnsi="Liberation Serif" w:cs="Liberation Serif"/>
          <w:b/>
          <w:sz w:val="24"/>
          <w:szCs w:val="24"/>
        </w:rPr>
        <w:tab/>
      </w:r>
    </w:p>
    <w:p w:rsidR="00BC1B5B" w:rsidRPr="006E242D" w:rsidRDefault="00BC1B5B" w:rsidP="00D50240">
      <w:pPr>
        <w:spacing w:after="0" w:line="216" w:lineRule="auto"/>
        <w:jc w:val="both"/>
        <w:outlineLvl w:val="0"/>
        <w:rPr>
          <w:rFonts w:ascii="Liberation Serif" w:hAnsi="Liberation Serif" w:cs="Liberation Serif"/>
          <w:b/>
          <w:bCs/>
          <w:sz w:val="24"/>
          <w:szCs w:val="24"/>
        </w:rPr>
      </w:pPr>
      <w:r w:rsidRPr="006E242D">
        <w:rPr>
          <w:rFonts w:ascii="Liberation Serif" w:hAnsi="Liberation Serif" w:cs="Liberation Serif"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</w:rPr>
        <w:t>В предэпидемический период сезона 2023/2024 года на территории Городского округа Верхняя Тура получили профилактические прививки против гриппа 5110 человек (охват прививками составил 91,9% от подлежащих). Благодаря вакцинации удалось удержать уровень заболеваемости.</w:t>
      </w:r>
      <w:r w:rsidRPr="006E242D">
        <w:rPr>
          <w:rFonts w:ascii="Liberation Serif" w:hAnsi="Liberation Serif" w:cs="Liberation Serif"/>
          <w:bCs/>
          <w:sz w:val="24"/>
          <w:szCs w:val="24"/>
        </w:rPr>
        <w:t xml:space="preserve"> В 2023 году зарегистрировано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3 случая заболевания гриппом (показатель составил -34,42), заболели не привитые, что ниже в 1,31 раза 2022 года (показатель составил – 45,14).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</w:rPr>
        <w:t>Для предотвращения эпидемического подъема заболеваемости гриппом и ОРВИ и в связи с распространением вируса гриппа тип А Н1</w:t>
      </w:r>
      <w:r w:rsidRPr="006E242D">
        <w:rPr>
          <w:rFonts w:ascii="Liberation Serif" w:hAnsi="Liberation Serif" w:cs="Liberation Serif"/>
          <w:sz w:val="24"/>
          <w:szCs w:val="24"/>
          <w:lang w:val="en-US"/>
        </w:rPr>
        <w:t>N</w:t>
      </w:r>
      <w:r w:rsidRPr="006E242D">
        <w:rPr>
          <w:rFonts w:ascii="Liberation Serif" w:hAnsi="Liberation Serif" w:cs="Liberation Serif"/>
          <w:sz w:val="24"/>
          <w:szCs w:val="24"/>
        </w:rPr>
        <w:t>1, в сезон 2022/2023гг. необходимо охватить прививками не менее 65% населения.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          В 2023 году по Городскому округу Верхняя Тура нужно было охватить прививками против гриппа 5558 человек (4692 - по дополнительной иммунизации и 866 - по эпид. благополучию). На сегодняшний день план по эпид. благополучию выполнен на 114,67 %. В целом охват прививками населения составил 59,7 % от населения ГО Верхняя Тура.</w:t>
      </w:r>
    </w:p>
    <w:p w:rsidR="00BC1B5B" w:rsidRPr="006E242D" w:rsidRDefault="00BC1B5B" w:rsidP="00D50240">
      <w:pPr>
        <w:spacing w:after="0" w:line="216" w:lineRule="auto"/>
        <w:outlineLvl w:val="0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Корь, краснуха, эпидемический паротит.</w:t>
      </w:r>
    </w:p>
    <w:p w:rsidR="00BC1B5B" w:rsidRPr="006E242D" w:rsidRDefault="00BC1B5B" w:rsidP="00D50240">
      <w:pPr>
        <w:spacing w:after="0" w:line="216" w:lineRule="auto"/>
        <w:ind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2023 году на территории ГО Верхняя Тура не зарегистрировано случаев заболеваемости корью, краснухой, эпидемическим паротитом. Но на территории России и ближнего зарубежья, за границей регистрируются данные заболевания.</w:t>
      </w:r>
    </w:p>
    <w:p w:rsidR="00BC1B5B" w:rsidRPr="006E242D" w:rsidRDefault="00BC1B5B" w:rsidP="00D50240">
      <w:pPr>
        <w:spacing w:after="0" w:line="216" w:lineRule="auto"/>
        <w:ind w:firstLine="360"/>
        <w:jc w:val="both"/>
        <w:rPr>
          <w:rFonts w:ascii="Liberation Serif" w:hAnsi="Liberation Serif" w:cs="Liberation Serif"/>
          <w:iCs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городе Верхняя Тура отмечается миграция</w:t>
      </w:r>
      <w:r w:rsidRPr="006E242D">
        <w:rPr>
          <w:rFonts w:ascii="Liberation Serif" w:hAnsi="Liberation Serif" w:cs="Liberation Serif"/>
          <w:iCs/>
          <w:sz w:val="24"/>
          <w:szCs w:val="24"/>
        </w:rPr>
        <w:t xml:space="preserve"> населения, привлекаются рабочие из ближнего зарубежья, а также население города выезжает для отдыха за границу, южные республики и др. регионы Российской Федерации, что создает угрозу эпидемического распространения инфекций среди населения, особенно среди взрослых.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b/>
          <w:color w:val="000000"/>
          <w:sz w:val="24"/>
          <w:szCs w:val="24"/>
        </w:rPr>
        <w:t>Коклюш.</w:t>
      </w:r>
    </w:p>
    <w:p w:rsidR="00BC1B5B" w:rsidRPr="006E242D" w:rsidRDefault="00BC1B5B" w:rsidP="00D50240">
      <w:pPr>
        <w:spacing w:after="0" w:line="216" w:lineRule="auto"/>
        <w:ind w:firstLine="36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2023 году на территории ГО Верхняя Тура зарегистрированы случаи коклюша среди детей до 14 лет, показатель на 100 тысяч жителей составил 45,89, что выше показателя СМУ (средний многолетний уровень) в 4,00 раза, но ниже показателя по области в 1,31 (60,56). Заболевшие дети неорганизованные: 1 ребенок - 1 месяц рождения, не достигший плановой иммунизации; остальные дети до 2-х лет – не привитые. Последний случай заболеваемости коклюшем регистрировался на территории в 2020 году, ребенок до 2-х лет (неорганизованный), не привит. Важной превентивной мерой против коклюша является плановая вакцинация, которая защищает детей младшего возраста от осложнений. Основной причиной заболеваемости коклюшем среди детей на территории Свердловской области – является отказ родителей от вакцинации детей, смотри диаграмму ниже.</w:t>
      </w:r>
    </w:p>
    <w:p w:rsidR="00BC1B5B" w:rsidRPr="006E242D" w:rsidRDefault="00BC1B5B" w:rsidP="00D50240">
      <w:pPr>
        <w:spacing w:after="0" w:line="216" w:lineRule="auto"/>
        <w:ind w:firstLine="360"/>
        <w:jc w:val="both"/>
        <w:rPr>
          <w:rFonts w:ascii="Liberation Serif" w:hAnsi="Liberation Serif" w:cs="Liberation Serif"/>
          <w:sz w:val="24"/>
          <w:szCs w:val="24"/>
        </w:rPr>
      </w:pPr>
    </w:p>
    <w:p w:rsidR="00211038" w:rsidRPr="006E242D" w:rsidRDefault="00BC1B5B" w:rsidP="00D50240">
      <w:pPr>
        <w:spacing w:after="0" w:line="216" w:lineRule="auto"/>
        <w:ind w:firstLine="360"/>
        <w:jc w:val="center"/>
        <w:rPr>
          <w:rFonts w:ascii="Liberation Serif" w:hAnsi="Liberation Serif" w:cs="Liberation Serif"/>
          <w:noProof/>
          <w:color w:val="FF0000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noProof/>
          <w:color w:val="FF0000"/>
          <w:sz w:val="24"/>
          <w:szCs w:val="24"/>
          <w:lang w:eastAsia="ru-RU"/>
        </w:rPr>
        <w:object w:dxaOrig="9383" w:dyaOrig="3756">
          <v:shape id="_x0000_i1048" type="#_x0000_t75" style="width:468pt;height:186.6pt" o:ole="">
            <v:imagedata r:id="rId73" o:title=""/>
            <o:lock v:ext="edit" aspectratio="f"/>
          </v:shape>
          <o:OLEObject Type="Embed" ProgID="Excel.Sheet.8" ShapeID="_x0000_i1048" DrawAspect="Content" ObjectID="_1772950581" r:id="rId74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ind w:firstLine="360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sz w:val="24"/>
          <w:szCs w:val="24"/>
        </w:rPr>
        <w:t>33</w:t>
      </w:r>
    </w:p>
    <w:p w:rsidR="00BC1B5B" w:rsidRPr="006E242D" w:rsidRDefault="00BC1B5B" w:rsidP="00D50240">
      <w:pPr>
        <w:spacing w:after="0" w:line="216" w:lineRule="auto"/>
        <w:ind w:firstLine="360"/>
        <w:jc w:val="center"/>
        <w:outlineLvl w:val="0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Динамика привитости жителей ГО Верхняя Тура.</w:t>
      </w:r>
    </w:p>
    <w:p w:rsidR="00BC1B5B" w:rsidRPr="006E242D" w:rsidRDefault="00BC1B5B" w:rsidP="00D50240">
      <w:pPr>
        <w:spacing w:after="0" w:line="216" w:lineRule="auto"/>
        <w:ind w:firstLine="360"/>
        <w:jc w:val="right"/>
        <w:rPr>
          <w:rFonts w:ascii="Liberation Serif" w:hAnsi="Liberation Serif" w:cs="Liberation Serif"/>
          <w:sz w:val="24"/>
          <w:szCs w:val="24"/>
          <w:lang w:val="en-US"/>
        </w:rPr>
      </w:pPr>
      <w:r w:rsidRPr="006E242D">
        <w:rPr>
          <w:rFonts w:ascii="Liberation Serif" w:hAnsi="Liberation Serif" w:cs="Liberation Serif"/>
          <w:iCs/>
          <w:sz w:val="24"/>
          <w:szCs w:val="24"/>
        </w:rPr>
        <w:t>Таблица №</w:t>
      </w:r>
      <w:r w:rsidR="00AB188C" w:rsidRPr="006E242D">
        <w:rPr>
          <w:rFonts w:ascii="Liberation Serif" w:hAnsi="Liberation Serif" w:cs="Liberation Serif"/>
          <w:iCs/>
          <w:sz w:val="24"/>
          <w:szCs w:val="24"/>
        </w:rPr>
        <w:t>50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55"/>
        <w:gridCol w:w="840"/>
        <w:gridCol w:w="839"/>
        <w:gridCol w:w="839"/>
        <w:gridCol w:w="839"/>
        <w:gridCol w:w="841"/>
      </w:tblGrid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Показатели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2019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2020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2021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2022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2023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>Поддержание охвата законченной V в возрасте 6-12 мес. против: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Коклюша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B5B" w:rsidRPr="006E242D" w:rsidRDefault="00BC1B5B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Дифтерии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Столбняка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Гепатита В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Полиомиелита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>Поддержание охвата R V 1 в возрасте 24 мес. против: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Коклюша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97,44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Дифтерии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97,44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Столбняка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97,44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Полиомиелита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97,44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>Поддержание охвата V в возрасте 1 год. против: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Кори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97,80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97,80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83,13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Краснухи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97,80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97,80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83,13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Эпид.паротита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97,80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97,80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83,13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>Поддержание охвата R V в возрасте 6 лет против: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Кори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99,22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72,48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Краснухи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99,22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Эпид.паротита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99,22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72,48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 xml:space="preserve">Охват прививками против </w:t>
            </w:r>
            <w:r w:rsidRPr="006E242D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Дифтерии </w:t>
            </w: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взрослого населения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 xml:space="preserve">Охват прививками против </w:t>
            </w:r>
            <w:r w:rsidRPr="006E242D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>Клещевого энцефалита</w:t>
            </w: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 xml:space="preserve"> населения с 7 -14 лет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99,6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99,8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 xml:space="preserve">Охват прививками против </w:t>
            </w:r>
            <w:r w:rsidRPr="006E242D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>Клещевого энцефалита</w:t>
            </w: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 xml:space="preserve"> учащихся 1-х классов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 xml:space="preserve">Охват прививками против </w:t>
            </w:r>
            <w:r w:rsidRPr="006E242D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>Гепатита А</w:t>
            </w: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 xml:space="preserve"> декретированных групп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99,1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 xml:space="preserve">Охват прививками против </w:t>
            </w:r>
            <w:r w:rsidRPr="006E242D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Гепатита А </w:t>
            </w: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детей в возрасте 2-14 лет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94,4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98,5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99,2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93,0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>Гепатит В: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Медицинские работники, привитость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Наркозависимые, охват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Другие группы риска, в т.ч. в очагах гепатита В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  <w:tr w:rsidR="00BC1B5B" w:rsidRPr="006E242D" w:rsidTr="00AD657D">
        <w:trPr>
          <w:trHeight w:val="20"/>
          <w:jc w:val="center"/>
        </w:trPr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Другие группы риска, в т.ч. в очагах гепатита В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0"/>
              </w:rPr>
              <w:t>100</w:t>
            </w:r>
          </w:p>
        </w:tc>
      </w:tr>
    </w:tbl>
    <w:p w:rsidR="00BC1B5B" w:rsidRPr="006E242D" w:rsidRDefault="00BC1B5B" w:rsidP="00D50240">
      <w:pPr>
        <w:spacing w:after="0" w:line="216" w:lineRule="auto"/>
        <w:ind w:firstLine="360"/>
        <w:jc w:val="center"/>
        <w:outlineLvl w:val="0"/>
        <w:rPr>
          <w:rFonts w:ascii="Liberation Serif" w:hAnsi="Liberation Serif" w:cs="Liberation Serif"/>
          <w:sz w:val="24"/>
          <w:szCs w:val="24"/>
        </w:rPr>
      </w:pP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iCs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iCs/>
          <w:sz w:val="24"/>
          <w:szCs w:val="24"/>
        </w:rPr>
        <w:t xml:space="preserve">Данная ситуация (таблица) свидетельствует </w:t>
      </w:r>
      <w:r w:rsidRPr="006E242D">
        <w:rPr>
          <w:rFonts w:ascii="Liberation Serif" w:hAnsi="Liberation Serif" w:cs="Liberation Serif"/>
          <w:sz w:val="24"/>
          <w:szCs w:val="24"/>
        </w:rPr>
        <w:t>о необходимости постоянного поддержания нормативов привитости детей, взрослых в рамках национального календаря профилактических прививок и профилактических прививок по эпидемическим показаниям.</w:t>
      </w:r>
      <w:r w:rsidRPr="006E242D">
        <w:rPr>
          <w:rFonts w:ascii="Liberation Serif" w:hAnsi="Liberation Serif" w:cs="Liberation Serif"/>
          <w:sz w:val="24"/>
          <w:szCs w:val="24"/>
        </w:rPr>
        <w:tab/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</w:rPr>
        <w:t>Достигнуты нормативы привитости детей против полиомиелита, дифтерии. гепатита В, коклюша, кори, краснухи, эпидемического паротита, против клещевого энцефалита (более 95%).</w:t>
      </w:r>
    </w:p>
    <w:p w:rsidR="00BC1B5B" w:rsidRPr="006E242D" w:rsidRDefault="00BC1B5B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</w:rPr>
        <w:t xml:space="preserve">Проведение дополнительной иммунизации способствовало предупреждению заболеваемости населения данными инфекциями. Однако неудовлетворительно проводятся против гепатита А, план вакцинации в 2023 году выполнен на 32,0%.   </w:t>
      </w:r>
    </w:p>
    <w:p w:rsidR="00BC1B5B" w:rsidRPr="006E242D" w:rsidRDefault="00BC1B5B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2023 году охват населения прививками против клещевого энцефалита составил 99,1 %, что в 1,01 раза выше прошлого года (необходимо 95%).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  <w:u w:val="single"/>
        </w:rPr>
      </w:pPr>
      <w:r w:rsidRPr="006E242D">
        <w:rPr>
          <w:rFonts w:ascii="Liberation Serif" w:hAnsi="Liberation Serif" w:cs="Liberation Serif"/>
          <w:sz w:val="24"/>
          <w:szCs w:val="24"/>
          <w:u w:val="single"/>
        </w:rPr>
        <w:t>Выполнение плана по вакцинации против клещевого энцефалита: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</w:t>
      </w:r>
      <w:r w:rsidRPr="006E242D">
        <w:rPr>
          <w:rFonts w:ascii="Liberation Serif" w:hAnsi="Liberation Serif" w:cs="Liberation Serif"/>
          <w:sz w:val="24"/>
          <w:szCs w:val="24"/>
          <w:lang w:val="en-US"/>
        </w:rPr>
        <w:t>V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1 в 18 лет и старше – 100% (2022 год-101,25 %), 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</w:t>
      </w:r>
      <w:r w:rsidRPr="006E242D">
        <w:rPr>
          <w:rFonts w:ascii="Liberation Serif" w:hAnsi="Liberation Serif" w:cs="Liberation Serif"/>
          <w:sz w:val="24"/>
          <w:szCs w:val="24"/>
          <w:lang w:val="en-US"/>
        </w:rPr>
        <w:t>V</w:t>
      </w:r>
      <w:r w:rsidRPr="006E242D">
        <w:rPr>
          <w:rFonts w:ascii="Liberation Serif" w:hAnsi="Liberation Serif" w:cs="Liberation Serif"/>
          <w:sz w:val="24"/>
          <w:szCs w:val="24"/>
        </w:rPr>
        <w:t>2 в 18 лет и старше- 100% (2022 год- 100%),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</w:t>
      </w:r>
      <w:r w:rsidRPr="006E242D">
        <w:rPr>
          <w:rFonts w:ascii="Liberation Serif" w:hAnsi="Liberation Serif" w:cs="Liberation Serif"/>
          <w:sz w:val="24"/>
          <w:szCs w:val="24"/>
          <w:lang w:val="en-US"/>
        </w:rPr>
        <w:t>RV</w:t>
      </w:r>
      <w:r w:rsidRPr="006E242D">
        <w:rPr>
          <w:rFonts w:ascii="Liberation Serif" w:hAnsi="Liberation Serif" w:cs="Liberation Serif"/>
          <w:sz w:val="24"/>
          <w:szCs w:val="24"/>
        </w:rPr>
        <w:t>1 в 18 лет и старше- 100% (2022 год- 102,08%),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</w:t>
      </w:r>
      <w:r w:rsidRPr="006E242D">
        <w:rPr>
          <w:rFonts w:ascii="Liberation Serif" w:hAnsi="Liberation Serif" w:cs="Liberation Serif"/>
          <w:sz w:val="24"/>
          <w:szCs w:val="24"/>
          <w:lang w:val="en-US"/>
        </w:rPr>
        <w:t>RV</w:t>
      </w:r>
      <w:r w:rsidRPr="006E242D">
        <w:rPr>
          <w:rFonts w:ascii="Liberation Serif" w:hAnsi="Liberation Serif" w:cs="Liberation Serif"/>
          <w:sz w:val="24"/>
          <w:szCs w:val="24"/>
        </w:rPr>
        <w:t>2 в 18 лет и старше- 80,1% (2022 год- 64,35%);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</w:t>
      </w:r>
      <w:r w:rsidRPr="006E242D">
        <w:rPr>
          <w:rFonts w:ascii="Liberation Serif" w:hAnsi="Liberation Serif" w:cs="Liberation Serif"/>
          <w:sz w:val="24"/>
          <w:szCs w:val="24"/>
          <w:lang w:val="en-US"/>
        </w:rPr>
        <w:t>V</w:t>
      </w:r>
      <w:r w:rsidRPr="006E242D">
        <w:rPr>
          <w:rFonts w:ascii="Liberation Serif" w:hAnsi="Liberation Serif" w:cs="Liberation Serif"/>
          <w:sz w:val="24"/>
          <w:szCs w:val="24"/>
        </w:rPr>
        <w:t>1 среди детей до 17 лет- 100% (2022 год- 100%),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</w:t>
      </w:r>
      <w:r w:rsidRPr="006E242D">
        <w:rPr>
          <w:rFonts w:ascii="Liberation Serif" w:hAnsi="Liberation Serif" w:cs="Liberation Serif"/>
          <w:sz w:val="24"/>
          <w:szCs w:val="24"/>
          <w:lang w:val="en-US"/>
        </w:rPr>
        <w:t>V</w:t>
      </w:r>
      <w:r w:rsidRPr="006E242D">
        <w:rPr>
          <w:rFonts w:ascii="Liberation Serif" w:hAnsi="Liberation Serif" w:cs="Liberation Serif"/>
          <w:sz w:val="24"/>
          <w:szCs w:val="24"/>
        </w:rPr>
        <w:t>2 среди детей до 17 лет- 100% (2022 год- 100%),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</w:t>
      </w:r>
      <w:r w:rsidRPr="006E242D">
        <w:rPr>
          <w:rFonts w:ascii="Liberation Serif" w:hAnsi="Liberation Serif" w:cs="Liberation Serif"/>
          <w:sz w:val="24"/>
          <w:szCs w:val="24"/>
          <w:lang w:val="en-US"/>
        </w:rPr>
        <w:t>RV</w:t>
      </w:r>
      <w:r w:rsidRPr="006E242D">
        <w:rPr>
          <w:rFonts w:ascii="Liberation Serif" w:hAnsi="Liberation Serif" w:cs="Liberation Serif"/>
          <w:sz w:val="24"/>
          <w:szCs w:val="24"/>
        </w:rPr>
        <w:t>1 среди детей до 17 лет- 100% (2022 год- 100%),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</w:t>
      </w:r>
      <w:r w:rsidRPr="006E242D">
        <w:rPr>
          <w:rFonts w:ascii="Liberation Serif" w:hAnsi="Liberation Serif" w:cs="Liberation Serif"/>
          <w:sz w:val="24"/>
          <w:szCs w:val="24"/>
          <w:lang w:val="en-US"/>
        </w:rPr>
        <w:t>RV</w:t>
      </w:r>
      <w:r w:rsidRPr="006E242D">
        <w:rPr>
          <w:rFonts w:ascii="Liberation Serif" w:hAnsi="Liberation Serif" w:cs="Liberation Serif"/>
          <w:sz w:val="24"/>
          <w:szCs w:val="24"/>
        </w:rPr>
        <w:t>2 среди детей до 17 лет- 100,3% (2022 год- 100%).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Гепатит А (вакцинопрофилактика)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</w:rPr>
        <w:t>Против гепатита А план вакцинации в 2022 году выполнен на 32,0%. Городской округ Верхняя Тура продолжает оставаться территорией риска по данному заболеванию.</w:t>
      </w:r>
    </w:p>
    <w:p w:rsidR="00BC1B5B" w:rsidRPr="006E242D" w:rsidRDefault="00BC1B5B" w:rsidP="00D50240">
      <w:pPr>
        <w:pStyle w:val="ae"/>
        <w:tabs>
          <w:tab w:val="num" w:pos="0"/>
        </w:tabs>
        <w:spacing w:after="0" w:line="216" w:lineRule="auto"/>
        <w:rPr>
          <w:rFonts w:ascii="Liberation Serif" w:hAnsi="Liberation Serif" w:cs="Liberation Serif"/>
          <w:iCs/>
          <w:color w:val="FF0000"/>
          <w:sz w:val="24"/>
          <w:szCs w:val="24"/>
        </w:rPr>
      </w:pPr>
    </w:p>
    <w:p w:rsidR="00BC1B5B" w:rsidRPr="006E242D" w:rsidRDefault="00BC1B5B" w:rsidP="0096509B">
      <w:pPr>
        <w:spacing w:after="0" w:line="216" w:lineRule="auto"/>
        <w:ind w:left="-851"/>
        <w:jc w:val="right"/>
        <w:rPr>
          <w:rFonts w:ascii="Liberation Serif" w:hAnsi="Liberation Serif" w:cs="Liberation Serif"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noProof/>
          <w:color w:val="FF0000"/>
          <w:sz w:val="24"/>
          <w:szCs w:val="24"/>
          <w:lang w:eastAsia="ru-RU"/>
        </w:rPr>
        <w:object w:dxaOrig="10417" w:dyaOrig="3082">
          <v:shape id="Диаграмма 8" o:spid="_x0000_i1049" type="#_x0000_t75" style="width:520.2pt;height:153pt;visibility:visible" o:ole="">
            <v:imagedata r:id="rId75" o:title=""/>
          </v:shape>
          <o:OLEObject Type="Embed" ProgID="Excel.Sheet.8" ShapeID="Диаграмма 8" DrawAspect="Content" ObjectID="_1772950582" r:id="rId76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color w:val="FF0000"/>
          <w:sz w:val="24"/>
          <w:szCs w:val="24"/>
        </w:rPr>
      </w:pP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sz w:val="24"/>
          <w:szCs w:val="24"/>
        </w:rPr>
        <w:t>34</w:t>
      </w:r>
    </w:p>
    <w:p w:rsidR="00BC1B5B" w:rsidRPr="006E242D" w:rsidRDefault="00BC1B5B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На территории ГО Верхняя Тура заболеваемость острым гепатитом А с 2017- 2023 годы не регистрировалась.  </w:t>
      </w:r>
    </w:p>
    <w:p w:rsidR="00BC1B5B" w:rsidRPr="006E242D" w:rsidRDefault="00BC1B5B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Благодаря проведению массовой вакцинопрофилактики против</w:t>
      </w:r>
      <w:r w:rsidRPr="006E242D">
        <w:rPr>
          <w:rFonts w:ascii="Liberation Serif" w:hAnsi="Liberation Serif" w:cs="Liberation Serif"/>
          <w:b/>
          <w:sz w:val="24"/>
          <w:szCs w:val="24"/>
        </w:rPr>
        <w:t xml:space="preserve"> гепатита А 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на территории   ГО Верхняя Тура на протяжении многих лет не регистрировалась </w:t>
      </w:r>
      <w:r w:rsidRPr="006E242D">
        <w:rPr>
          <w:rFonts w:ascii="Liberation Serif" w:hAnsi="Liberation Serif" w:cs="Liberation Serif"/>
          <w:b/>
          <w:sz w:val="24"/>
          <w:szCs w:val="24"/>
        </w:rPr>
        <w:t>заболеваемость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гепатитом А. </w:t>
      </w:r>
      <w:r w:rsidRPr="006E242D">
        <w:rPr>
          <w:rFonts w:ascii="Liberation Serif" w:hAnsi="Liberation Serif" w:cs="Liberation Serif"/>
          <w:b/>
          <w:sz w:val="24"/>
          <w:szCs w:val="24"/>
        </w:rPr>
        <w:t>Для дальнейшего снижения заболеваемости и ее стабилизации на спорадическом уровне необходимо продолжать проведение профилактических прививок против гепатита А среди профессиональных групп риска и детей 2-14 лет.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Пневмония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</w:rPr>
        <w:t xml:space="preserve">За 2023 год зарегистрировано 32 случаев пневмонии, показатель на 100 тыс. жителей составил – 367,1, за аналогичный период прошлого года – показатель составил 282,1, что выше в 1,30 раза, но ниже СМУ в 1,94 раза (713,3), и ниже средне областного показателя в 1,27 раза (468,2), на 21,5%. Проводится лабораторное подтверждение диагноза «пневмония» (43,7%), рентгенография – 100%. </w:t>
      </w:r>
      <w:r w:rsidRPr="006E242D">
        <w:rPr>
          <w:rFonts w:ascii="Liberation Serif" w:hAnsi="Liberation Serif" w:cs="Liberation Serif"/>
          <w:b/>
          <w:sz w:val="24"/>
          <w:szCs w:val="24"/>
        </w:rPr>
        <w:t>Лабораторная диагностика пневмоний остается серьезной проблемой. Не принимается должных мер по улучшению полноты этиологической расшифровки диагноза пневмонии.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Среди вероятных возбудителей пневмонии: бактериальной этиологии – 15,6%, вирусной этиологии 28,1%.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color w:val="FF0000"/>
          <w:sz w:val="24"/>
          <w:szCs w:val="24"/>
        </w:rPr>
      </w:pP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noProof/>
          <w:color w:val="FF0000"/>
          <w:sz w:val="24"/>
          <w:szCs w:val="24"/>
          <w:lang w:eastAsia="ru-RU"/>
        </w:rPr>
        <w:object w:dxaOrig="7729" w:dyaOrig="4368">
          <v:shape id="Диаграмма 9" o:spid="_x0000_i1050" type="#_x0000_t75" style="width:385.8pt;height:217.8pt;visibility:visible" o:ole="">
            <v:imagedata r:id="rId77" o:title=""/>
          </v:shape>
          <o:OLEObject Type="Embed" ProgID="Excel.Sheet.8" ShapeID="Диаграмма 9" DrawAspect="Content" ObjectID="_1772950583" r:id="rId78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color w:val="000000"/>
          <w:sz w:val="24"/>
          <w:szCs w:val="24"/>
        </w:rPr>
        <w:t>35</w:t>
      </w:r>
    </w:p>
    <w:p w:rsidR="00BC1B5B" w:rsidRPr="006E242D" w:rsidRDefault="00BC1B5B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структуре заболевших пневмонией наибольший</w:t>
      </w:r>
      <w:r w:rsidR="00AD657D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удельный вес занимают взрослые – 90,6%, доля детей до 17 лет -9,4%. 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</w:rPr>
        <w:t>Наибольшие показатели пневмонией в 2023 году регистрировались в зимние месяцы (декабрь, январь, февраль, март), чаще на фоне повышенной заболеваемости ОРЗ и гриппа.</w:t>
      </w:r>
      <w:r w:rsidRPr="006E242D">
        <w:rPr>
          <w:rFonts w:ascii="Liberation Serif" w:hAnsi="Liberation Serif" w:cs="Liberation Serif"/>
          <w:sz w:val="24"/>
          <w:szCs w:val="24"/>
        </w:rPr>
        <w:tab/>
        <w:t xml:space="preserve"> з заболеваний пневмониями, не зарегистрированными в 2023 году заболеваемость пневмоний как ВБИ. 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Пневмония является наиболее распространенным инфекционным заболеванием органов дыхания и остается острой проблемой для современного здравоохранения. 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</w:rPr>
        <w:t>В 2023 году случаи смерти зарегистрированы -1 человек, показатель на 100 тысяч жителей составил – 11,8.</w:t>
      </w:r>
    </w:p>
    <w:p w:rsidR="00BC1B5B" w:rsidRPr="006E242D" w:rsidRDefault="00BC1B5B" w:rsidP="00D50240">
      <w:pPr>
        <w:tabs>
          <w:tab w:val="left" w:pos="1215"/>
        </w:tabs>
        <w:spacing w:after="0" w:line="216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1.2. Гемоконтактные инфекции (гепатиты В, С, ВИЧ-инфекция);</w:t>
      </w:r>
    </w:p>
    <w:p w:rsidR="00BC1B5B" w:rsidRPr="006E242D" w:rsidRDefault="00BC1B5B" w:rsidP="00D50240">
      <w:pPr>
        <w:tabs>
          <w:tab w:val="left" w:pos="1215"/>
        </w:tabs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За 2023 год на территории Городского округа Верхняя Тура наблюдается снижение заболеваемости всей группы вирусных гепатитов (острые, хронические, сочетанные формы заболеваний, носительство) по сравнению с прошлым годом в 1,38 раза (2023 год – показатель 68,83; 2022 год – показатель 101,6), но выше средне областного показателя в 1,25 раза (СО показатель – 54,69). </w:t>
      </w:r>
    </w:p>
    <w:p w:rsidR="00BC1B5B" w:rsidRPr="006E242D" w:rsidRDefault="00BC1B5B" w:rsidP="00D50240">
      <w:pPr>
        <w:spacing w:after="0" w:line="216" w:lineRule="auto"/>
        <w:jc w:val="center"/>
        <w:outlineLvl w:val="0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Динамика структуры заболеваемости в группе гепатитов.</w:t>
      </w:r>
    </w:p>
    <w:p w:rsidR="00BC1B5B" w:rsidRPr="006E242D" w:rsidRDefault="00BC1B5B" w:rsidP="00D50240">
      <w:pPr>
        <w:spacing w:after="0" w:line="216" w:lineRule="auto"/>
        <w:jc w:val="right"/>
        <w:outlineLvl w:val="0"/>
        <w:rPr>
          <w:rFonts w:ascii="Liberation Serif" w:hAnsi="Liberation Serif" w:cs="Liberation Serif"/>
          <w:sz w:val="24"/>
          <w:szCs w:val="24"/>
          <w:lang w:val="en-US"/>
        </w:rPr>
      </w:pPr>
      <w:r w:rsidRPr="006E242D">
        <w:rPr>
          <w:rFonts w:ascii="Liberation Serif" w:hAnsi="Liberation Serif" w:cs="Liberation Serif"/>
          <w:sz w:val="24"/>
          <w:szCs w:val="24"/>
        </w:rPr>
        <w:t>Таблица №</w:t>
      </w:r>
      <w:r w:rsidR="00971044" w:rsidRPr="006E242D">
        <w:rPr>
          <w:rFonts w:ascii="Liberation Serif" w:hAnsi="Liberation Serif" w:cs="Liberation Serif"/>
          <w:sz w:val="24"/>
          <w:szCs w:val="24"/>
          <w:lang w:val="en-US"/>
        </w:rPr>
        <w:t>50</w:t>
      </w:r>
    </w:p>
    <w:tbl>
      <w:tblPr>
        <w:tblW w:w="9099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2"/>
        <w:gridCol w:w="992"/>
        <w:gridCol w:w="1418"/>
        <w:gridCol w:w="850"/>
        <w:gridCol w:w="1560"/>
        <w:gridCol w:w="1297"/>
      </w:tblGrid>
      <w:tr w:rsidR="00BC1B5B" w:rsidRPr="006E242D" w:rsidTr="00966EC6">
        <w:trPr>
          <w:trHeight w:val="20"/>
          <w:jc w:val="center"/>
        </w:trPr>
        <w:tc>
          <w:tcPr>
            <w:tcW w:w="2982" w:type="dxa"/>
            <w:vMerge w:val="restart"/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 </w:t>
            </w:r>
          </w:p>
        </w:tc>
        <w:tc>
          <w:tcPr>
            <w:tcW w:w="2410" w:type="dxa"/>
            <w:gridSpan w:val="2"/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2023 г.</w:t>
            </w:r>
          </w:p>
        </w:tc>
        <w:tc>
          <w:tcPr>
            <w:tcW w:w="2410" w:type="dxa"/>
            <w:gridSpan w:val="2"/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2022 г.</w:t>
            </w:r>
          </w:p>
        </w:tc>
        <w:tc>
          <w:tcPr>
            <w:tcW w:w="1297" w:type="dxa"/>
            <w:vMerge w:val="restart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рост/ снижение</w:t>
            </w:r>
          </w:p>
        </w:tc>
      </w:tr>
      <w:tr w:rsidR="00BC1B5B" w:rsidRPr="006E242D" w:rsidTr="00966EC6">
        <w:trPr>
          <w:trHeight w:val="20"/>
          <w:jc w:val="center"/>
        </w:trPr>
        <w:tc>
          <w:tcPr>
            <w:tcW w:w="2982" w:type="dxa"/>
            <w:vMerge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992" w:type="dxa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4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14"/>
                <w:szCs w:val="24"/>
              </w:rPr>
              <w:t>кол-во случаев</w:t>
            </w:r>
          </w:p>
        </w:tc>
        <w:tc>
          <w:tcPr>
            <w:tcW w:w="1418" w:type="dxa"/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4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14"/>
                <w:szCs w:val="24"/>
              </w:rPr>
              <w:t>Показатель на 100т</w:t>
            </w:r>
          </w:p>
        </w:tc>
        <w:tc>
          <w:tcPr>
            <w:tcW w:w="850" w:type="dxa"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4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14"/>
                <w:szCs w:val="24"/>
              </w:rPr>
              <w:t>кол-во случаев</w:t>
            </w:r>
          </w:p>
        </w:tc>
        <w:tc>
          <w:tcPr>
            <w:tcW w:w="1560" w:type="dxa"/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14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14"/>
                <w:szCs w:val="24"/>
              </w:rPr>
              <w:t>Показатель на 100т</w:t>
            </w:r>
          </w:p>
        </w:tc>
        <w:tc>
          <w:tcPr>
            <w:tcW w:w="0" w:type="auto"/>
            <w:vMerge/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</w:tr>
      <w:tr w:rsidR="00BC1B5B" w:rsidRPr="006E242D" w:rsidTr="00966EC6">
        <w:trPr>
          <w:trHeight w:val="20"/>
          <w:jc w:val="center"/>
        </w:trPr>
        <w:tc>
          <w:tcPr>
            <w:tcW w:w="2982" w:type="dxa"/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ГЕПАТИТЫ (группа)</w:t>
            </w:r>
          </w:p>
        </w:tc>
        <w:tc>
          <w:tcPr>
            <w:tcW w:w="992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6</w:t>
            </w:r>
          </w:p>
        </w:tc>
        <w:tc>
          <w:tcPr>
            <w:tcW w:w="1418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68,83</w:t>
            </w:r>
          </w:p>
        </w:tc>
        <w:tc>
          <w:tcPr>
            <w:tcW w:w="85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9</w:t>
            </w:r>
          </w:p>
        </w:tc>
        <w:tc>
          <w:tcPr>
            <w:tcW w:w="156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101,6</w:t>
            </w:r>
          </w:p>
        </w:tc>
        <w:tc>
          <w:tcPr>
            <w:tcW w:w="1297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-1,48</w:t>
            </w:r>
          </w:p>
        </w:tc>
      </w:tr>
      <w:tr w:rsidR="00BC1B5B" w:rsidRPr="006E242D" w:rsidTr="00966EC6">
        <w:trPr>
          <w:trHeight w:val="20"/>
          <w:jc w:val="center"/>
        </w:trPr>
        <w:tc>
          <w:tcPr>
            <w:tcW w:w="2982" w:type="dxa"/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 xml:space="preserve">Острый гепатит А </w:t>
            </w:r>
          </w:p>
        </w:tc>
        <w:tc>
          <w:tcPr>
            <w:tcW w:w="992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418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85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56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297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-</w:t>
            </w:r>
          </w:p>
        </w:tc>
      </w:tr>
      <w:tr w:rsidR="00BC1B5B" w:rsidRPr="006E242D" w:rsidTr="00966EC6">
        <w:trPr>
          <w:trHeight w:val="20"/>
          <w:jc w:val="center"/>
        </w:trPr>
        <w:tc>
          <w:tcPr>
            <w:tcW w:w="2982" w:type="dxa"/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-Острый гепатит В</w:t>
            </w:r>
          </w:p>
        </w:tc>
        <w:tc>
          <w:tcPr>
            <w:tcW w:w="992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418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85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56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297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-</w:t>
            </w:r>
          </w:p>
        </w:tc>
      </w:tr>
      <w:tr w:rsidR="00BC1B5B" w:rsidRPr="006E242D" w:rsidTr="00966EC6">
        <w:trPr>
          <w:trHeight w:val="20"/>
          <w:jc w:val="center"/>
        </w:trPr>
        <w:tc>
          <w:tcPr>
            <w:tcW w:w="2982" w:type="dxa"/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Острый гепатит С</w:t>
            </w:r>
          </w:p>
        </w:tc>
        <w:tc>
          <w:tcPr>
            <w:tcW w:w="992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418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85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56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297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-</w:t>
            </w:r>
          </w:p>
        </w:tc>
      </w:tr>
      <w:tr w:rsidR="00BC1B5B" w:rsidRPr="006E242D" w:rsidTr="00966EC6">
        <w:trPr>
          <w:trHeight w:val="20"/>
          <w:jc w:val="center"/>
        </w:trPr>
        <w:tc>
          <w:tcPr>
            <w:tcW w:w="2982" w:type="dxa"/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ХРОН. ВИР.ГЕПАТИТ(сумма)</w:t>
            </w:r>
          </w:p>
        </w:tc>
        <w:tc>
          <w:tcPr>
            <w:tcW w:w="992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1</w:t>
            </w:r>
          </w:p>
        </w:tc>
        <w:tc>
          <w:tcPr>
            <w:tcW w:w="1418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11,47</w:t>
            </w:r>
          </w:p>
        </w:tc>
        <w:tc>
          <w:tcPr>
            <w:tcW w:w="85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56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297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+1,00</w:t>
            </w:r>
          </w:p>
        </w:tc>
      </w:tr>
      <w:tr w:rsidR="00BC1B5B" w:rsidRPr="006E242D" w:rsidTr="00966EC6">
        <w:trPr>
          <w:trHeight w:val="20"/>
          <w:jc w:val="center"/>
        </w:trPr>
        <w:tc>
          <w:tcPr>
            <w:tcW w:w="2982" w:type="dxa"/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Хрон.вир.гепатит В</w:t>
            </w:r>
          </w:p>
        </w:tc>
        <w:tc>
          <w:tcPr>
            <w:tcW w:w="992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1</w:t>
            </w:r>
          </w:p>
        </w:tc>
        <w:tc>
          <w:tcPr>
            <w:tcW w:w="1418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11,47</w:t>
            </w:r>
          </w:p>
        </w:tc>
        <w:tc>
          <w:tcPr>
            <w:tcW w:w="85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56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297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+1,00</w:t>
            </w:r>
          </w:p>
        </w:tc>
      </w:tr>
      <w:tr w:rsidR="00BC1B5B" w:rsidRPr="006E242D" w:rsidTr="00966EC6">
        <w:trPr>
          <w:trHeight w:val="20"/>
          <w:jc w:val="center"/>
        </w:trPr>
        <w:tc>
          <w:tcPr>
            <w:tcW w:w="2982" w:type="dxa"/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Хрон.вир.гепатит С</w:t>
            </w:r>
          </w:p>
        </w:tc>
        <w:tc>
          <w:tcPr>
            <w:tcW w:w="992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418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85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56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297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-</w:t>
            </w:r>
          </w:p>
        </w:tc>
      </w:tr>
      <w:tr w:rsidR="00BC1B5B" w:rsidRPr="006E242D" w:rsidTr="00966EC6">
        <w:trPr>
          <w:trHeight w:val="20"/>
          <w:jc w:val="center"/>
        </w:trPr>
        <w:tc>
          <w:tcPr>
            <w:tcW w:w="2982" w:type="dxa"/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Носители вируса гепатита В</w:t>
            </w:r>
          </w:p>
        </w:tc>
        <w:tc>
          <w:tcPr>
            <w:tcW w:w="992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1418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0</w:t>
            </w:r>
          </w:p>
        </w:tc>
        <w:tc>
          <w:tcPr>
            <w:tcW w:w="85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2</w:t>
            </w:r>
          </w:p>
        </w:tc>
        <w:tc>
          <w:tcPr>
            <w:tcW w:w="156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22,57</w:t>
            </w:r>
          </w:p>
        </w:tc>
        <w:tc>
          <w:tcPr>
            <w:tcW w:w="1297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-2,00</w:t>
            </w:r>
          </w:p>
        </w:tc>
      </w:tr>
      <w:tr w:rsidR="00BC1B5B" w:rsidRPr="006E242D" w:rsidTr="00966EC6">
        <w:trPr>
          <w:trHeight w:val="20"/>
          <w:jc w:val="center"/>
        </w:trPr>
        <w:tc>
          <w:tcPr>
            <w:tcW w:w="2982" w:type="dxa"/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Носители вируса гепатита С</w:t>
            </w:r>
          </w:p>
        </w:tc>
        <w:tc>
          <w:tcPr>
            <w:tcW w:w="992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5</w:t>
            </w:r>
          </w:p>
        </w:tc>
        <w:tc>
          <w:tcPr>
            <w:tcW w:w="1418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57,36</w:t>
            </w:r>
          </w:p>
        </w:tc>
        <w:tc>
          <w:tcPr>
            <w:tcW w:w="85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7</w:t>
            </w:r>
          </w:p>
        </w:tc>
        <w:tc>
          <w:tcPr>
            <w:tcW w:w="1560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78,99</w:t>
            </w:r>
          </w:p>
        </w:tc>
        <w:tc>
          <w:tcPr>
            <w:tcW w:w="1297" w:type="dxa"/>
            <w:noWrap/>
          </w:tcPr>
          <w:p w:rsidR="00BC1B5B" w:rsidRPr="006E242D" w:rsidRDefault="00BC1B5B" w:rsidP="00D50240">
            <w:pPr>
              <w:autoSpaceDE w:val="0"/>
              <w:autoSpaceDN w:val="0"/>
              <w:adjustRightInd w:val="0"/>
              <w:spacing w:after="0" w:line="216" w:lineRule="auto"/>
              <w:jc w:val="right"/>
              <w:rPr>
                <w:rFonts w:ascii="Liberation Serif" w:hAnsi="Liberation Serif" w:cs="Liberation Serif"/>
                <w:color w:val="000000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 w:val="20"/>
                <w:szCs w:val="24"/>
              </w:rPr>
              <w:t>-1,38</w:t>
            </w:r>
          </w:p>
        </w:tc>
      </w:tr>
    </w:tbl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color w:val="FF0000"/>
          <w:sz w:val="24"/>
          <w:szCs w:val="24"/>
        </w:rPr>
      </w:pPr>
    </w:p>
    <w:p w:rsidR="00BC1B5B" w:rsidRPr="006E242D" w:rsidRDefault="00BC1B5B" w:rsidP="00D50240">
      <w:pPr>
        <w:tabs>
          <w:tab w:val="left" w:pos="1215"/>
        </w:tabs>
        <w:spacing w:after="0" w:line="216" w:lineRule="auto"/>
        <w:ind w:firstLine="567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 xml:space="preserve">Заболеваемость острыми гепатитами А, В, С на территории Городского округа Верхняя Тура не зарегистрирована с 2016 - 2023 годы. </w:t>
      </w:r>
    </w:p>
    <w:p w:rsidR="00BC1B5B" w:rsidRPr="006E242D" w:rsidRDefault="00BC1B5B" w:rsidP="00D50240">
      <w:pPr>
        <w:tabs>
          <w:tab w:val="left" w:pos="1215"/>
        </w:tabs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>Снижение уровня заболеваемости острым гепатитом А, В явилось результатом проведения иммунизации населения в 2016-2023 годах. Однако остается рост носителей вируса гепатита С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(2023 г. -показатель 57,36) выше показателя (2022 г.-78,99) в 1,38 раза, и выше средне областного показателя в 3,48 раза (СО показатель – 16,47); в 2023 году не регистрировались случаи носительства вируса гепатита В (в 2022г- показатель-22,57). </w:t>
      </w:r>
    </w:p>
    <w:p w:rsidR="00BC1B5B" w:rsidRPr="006E242D" w:rsidRDefault="00BC1B5B" w:rsidP="00D50240">
      <w:pPr>
        <w:tabs>
          <w:tab w:val="left" w:pos="1215"/>
        </w:tabs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2023 году регистрировались случаи заболеваемости хроническими гепатитами: хронический вирусный гепатит В, показатель – 11,47, что выше уровня прошлого года в 1,00 раза (2022 год -  0), и выше средне областного показателя в 5,7 раза (СО показатель – 2,01);</w:t>
      </w:r>
    </w:p>
    <w:p w:rsidR="00BC1B5B" w:rsidRPr="006E242D" w:rsidRDefault="00BC1B5B" w:rsidP="00D50240">
      <w:pPr>
        <w:spacing w:after="0" w:line="216" w:lineRule="auto"/>
        <w:ind w:firstLine="567"/>
        <w:outlineLvl w:val="0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b/>
          <w:color w:val="000000"/>
          <w:sz w:val="24"/>
          <w:szCs w:val="24"/>
        </w:rPr>
        <w:t>ВИЧ - инфекция</w:t>
      </w:r>
      <w:r w:rsidRPr="006E242D">
        <w:rPr>
          <w:rFonts w:ascii="Liberation Serif" w:hAnsi="Liberation Serif" w:cs="Liberation Serif"/>
          <w:color w:val="000000"/>
          <w:sz w:val="24"/>
          <w:szCs w:val="24"/>
        </w:rPr>
        <w:t>.</w:t>
      </w:r>
    </w:p>
    <w:p w:rsidR="00BC1B5B" w:rsidRPr="006E242D" w:rsidRDefault="00BC1B5B" w:rsidP="00D50240">
      <w:pPr>
        <w:spacing w:after="0" w:line="216" w:lineRule="auto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ab/>
        <w:t>На учете состоит 72 чел. больных ВИЧ-инфекцией или 0,85 % всех жителей Городского округа Верхняя Тура, за период учета с 2000 года умерло 31 человек, в том числе 16 человек умерло вследствие ВИЧ-инфекции, из них 3 человека умерло в 2023 г.</w:t>
      </w:r>
    </w:p>
    <w:p w:rsidR="00BC1B5B" w:rsidRPr="006E242D" w:rsidRDefault="00BC1B5B" w:rsidP="00D50240">
      <w:pPr>
        <w:spacing w:after="0" w:line="216" w:lineRule="auto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ab/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b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b/>
          <w:noProof/>
          <w:color w:val="FF0000"/>
          <w:sz w:val="24"/>
          <w:szCs w:val="24"/>
          <w:lang w:eastAsia="ru-RU"/>
        </w:rPr>
        <w:object w:dxaOrig="9351" w:dyaOrig="3360">
          <v:shape id="Объект 5" o:spid="_x0000_i1051" type="#_x0000_t75" style="width:466.8pt;height:167.4pt;visibility:visible" o:ole="">
            <v:imagedata r:id="rId79" o:title="" cropright="-28f"/>
          </v:shape>
          <o:OLEObject Type="Embed" ProgID="Excel.Sheet.8" ShapeID="Объект 5" DrawAspect="Content" ObjectID="_1772950584" r:id="rId80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color w:val="000000"/>
          <w:sz w:val="24"/>
          <w:szCs w:val="24"/>
        </w:rPr>
        <w:t>36</w:t>
      </w:r>
    </w:p>
    <w:p w:rsidR="00BC1B5B" w:rsidRPr="006E242D" w:rsidRDefault="00BC1B5B" w:rsidP="00D50240">
      <w:pPr>
        <w:spacing w:after="0" w:line="216" w:lineRule="auto"/>
        <w:ind w:firstLine="708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2023 году зарегистрировано 11 случаев больных</w:t>
      </w:r>
      <w:r w:rsidRPr="006E242D">
        <w:rPr>
          <w:rFonts w:ascii="Liberation Serif" w:hAnsi="Liberation Serif" w:cs="Liberation Serif"/>
          <w:color w:val="000000"/>
          <w:sz w:val="24"/>
          <w:szCs w:val="24"/>
        </w:rPr>
        <w:t xml:space="preserve"> ВИЧ-инфицированных</w:t>
      </w:r>
      <w:r w:rsidRPr="006E242D">
        <w:rPr>
          <w:rFonts w:ascii="Liberation Serif" w:hAnsi="Liberation Serif" w:cs="Liberation Serif"/>
          <w:sz w:val="24"/>
          <w:szCs w:val="24"/>
        </w:rPr>
        <w:t>, показатель составил 126,2 на 100 тысяч населения, что в 1,12 раза выше показателя аналогичного периода прошлого года (2022 г.-112,8), выше показателя по области в 1,54 раза (81,85).</w:t>
      </w:r>
    </w:p>
    <w:p w:rsidR="00BC1B5B" w:rsidRPr="006E242D" w:rsidRDefault="00BC1B5B" w:rsidP="00D50240">
      <w:pPr>
        <w:spacing w:after="0" w:line="216" w:lineRule="auto"/>
        <w:rPr>
          <w:rFonts w:ascii="Liberation Serif" w:hAnsi="Liberation Serif" w:cs="Liberation Serif"/>
          <w:sz w:val="24"/>
          <w:szCs w:val="24"/>
        </w:rPr>
      </w:pPr>
    </w:p>
    <w:p w:rsidR="00BC1B5B" w:rsidRPr="006E242D" w:rsidRDefault="00BC1B5B" w:rsidP="00D50240">
      <w:pPr>
        <w:spacing w:after="0" w:line="216" w:lineRule="auto"/>
        <w:rPr>
          <w:rFonts w:ascii="Liberation Serif" w:hAnsi="Liberation Serif" w:cs="Liberation Serif"/>
          <w:sz w:val="24"/>
          <w:szCs w:val="24"/>
        </w:rPr>
      </w:pPr>
    </w:p>
    <w:p w:rsidR="00BC1B5B" w:rsidRPr="006E242D" w:rsidRDefault="00BC1B5B" w:rsidP="00D50240">
      <w:pPr>
        <w:tabs>
          <w:tab w:val="left" w:pos="8364"/>
        </w:tabs>
        <w:spacing w:after="0" w:line="216" w:lineRule="auto"/>
        <w:rPr>
          <w:rFonts w:ascii="Liberation Serif" w:hAnsi="Liberation Serif" w:cs="Liberation Serif"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b/>
          <w:noProof/>
          <w:color w:val="FF0000"/>
          <w:sz w:val="24"/>
          <w:szCs w:val="24"/>
          <w:lang w:eastAsia="ru-RU"/>
        </w:rPr>
        <w:object w:dxaOrig="9572" w:dyaOrig="4455">
          <v:shape id="_x0000_i1052" type="#_x0000_t75" style="width:478.8pt;height:222.6pt;visibility:visible" o:ole="">
            <v:imagedata r:id="rId81" o:title="" cropbottom="-14f"/>
          </v:shape>
          <o:OLEObject Type="Embed" ProgID="Excel.Sheet.8" ShapeID="_x0000_i1052" DrawAspect="Content" ObjectID="_1772950585" r:id="rId82">
            <o:FieldCodes>\s</o:FieldCodes>
          </o:OLEObject>
        </w:object>
      </w:r>
      <w:r w:rsidRPr="006E242D">
        <w:rPr>
          <w:rFonts w:ascii="Liberation Serif" w:hAnsi="Liberation Serif" w:cs="Liberation Serif"/>
          <w:b/>
          <w:color w:val="FF0000"/>
          <w:sz w:val="24"/>
          <w:szCs w:val="24"/>
        </w:rPr>
        <w:tab/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color w:val="000000"/>
          <w:sz w:val="24"/>
          <w:szCs w:val="24"/>
        </w:rPr>
        <w:t>37</w:t>
      </w:r>
    </w:p>
    <w:p w:rsidR="00BC1B5B" w:rsidRPr="006E242D" w:rsidRDefault="00BC1B5B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>В 2023 году рост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удельного веса женщин по отношению к мужчинам в структуре заболевших до 45,64%, что является неблагоприятным прогностическим признаком.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По возрасту ВИЧ инфицированные распределились следующим образом (см. ниже):</w:t>
      </w:r>
    </w:p>
    <w:p w:rsidR="00BC1B5B" w:rsidRPr="006E242D" w:rsidRDefault="00BC1B5B" w:rsidP="00D50240">
      <w:pPr>
        <w:tabs>
          <w:tab w:val="left" w:pos="8364"/>
        </w:tabs>
        <w:spacing w:after="0" w:line="216" w:lineRule="auto"/>
        <w:ind w:left="-426"/>
        <w:jc w:val="center"/>
        <w:rPr>
          <w:rFonts w:ascii="Liberation Serif" w:hAnsi="Liberation Serif" w:cs="Liberation Serif"/>
          <w:b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b/>
          <w:noProof/>
          <w:color w:val="FF0000"/>
          <w:sz w:val="24"/>
          <w:szCs w:val="24"/>
          <w:lang w:eastAsia="ru-RU"/>
        </w:rPr>
        <w:object w:dxaOrig="8919" w:dyaOrig="4676">
          <v:shape id="Диаграмма 14" o:spid="_x0000_i1053" type="#_x0000_t75" style="width:446.4pt;height:234.6pt;visibility:visible" o:ole="">
            <v:imagedata r:id="rId83" o:title="" cropbottom="-70f" cropright="-7f"/>
          </v:shape>
          <o:OLEObject Type="Embed" ProgID="Excel.Sheet.8" ShapeID="Диаграмма 14" DrawAspect="Content" ObjectID="_1772950586" r:id="rId84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b/>
          <w:color w:val="FF0000"/>
          <w:sz w:val="24"/>
          <w:szCs w:val="24"/>
        </w:rPr>
      </w:pPr>
    </w:p>
    <w:p w:rsidR="00BC1B5B" w:rsidRPr="006E242D" w:rsidRDefault="00BC1B5B" w:rsidP="00D50240">
      <w:pPr>
        <w:spacing w:after="0" w:line="216" w:lineRule="auto"/>
        <w:ind w:firstLine="708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Рис. № </w:t>
      </w:r>
      <w:r w:rsidR="00016C69" w:rsidRPr="006E242D">
        <w:rPr>
          <w:rFonts w:ascii="Liberation Serif" w:hAnsi="Liberation Serif" w:cs="Liberation Serif"/>
          <w:sz w:val="24"/>
          <w:szCs w:val="24"/>
        </w:rPr>
        <w:t>38</w:t>
      </w:r>
    </w:p>
    <w:p w:rsidR="00BC1B5B" w:rsidRPr="006E242D" w:rsidRDefault="00BC1B5B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Таким образом, наибольшие показатели распространенности заболеваемости ВИЧ-инфекцией среди людей в возрасте 30-39 лет (37%), 40-49 лет (27%), 50-59 лет (27%). </w:t>
      </w:r>
    </w:p>
    <w:p w:rsidR="00BC1B5B" w:rsidRPr="006E242D" w:rsidRDefault="00BC1B5B" w:rsidP="00D50240">
      <w:pPr>
        <w:tabs>
          <w:tab w:val="left" w:pos="1215"/>
        </w:tabs>
        <w:spacing w:after="0" w:line="216" w:lineRule="auto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noProof/>
          <w:sz w:val="24"/>
          <w:szCs w:val="24"/>
          <w:lang w:eastAsia="ru-RU"/>
        </w:rPr>
        <w:object w:dxaOrig="9831" w:dyaOrig="4868">
          <v:shape id="Диаграмма 12" o:spid="_x0000_i1054" type="#_x0000_t75" style="width:489.6pt;height:243.6pt;visibility:visible" o:ole="">
            <v:imagedata r:id="rId85" o:title=""/>
            <o:lock v:ext="edit" aspectratio="f"/>
          </v:shape>
          <o:OLEObject Type="Embed" ProgID="Excel.Sheet.8" ShapeID="Диаграмма 12" DrawAspect="Content" ObjectID="_1772950587" r:id="rId86">
            <o:FieldCodes>\s</o:FieldCodes>
          </o:OLEObject>
        </w:object>
      </w:r>
    </w:p>
    <w:p w:rsidR="00BC1B5B" w:rsidRPr="006E242D" w:rsidRDefault="00BC1B5B" w:rsidP="00D50240">
      <w:pPr>
        <w:pStyle w:val="a3"/>
        <w:spacing w:after="0" w:line="216" w:lineRule="auto"/>
        <w:ind w:left="0"/>
        <w:jc w:val="center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Рис. №</w:t>
      </w:r>
      <w:r w:rsidR="00016C69" w:rsidRPr="006E242D">
        <w:rPr>
          <w:rFonts w:ascii="Liberation Serif" w:hAnsi="Liberation Serif" w:cs="Liberation Serif"/>
        </w:rPr>
        <w:t>39</w:t>
      </w:r>
    </w:p>
    <w:p w:rsidR="00BC1B5B" w:rsidRPr="006E242D" w:rsidRDefault="00BC1B5B" w:rsidP="00D50240">
      <w:pPr>
        <w:pStyle w:val="a3"/>
        <w:spacing w:after="0" w:line="216" w:lineRule="auto"/>
        <w:ind w:left="0" w:firstLine="281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>Необходимо отметить рост уровня полового пути инфицирования.</w:t>
      </w:r>
    </w:p>
    <w:p w:rsidR="00BC1B5B" w:rsidRPr="006E242D" w:rsidRDefault="00BC1B5B" w:rsidP="00D50240">
      <w:pPr>
        <w:spacing w:after="0" w:line="216" w:lineRule="auto"/>
        <w:outlineLvl w:val="0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1.3. Туберкулёз.</w:t>
      </w:r>
    </w:p>
    <w:p w:rsidR="00BC1B5B" w:rsidRPr="006E242D" w:rsidRDefault="00BC1B5B" w:rsidP="00D50240">
      <w:pPr>
        <w:spacing w:after="0" w:line="216" w:lineRule="auto"/>
        <w:outlineLvl w:val="0"/>
        <w:rPr>
          <w:rFonts w:ascii="Liberation Serif" w:hAnsi="Liberation Serif" w:cs="Liberation Serif"/>
          <w:b/>
          <w:sz w:val="24"/>
          <w:szCs w:val="24"/>
        </w:rPr>
      </w:pPr>
    </w:p>
    <w:p w:rsidR="00BC1B5B" w:rsidRPr="006E242D" w:rsidRDefault="00BC1B5B" w:rsidP="00D50240">
      <w:pPr>
        <w:spacing w:after="0" w:line="216" w:lineRule="auto"/>
        <w:outlineLvl w:val="0"/>
        <w:rPr>
          <w:rFonts w:ascii="Liberation Serif" w:hAnsi="Liberation Serif" w:cs="Liberation Serif"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noProof/>
          <w:color w:val="FF0000"/>
          <w:sz w:val="24"/>
          <w:szCs w:val="24"/>
          <w:lang w:eastAsia="ru-RU"/>
        </w:rPr>
        <w:object w:dxaOrig="9543" w:dyaOrig="4368">
          <v:shape id="Диаграмма 13" o:spid="_x0000_i1055" type="#_x0000_t75" style="width:477pt;height:217.8pt;visibility:visible" o:ole="">
            <v:imagedata r:id="rId87" o:title=""/>
          </v:shape>
          <o:OLEObject Type="Embed" ProgID="Excel.Sheet.8" ShapeID="Диаграмма 13" DrawAspect="Content" ObjectID="_1772950588" r:id="rId88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sz w:val="24"/>
          <w:szCs w:val="24"/>
        </w:rPr>
        <w:t>40</w:t>
      </w:r>
    </w:p>
    <w:p w:rsidR="00BC1B5B" w:rsidRPr="006E242D" w:rsidRDefault="00BC1B5B" w:rsidP="00D50240">
      <w:pPr>
        <w:spacing w:after="0" w:line="216" w:lineRule="auto"/>
        <w:ind w:firstLine="567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В динамике заболеваемости и смертности туберкулезом прослеживается (смотри диаграмму выше) следующее:  </w:t>
      </w:r>
    </w:p>
    <w:p w:rsidR="00BC1B5B" w:rsidRPr="006E242D" w:rsidRDefault="00BC1B5B" w:rsidP="00D50240">
      <w:pPr>
        <w:numPr>
          <w:ilvl w:val="0"/>
          <w:numId w:val="6"/>
        </w:numPr>
        <w:spacing w:after="0" w:line="216" w:lineRule="auto"/>
        <w:ind w:left="0" w:firstLine="567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заболеваемость туберкулезом снижена в 2023 году, зарегистрирован 1 случай, показатель на 100 тысяч жителей составил – 11,47, что в 2,95 раза ниже заболеваемости туберкулезом аналогичного периода прошлого года (2022г-показатель-33,85), и ниже среднего многолетнего уровня в 2,31 раза, и ниже среднеобластного уровня в 3,64 раза (41,77). В 2023 году не зарегистрирована смертность от туберкулеза.  </w:t>
      </w:r>
    </w:p>
    <w:p w:rsidR="00BC1B5B" w:rsidRPr="006E242D" w:rsidRDefault="00BC1B5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Ежегодно регистрируется в среднем 8 случаев вновь выявленных больных туберкулезом, а теряем ежегодно от 1 до 2 человек от туберкулеза. Почти каждый третий из умерших от туберкулеза умер в течение первого года учета, или же диагноз был поставлен посмертно, что свидетельствует о несвоевременности выявления больных.  </w:t>
      </w:r>
    </w:p>
    <w:p w:rsidR="00BC1B5B" w:rsidRPr="006E242D" w:rsidRDefault="00BC1B5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</w:rPr>
        <w:t xml:space="preserve">Эпидемиологическая ситуация по туберкулезу в городе остается напряженной, в 2023 году не зарегистрированы случаи среди вновь выявленных ВИЧ-инфицированных среди больных туберкулезом, а на учете состоит таких больных 6 человек. 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</w:rPr>
        <w:t>Доля органов дыхания туберкулеза, в структуре вновь выявленного туберкулеза составляет</w:t>
      </w:r>
      <w:r w:rsidRPr="006E242D">
        <w:rPr>
          <w:rFonts w:ascii="Liberation Serif" w:hAnsi="Liberation Serif" w:cs="Liberation Serif"/>
          <w:b/>
          <w:sz w:val="24"/>
          <w:szCs w:val="24"/>
        </w:rPr>
        <w:t xml:space="preserve"> 100%</w:t>
      </w:r>
      <w:r w:rsidRPr="006E242D">
        <w:rPr>
          <w:rFonts w:ascii="Liberation Serif" w:hAnsi="Liberation Serif" w:cs="Liberation Serif"/>
          <w:sz w:val="24"/>
          <w:szCs w:val="24"/>
        </w:rPr>
        <w:t>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  <w:u w:val="single"/>
        </w:rPr>
        <w:t>Заболеваемость туберкулезом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в 2023 году среди населения на территории регистрировалась (смотри диаграмму ниже). 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b/>
          <w:color w:val="FF0000"/>
          <w:sz w:val="24"/>
          <w:szCs w:val="24"/>
        </w:rPr>
      </w:pP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b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b/>
          <w:noProof/>
          <w:color w:val="FF0000"/>
          <w:sz w:val="24"/>
          <w:szCs w:val="24"/>
          <w:lang w:eastAsia="ru-RU"/>
        </w:rPr>
        <w:object w:dxaOrig="8679" w:dyaOrig="5434">
          <v:shape id="Диаграмма 43" o:spid="_x0000_i1056" type="#_x0000_t75" style="width:434.4pt;height:272.4pt;visibility:visible" o:ole="">
            <v:imagedata r:id="rId89" o:title=""/>
            <o:lock v:ext="edit" aspectratio="f"/>
          </v:shape>
          <o:OLEObject Type="Embed" ProgID="Excel.Sheet.8" ShapeID="Диаграмма 43" DrawAspect="Content" ObjectID="_1772950589" r:id="rId90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color w:val="000000"/>
          <w:sz w:val="24"/>
          <w:szCs w:val="24"/>
        </w:rPr>
        <w:t>41</w:t>
      </w:r>
    </w:p>
    <w:p w:rsidR="00BC1B5B" w:rsidRPr="006E242D" w:rsidRDefault="00BC1B5B" w:rsidP="00D50240">
      <w:pPr>
        <w:spacing w:after="0" w:line="216" w:lineRule="auto"/>
        <w:ind w:firstLine="708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На диаграмме видно, заболеваемость на территории в 2023 году зарегистрирована.</w:t>
      </w:r>
    </w:p>
    <w:p w:rsidR="00BC1B5B" w:rsidRPr="006E242D" w:rsidRDefault="00BC1B5B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Охват туберкулин диагностикой детей и подростков составил в 2023 году 95,4%, достаточный.  Охват населения флюорографическим обследованием составил 98,6% за 2022 год, (2022г.-98,5%), что выше уровня прошлого года на 0,1 %. Охват флюорографическим обследованием неорганизованного населения составило 96,3%, что ниже на 1,5 % </w:t>
      </w:r>
      <w:r w:rsidRPr="006E242D">
        <w:rPr>
          <w:rFonts w:ascii="Liberation Serif" w:hAnsi="Liberation Serif" w:cs="Liberation Serif"/>
          <w:color w:val="000000"/>
          <w:sz w:val="24"/>
          <w:szCs w:val="24"/>
        </w:rPr>
        <w:t>аналогичного п</w:t>
      </w:r>
      <w:r w:rsidRPr="006E242D">
        <w:rPr>
          <w:rFonts w:ascii="Liberation Serif" w:hAnsi="Liberation Serif" w:cs="Liberation Serif"/>
          <w:sz w:val="24"/>
          <w:szCs w:val="24"/>
        </w:rPr>
        <w:t>оказателя 2022г. (2022 – 97,8%). В целом неплохо выполнена работа по охвату туберкулин диагностикой и флюорографическим обследованием.</w:t>
      </w:r>
    </w:p>
    <w:p w:rsidR="00BC1B5B" w:rsidRPr="006E242D" w:rsidRDefault="00BC1B5B" w:rsidP="00D50240">
      <w:pPr>
        <w:pStyle w:val="22"/>
        <w:spacing w:after="0" w:line="216" w:lineRule="auto"/>
        <w:ind w:left="0"/>
        <w:jc w:val="both"/>
        <w:outlineLvl w:val="0"/>
        <w:rPr>
          <w:rFonts w:ascii="Liberation Serif" w:hAnsi="Liberation Serif" w:cs="Liberation Serif"/>
          <w:b/>
        </w:rPr>
      </w:pPr>
      <w:r w:rsidRPr="006E242D">
        <w:rPr>
          <w:rFonts w:ascii="Liberation Serif" w:hAnsi="Liberation Serif" w:cs="Liberation Serif"/>
          <w:b/>
        </w:rPr>
        <w:t>1.4. Инфекции, передаваемые половым путём.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ab/>
        <w:t xml:space="preserve">В динамике структуры заболеваний, передаваемых половым путем, на протяжении ряда лет основные места занимают: 1 место - трихомониаз, уд. вес – 100%. В 2023 году на территории случаи заболеваний ЗППП – не регистрировались, (смотри диаграмму ниже).  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BC1B5B" w:rsidRPr="006E242D" w:rsidRDefault="0087260F" w:rsidP="00D50240">
      <w:pPr>
        <w:spacing w:after="0" w:line="216" w:lineRule="auto"/>
        <w:jc w:val="both"/>
        <w:rPr>
          <w:rFonts w:ascii="Liberation Serif" w:hAnsi="Liberation Serif" w:cs="Liberation Serif"/>
          <w:b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noProof/>
          <w:color w:val="FF0000"/>
          <w:sz w:val="24"/>
          <w:szCs w:val="24"/>
          <w:lang w:eastAsia="ru-RU"/>
        </w:rPr>
        <w:object w:dxaOrig="8715" w:dyaOrig="5130">
          <v:shape id="_x0000_i1057" type="#_x0000_t75" style="width:436.2pt;height:256.8pt" o:ole="">
            <v:imagedata r:id="rId91" o:title=""/>
          </v:shape>
          <o:OLEObject Type="Embed" ProgID="Excel.Sheet.8" ShapeID="_x0000_i1057" DrawAspect="Content" ObjectID="_1772950590" r:id="rId92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color w:val="000000"/>
          <w:sz w:val="24"/>
          <w:szCs w:val="24"/>
        </w:rPr>
        <w:t>42</w:t>
      </w:r>
    </w:p>
    <w:p w:rsidR="00BC1B5B" w:rsidRPr="006E242D" w:rsidRDefault="00BC1B5B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2023 году не зарегистрировались случаи заболевания трихомониазом, сифилисом, хламидиозом, гонококковой инфекцией, уреаплазмозом, урогенитальным герпесом. Пять последних лет отсутствовала регистрация хламидиоза, сифилисом, гонококковой инфекции, уреаплазмоза, урогенитального герпеса.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color w:val="000000"/>
          <w:sz w:val="24"/>
          <w:szCs w:val="24"/>
        </w:rPr>
        <w:t>В 2023 году заболеваемость сифилисом на территории ГО Верхняя Тура не зарегистрировалась.</w:t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b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b/>
          <w:noProof/>
          <w:color w:val="FF0000"/>
          <w:sz w:val="24"/>
          <w:szCs w:val="24"/>
          <w:lang w:eastAsia="ru-RU"/>
        </w:rPr>
        <w:object w:dxaOrig="8833" w:dyaOrig="3946">
          <v:shape id="Диаграмма 45" o:spid="_x0000_i1058" type="#_x0000_t75" style="width:441.6pt;height:197.4pt;visibility:visible" o:ole="">
            <v:imagedata r:id="rId93" o:title="" cropright="-22f"/>
          </v:shape>
          <o:OLEObject Type="Embed" ProgID="Excel.Sheet.8" ShapeID="Диаграмма 45" DrawAspect="Content" ObjectID="_1772950591" r:id="rId94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 xml:space="preserve">Рис. № </w:t>
      </w:r>
      <w:r w:rsidR="00016C69" w:rsidRPr="006E242D">
        <w:rPr>
          <w:rFonts w:ascii="Liberation Serif" w:hAnsi="Liberation Serif" w:cs="Liberation Serif"/>
          <w:color w:val="000000"/>
          <w:sz w:val="24"/>
          <w:szCs w:val="24"/>
        </w:rPr>
        <w:t>43</w:t>
      </w:r>
    </w:p>
    <w:p w:rsidR="00BC1B5B" w:rsidRPr="006E242D" w:rsidRDefault="00BC1B5B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На диаграмме прослеживается четкая тенденция по ГО Верхняя Тура к снижению заболеваемости сифилисом на территории, по территории области прослеживается рост заболеваемости. 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96509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noProof/>
          <w:color w:val="FF0000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noProof/>
          <w:color w:val="FF0000"/>
          <w:sz w:val="24"/>
          <w:szCs w:val="24"/>
          <w:lang w:eastAsia="ru-RU"/>
        </w:rPr>
        <w:object w:dxaOrig="9668" w:dyaOrig="4896">
          <v:shape id="Диаграмма 46" o:spid="_x0000_i1059" type="#_x0000_t75" style="width:483.6pt;height:245.4pt;visibility:visible" o:ole="">
            <v:imagedata r:id="rId95" o:title=""/>
          </v:shape>
          <o:OLEObject Type="Embed" ProgID="Excel.Sheet.8" ShapeID="Диаграмма 46" DrawAspect="Content" ObjectID="_1772950592" r:id="rId96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color w:val="000000"/>
          <w:sz w:val="24"/>
          <w:szCs w:val="24"/>
        </w:rPr>
        <w:t>44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Заболеваемость гонококковой инфекцией на территории в 2023 г., 2022 г., 2021 г., 2020 г., 2019 г., 2018 г. не регистрировалась.</w:t>
      </w:r>
      <w:r w:rsidRPr="006E242D">
        <w:rPr>
          <w:rFonts w:ascii="Liberation Serif" w:hAnsi="Liberation Serif" w:cs="Liberation Serif"/>
          <w:b/>
          <w:color w:val="FF0000"/>
          <w:sz w:val="24"/>
          <w:szCs w:val="24"/>
        </w:rPr>
        <w:tab/>
      </w:r>
    </w:p>
    <w:p w:rsidR="00BC1B5B" w:rsidRPr="006E242D" w:rsidRDefault="00BC1B5B" w:rsidP="00D50240">
      <w:pPr>
        <w:spacing w:after="0" w:line="216" w:lineRule="auto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</w:rPr>
        <w:t>Наибольшая распространенность ЗППП по возрастным группам населения регистрируется среди: жителей в возрасте 20-29 лет. Заболеваемость среди подростков не зарегистрирована. В 2023 году заболеваемость ЗППП не регистрировалась.</w:t>
      </w:r>
    </w:p>
    <w:p w:rsidR="00BC1B5B" w:rsidRPr="006E242D" w:rsidRDefault="00BC1B5B" w:rsidP="00D50240">
      <w:pPr>
        <w:pStyle w:val="a3"/>
        <w:spacing w:after="0" w:line="216" w:lineRule="auto"/>
        <w:ind w:left="0"/>
        <w:jc w:val="both"/>
        <w:rPr>
          <w:rFonts w:ascii="Liberation Serif" w:hAnsi="Liberation Serif" w:cs="Liberation Serif"/>
          <w:b/>
        </w:rPr>
      </w:pPr>
      <w:r w:rsidRPr="006E242D">
        <w:rPr>
          <w:rFonts w:ascii="Liberation Serif" w:hAnsi="Liberation Serif" w:cs="Liberation Serif"/>
        </w:rPr>
        <w:tab/>
      </w:r>
      <w:r w:rsidRPr="006E242D">
        <w:rPr>
          <w:rFonts w:ascii="Liberation Serif" w:hAnsi="Liberation Serif" w:cs="Liberation Serif"/>
          <w:b/>
        </w:rPr>
        <w:t>1.5. Внутрибольничные инфекции</w:t>
      </w:r>
    </w:p>
    <w:p w:rsidR="00BC1B5B" w:rsidRPr="006E242D" w:rsidRDefault="00BC1B5B" w:rsidP="00D50240">
      <w:pPr>
        <w:spacing w:after="0" w:line="216" w:lineRule="auto"/>
        <w:rPr>
          <w:rFonts w:ascii="Liberation Serif" w:hAnsi="Liberation Serif" w:cs="Liberation Serif"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b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noProof/>
          <w:color w:val="FF0000"/>
          <w:sz w:val="24"/>
          <w:szCs w:val="24"/>
          <w:lang w:eastAsia="ru-RU"/>
        </w:rPr>
        <w:object w:dxaOrig="9543" w:dyaOrig="3351">
          <v:shape id="Диаграмма 47" o:spid="_x0000_i1060" type="#_x0000_t75" style="width:477pt;height:167.4pt;visibility:visible" o:ole="">
            <v:imagedata r:id="rId97" o:title=""/>
          </v:shape>
          <o:OLEObject Type="Embed" ProgID="Excel.Sheet.8" ShapeID="Диаграмма 47" DrawAspect="Content" ObjectID="_1772950593" r:id="rId98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color w:val="000000"/>
          <w:sz w:val="24"/>
          <w:szCs w:val="24"/>
        </w:rPr>
        <w:t>45</w:t>
      </w:r>
    </w:p>
    <w:p w:rsidR="00BC1B5B" w:rsidRPr="006E242D" w:rsidRDefault="00BC1B5B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В 2023 году показатель заболеваемости внутрибольничными инфекциями (далее ВБИ), в учреждениях здравоохранения ГО Верхняя Тура – не регистрировались. 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По итогам 2023 года не регистрировалась заболеваемость среди родильниц (связано с закрытием родильного отделения).</w:t>
      </w:r>
    </w:p>
    <w:p w:rsidR="00BC1B5B" w:rsidRPr="006E242D" w:rsidRDefault="00BC1B5B" w:rsidP="00D50240">
      <w:pPr>
        <w:tabs>
          <w:tab w:val="left" w:pos="975"/>
        </w:tabs>
        <w:spacing w:after="0" w:line="216" w:lineRule="auto"/>
        <w:jc w:val="right"/>
        <w:rPr>
          <w:rFonts w:ascii="Liberation Serif" w:hAnsi="Liberation Serif" w:cs="Liberation Serif"/>
          <w:color w:val="000000"/>
          <w:sz w:val="24"/>
          <w:szCs w:val="24"/>
          <w:lang w:val="en-US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>Таблица №</w:t>
      </w:r>
      <w:r w:rsidR="00971044" w:rsidRPr="006E242D">
        <w:rPr>
          <w:rFonts w:ascii="Liberation Serif" w:hAnsi="Liberation Serif" w:cs="Liberation Serif"/>
          <w:color w:val="000000"/>
          <w:sz w:val="24"/>
          <w:szCs w:val="24"/>
          <w:lang w:val="en-US"/>
        </w:rPr>
        <w:t>51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8"/>
        <w:gridCol w:w="1080"/>
        <w:gridCol w:w="1257"/>
        <w:gridCol w:w="1697"/>
        <w:gridCol w:w="1271"/>
        <w:gridCol w:w="1515"/>
        <w:gridCol w:w="1222"/>
        <w:gridCol w:w="843"/>
      </w:tblGrid>
      <w:tr w:rsidR="00BC1B5B" w:rsidRPr="006E242D" w:rsidTr="001303EC">
        <w:trPr>
          <w:trHeight w:val="20"/>
        </w:trPr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 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Хирург.отд.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Акушерские отд.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Дет.стац-ры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Проч.стаци-ры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Стомат-гии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Пол-ки</w:t>
            </w:r>
          </w:p>
        </w:tc>
      </w:tr>
      <w:tr w:rsidR="00BC1B5B" w:rsidRPr="006E242D" w:rsidTr="001303EC">
        <w:trPr>
          <w:trHeight w:val="20"/>
        </w:trPr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2023 год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 xml:space="preserve">проб 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106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39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244</w:t>
            </w:r>
          </w:p>
        </w:tc>
      </w:tr>
      <w:tr w:rsidR="00BC1B5B" w:rsidRPr="006E242D" w:rsidTr="001303E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из них (+)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  <w:tr w:rsidR="00BC1B5B" w:rsidRPr="006E242D" w:rsidTr="001303E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уд.вес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0,0%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0,0%</w:t>
            </w:r>
          </w:p>
        </w:tc>
      </w:tr>
      <w:tr w:rsidR="00BC1B5B" w:rsidRPr="006E242D" w:rsidTr="001303EC">
        <w:trPr>
          <w:trHeight w:val="20"/>
        </w:trPr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2022 год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 xml:space="preserve">проб 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94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474</w:t>
            </w:r>
          </w:p>
        </w:tc>
      </w:tr>
      <w:tr w:rsidR="00BC1B5B" w:rsidRPr="006E242D" w:rsidTr="001303E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из них (+)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8</w:t>
            </w:r>
          </w:p>
        </w:tc>
      </w:tr>
      <w:tr w:rsidR="00BC1B5B" w:rsidRPr="006E242D" w:rsidTr="001303E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уд.вес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2,1%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1,6%</w:t>
            </w:r>
          </w:p>
        </w:tc>
      </w:tr>
      <w:tr w:rsidR="00BC1B5B" w:rsidRPr="006E242D" w:rsidTr="001303EC">
        <w:trPr>
          <w:trHeight w:val="20"/>
        </w:trPr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2021 год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 xml:space="preserve">проб 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138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201</w:t>
            </w:r>
          </w:p>
        </w:tc>
      </w:tr>
      <w:tr w:rsidR="00BC1B5B" w:rsidRPr="006E242D" w:rsidTr="001303E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из них (+)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</w:tr>
      <w:tr w:rsidR="00BC1B5B" w:rsidRPr="006E242D" w:rsidTr="001303E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уд.вес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</w:tr>
      <w:tr w:rsidR="00BC1B5B" w:rsidRPr="006E242D" w:rsidTr="001303EC">
        <w:trPr>
          <w:trHeight w:val="20"/>
        </w:trPr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2020 год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 xml:space="preserve">проб 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94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339</w:t>
            </w:r>
          </w:p>
        </w:tc>
      </w:tr>
      <w:tr w:rsidR="00BC1B5B" w:rsidRPr="006E242D" w:rsidTr="001303E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из них (+)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3</w:t>
            </w:r>
          </w:p>
        </w:tc>
      </w:tr>
      <w:tr w:rsidR="00BC1B5B" w:rsidRPr="006E242D" w:rsidTr="001303E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уд.вес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0,8%</w:t>
            </w:r>
          </w:p>
        </w:tc>
      </w:tr>
      <w:tr w:rsidR="00BC1B5B" w:rsidRPr="006E242D" w:rsidTr="001303EC">
        <w:trPr>
          <w:trHeight w:val="20"/>
        </w:trPr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2019 год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 xml:space="preserve">проб 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246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277</w:t>
            </w:r>
          </w:p>
        </w:tc>
      </w:tr>
      <w:tr w:rsidR="00BC1B5B" w:rsidRPr="006E242D" w:rsidTr="001303E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из них (+)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5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6</w:t>
            </w:r>
          </w:p>
        </w:tc>
      </w:tr>
      <w:tr w:rsidR="00BC1B5B" w:rsidRPr="006E242D" w:rsidTr="001303E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уд.вес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2,03%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0%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2,16%</w:t>
            </w:r>
          </w:p>
        </w:tc>
      </w:tr>
    </w:tbl>
    <w:p w:rsidR="00BC1B5B" w:rsidRPr="006E242D" w:rsidRDefault="00BC1B5B" w:rsidP="00D50240">
      <w:pPr>
        <w:tabs>
          <w:tab w:val="left" w:pos="975"/>
        </w:tabs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</w:rPr>
        <w:t>Смотри таблицу выше, количество исследований объектов внешней среды   в стационарах в общей сумме увеличился, удельный вес неудовлетворительных результатов уменьшился, особенно в прочих стационарах, стоматологии, поликлинике.</w:t>
      </w:r>
    </w:p>
    <w:p w:rsidR="00BC1B5B" w:rsidRPr="006E242D" w:rsidRDefault="00BC1B5B" w:rsidP="00D50240">
      <w:pPr>
        <w:spacing w:after="0" w:line="216" w:lineRule="auto"/>
        <w:jc w:val="both"/>
        <w:outlineLvl w:val="0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  <w:u w:val="single"/>
        </w:rPr>
        <w:t>1.6. Острые кишечные инфекции</w:t>
      </w:r>
    </w:p>
    <w:p w:rsidR="00BC1B5B" w:rsidRPr="006E242D" w:rsidRDefault="00BC1B5B" w:rsidP="00D50240">
      <w:pPr>
        <w:spacing w:after="0" w:line="216" w:lineRule="auto"/>
        <w:jc w:val="center"/>
        <w:outlineLvl w:val="0"/>
        <w:rPr>
          <w:rFonts w:ascii="Liberation Serif" w:hAnsi="Liberation Serif" w:cs="Liberation Serif"/>
          <w:b/>
          <w:bCs/>
          <w:sz w:val="24"/>
          <w:szCs w:val="24"/>
          <w:u w:val="single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u w:val="single"/>
        </w:rPr>
        <w:t>Динамика заболеваемости ОКИ населения по ГО Верхняя Тура</w:t>
      </w:r>
    </w:p>
    <w:p w:rsidR="00BC1B5B" w:rsidRPr="006E242D" w:rsidRDefault="00BC1B5B" w:rsidP="00D50240">
      <w:pPr>
        <w:spacing w:after="0" w:line="216" w:lineRule="auto"/>
        <w:jc w:val="center"/>
        <w:outlineLvl w:val="0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u w:val="single"/>
        </w:rPr>
        <w:t>(показатель на 100 тысяч населения)</w:t>
      </w:r>
    </w:p>
    <w:p w:rsidR="00BC1B5B" w:rsidRPr="006E242D" w:rsidRDefault="00BC1B5B" w:rsidP="00D50240">
      <w:pPr>
        <w:spacing w:after="0" w:line="216" w:lineRule="auto"/>
        <w:jc w:val="both"/>
        <w:outlineLvl w:val="0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noProof/>
          <w:sz w:val="24"/>
          <w:szCs w:val="24"/>
          <w:u w:val="single"/>
          <w:lang w:eastAsia="ru-RU"/>
        </w:rPr>
        <w:object w:dxaOrig="9370" w:dyaOrig="5271">
          <v:shape id="_x0000_i1061" type="#_x0000_t75" style="width:469.2pt;height:264pt;visibility:visible" o:ole="">
            <v:imagedata r:id="rId99" o:title=""/>
          </v:shape>
          <o:OLEObject Type="Embed" ProgID="Excel.Sheet.8" ShapeID="_x0000_i1061" DrawAspect="Content" ObjectID="_1772950594" r:id="rId100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jc w:val="center"/>
        <w:outlineLvl w:val="0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sz w:val="24"/>
          <w:szCs w:val="24"/>
        </w:rPr>
        <w:t>46</w:t>
      </w:r>
    </w:p>
    <w:p w:rsidR="00BC1B5B" w:rsidRPr="006E242D" w:rsidRDefault="00BC1B5B" w:rsidP="00D50240">
      <w:pPr>
        <w:spacing w:after="0" w:line="216" w:lineRule="auto"/>
        <w:ind w:firstLine="567"/>
        <w:jc w:val="both"/>
        <w:outlineLvl w:val="0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2023 году на территории отмечается рост заболеваемости ОКИ в 1,08 раза (2023 - показатель на 100 тысяч населения – 378,6, в сравнении с аналогичным периодом прошлого года (2022 год – показатель – 349,8), но ниже СМУ в 1,06 раза (402,8) и ниже средне областного показателя в 1,83 раза (694,1).</w:t>
      </w:r>
    </w:p>
    <w:p w:rsidR="00BC1B5B" w:rsidRPr="006E242D" w:rsidRDefault="00BC1B5B" w:rsidP="00D50240">
      <w:pPr>
        <w:spacing w:after="0" w:line="216" w:lineRule="auto"/>
        <w:jc w:val="center"/>
        <w:outlineLvl w:val="0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Сравнительная динамика ОКИ различной этиологии</w:t>
      </w:r>
    </w:p>
    <w:p w:rsidR="00BC1B5B" w:rsidRPr="006E242D" w:rsidRDefault="00BC1B5B" w:rsidP="00D50240">
      <w:pPr>
        <w:spacing w:after="0" w:line="216" w:lineRule="auto"/>
        <w:jc w:val="center"/>
        <w:outlineLvl w:val="0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(показатель на 100 тыс.)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ab/>
      </w:r>
      <w:r w:rsidRPr="006E242D"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object w:dxaOrig="9370" w:dyaOrig="6202">
          <v:shape id="Объект 17" o:spid="_x0000_i1062" type="#_x0000_t75" style="width:469.2pt;height:309.6pt;visibility:visible" o:ole="">
            <v:imagedata r:id="rId101" o:title=""/>
          </v:shape>
          <o:OLEObject Type="Embed" ProgID="Excel.Sheet.8" ShapeID="Объект 17" DrawAspect="Content" ObjectID="_1772950595" r:id="rId102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noProof/>
          <w:sz w:val="24"/>
          <w:szCs w:val="24"/>
        </w:rPr>
      </w:pPr>
      <w:r w:rsidRPr="006E242D">
        <w:rPr>
          <w:rFonts w:ascii="Liberation Serif" w:hAnsi="Liberation Serif" w:cs="Liberation Serif"/>
          <w:noProof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noProof/>
          <w:sz w:val="24"/>
          <w:szCs w:val="24"/>
        </w:rPr>
        <w:t>47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noProof/>
          <w:sz w:val="24"/>
          <w:szCs w:val="24"/>
        </w:rPr>
        <w:tab/>
        <w:t>В 2023 году отмечается  доли ОКИ вирусной этиологии в 1,7 раза, но ниже  заболеваемость бактериальной этиологии в 8,2 раза,  и ниже неустановленной этиологии в 3,3 раза, не обусловленный особенностями диагностики. Рост происходит за счет ротавирусной инфекции, норовирусной инфекции. По диаграмме мы видим что доля ОКИ неустановленной этиологии  не превышает доли ОКИ установленной этиологии.</w:t>
      </w:r>
    </w:p>
    <w:p w:rsidR="00BC1B5B" w:rsidRPr="006E242D" w:rsidRDefault="00BC1B5B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noProof/>
          <w:sz w:val="24"/>
          <w:szCs w:val="24"/>
        </w:rPr>
      </w:pPr>
      <w:r w:rsidRPr="006E242D">
        <w:rPr>
          <w:rFonts w:ascii="Liberation Serif" w:hAnsi="Liberation Serif" w:cs="Liberation Serif"/>
          <w:noProof/>
          <w:sz w:val="24"/>
          <w:szCs w:val="24"/>
        </w:rPr>
        <w:t>В структуре заболеваемости преобладают «неорганизованные» дети до 3 лет, структура заболеваемости по контингентам остается стабильной</w:t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noProof/>
          <w:color w:val="FF0000"/>
          <w:sz w:val="24"/>
          <w:szCs w:val="24"/>
          <w:lang w:eastAsia="ru-RU"/>
        </w:rPr>
        <w:object w:dxaOrig="8775" w:dyaOrig="4340">
          <v:shape id="Объект 18" o:spid="_x0000_i1063" type="#_x0000_t75" style="width:438pt;height:3in;visibility:visible" o:ole="">
            <v:imagedata r:id="rId103" o:title=""/>
            <o:lock v:ext="edit" aspectratio="f"/>
          </v:shape>
          <o:OLEObject Type="Embed" ProgID="Excel.Sheet.8" ShapeID="Объект 18" DrawAspect="Content" ObjectID="_1772950596" r:id="rId104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color w:val="000000"/>
          <w:sz w:val="24"/>
          <w:szCs w:val="24"/>
        </w:rPr>
        <w:t>48</w:t>
      </w:r>
    </w:p>
    <w:p w:rsidR="00BC1B5B" w:rsidRPr="006E242D" w:rsidRDefault="00BC1B5B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По диаграмме видно, что по возрастной структуре чаще заболевают кишечными инфекциями дети – 69,7% (в структуре от всех заболевших). По возрастной структуре: взрослые –30,3%; дети -69,7% из них: дети от 0-2 лет – 39,4% (в структуре от всех заболевших), дети 3-6 лет – 9,1% (в структуре от всех заболевших), дети 7-14 лет – 18,2%, подростки 15-17 лет – 5,7% (в структуре от всех заболевших).</w:t>
      </w:r>
    </w:p>
    <w:p w:rsidR="00BC1B5B" w:rsidRPr="006E242D" w:rsidRDefault="00BC1B5B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В 2023 году на территории ГО Верхняя Тура зарегистрирован </w:t>
      </w:r>
      <w:r w:rsidRPr="006E242D">
        <w:rPr>
          <w:rFonts w:ascii="Liberation Serif" w:hAnsi="Liberation Serif" w:cs="Liberation Serif"/>
          <w:b/>
          <w:sz w:val="24"/>
          <w:szCs w:val="24"/>
        </w:rPr>
        <w:t>1случай сальмонеллеза,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показатель на 100 тысяч населения составил – 11,47 (в 2022г показатель – 0 случаев), что выше СМУ в 2,58 раза (4,43), но ниже средне областного показателя в 2,61 раза (30,03). Из заболевших сальмонеллезной инфекцией в 2023 году заболел взрослый, студент, при употреблении куриной продукции, причина заболевания – не соблюдение правил личной гигиены, недостаточная термическая обработка продукции.  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b/>
          <w:bCs/>
          <w:sz w:val="24"/>
          <w:szCs w:val="24"/>
          <w:u w:val="single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Энтеровирусные инфекции.</w:t>
      </w:r>
    </w:p>
    <w:p w:rsidR="00BC1B5B" w:rsidRPr="006E242D" w:rsidRDefault="00BC1B5B" w:rsidP="00D50240">
      <w:pPr>
        <w:spacing w:after="0" w:line="216" w:lineRule="auto"/>
        <w:jc w:val="center"/>
        <w:outlineLvl w:val="0"/>
        <w:rPr>
          <w:rFonts w:ascii="Liberation Serif" w:hAnsi="Liberation Serif" w:cs="Liberation Serif"/>
          <w:b/>
          <w:bCs/>
          <w:sz w:val="24"/>
          <w:szCs w:val="24"/>
          <w:u w:val="single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u w:val="single"/>
        </w:rPr>
        <w:t>Динамика заболеваемости ЭВИ (энтеровирусная инфекция) населения по ГО Верхняя Тура</w:t>
      </w:r>
    </w:p>
    <w:p w:rsidR="00BC1B5B" w:rsidRPr="006E242D" w:rsidRDefault="00BC1B5B" w:rsidP="00D50240">
      <w:pPr>
        <w:spacing w:after="0" w:line="216" w:lineRule="auto"/>
        <w:jc w:val="center"/>
        <w:outlineLvl w:val="0"/>
        <w:rPr>
          <w:rFonts w:ascii="Liberation Serif" w:hAnsi="Liberation Serif" w:cs="Liberation Serif"/>
          <w:b/>
          <w:bCs/>
          <w:sz w:val="24"/>
          <w:szCs w:val="24"/>
          <w:u w:val="single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u w:val="single"/>
        </w:rPr>
        <w:t>(показатель на 100 тысяч населения)</w:t>
      </w:r>
    </w:p>
    <w:p w:rsidR="00BC1B5B" w:rsidRPr="006E242D" w:rsidRDefault="00BC1B5B" w:rsidP="00D50240">
      <w:pPr>
        <w:spacing w:after="0" w:line="216" w:lineRule="auto"/>
        <w:outlineLvl w:val="0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noProof/>
          <w:sz w:val="24"/>
          <w:szCs w:val="24"/>
          <w:u w:val="single"/>
          <w:lang w:eastAsia="ru-RU"/>
        </w:rPr>
        <w:object w:dxaOrig="9370" w:dyaOrig="5271">
          <v:shape id="Объект 16" o:spid="_x0000_i1064" type="#_x0000_t75" style="width:469.2pt;height:264pt;visibility:visible" o:ole="">
            <v:imagedata r:id="rId105" o:title=""/>
          </v:shape>
          <o:OLEObject Type="Embed" ProgID="Excel.Sheet.8" ShapeID="Объект 16" DrawAspect="Content" ObjectID="_1772950597" r:id="rId106">
            <o:FieldCodes>\s</o:FieldCodes>
          </o:OLEObject>
        </w:object>
      </w:r>
    </w:p>
    <w:p w:rsidR="00BC1B5B" w:rsidRPr="006E242D" w:rsidRDefault="00BC1B5B" w:rsidP="00D50240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color w:val="000000"/>
          <w:sz w:val="24"/>
          <w:szCs w:val="24"/>
        </w:rPr>
        <w:t>49</w:t>
      </w:r>
    </w:p>
    <w:p w:rsidR="00BC1B5B" w:rsidRPr="006E242D" w:rsidRDefault="00BC1B5B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b/>
          <w:bCs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В 2023 году на территории ГО Верхняя Тура были зарегистрированы случаи энтеровирусной инфекцией (ЭВИ), показатель на 100 тысяч населения составил 34,42, что выше среднего многолетнего уровня (СМУ) в 3,00 раза (0,0), но ниже показателя по области в 1,15 раза (39,81). В 2022 году на территории регистрации ЭВИ не наблюдалось. Среди заболевших - дети до 14 лет: 1 школьник, 1 ребенок, посещающий ДОУ, 1 ребенок с 3-6 лет неорганизованный. </w:t>
      </w:r>
      <w:r w:rsidRPr="006E242D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Профилактические мероприятия при ЭВИ сводятся к соблюдению санитарно-гигиенических норм и правил личной гигиены.</w:t>
      </w:r>
    </w:p>
    <w:p w:rsidR="00BC1B5B" w:rsidRPr="006E242D" w:rsidRDefault="00BC1B5B" w:rsidP="00D50240">
      <w:pPr>
        <w:spacing w:after="0" w:line="216" w:lineRule="auto"/>
        <w:outlineLvl w:val="0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1.7.  Паразитарные болезни.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</w:rPr>
        <w:t xml:space="preserve">Проблема заболеваемости паразитарными инфекциями на территории Городского округа Верхняя Тура по-прежнему сохраняет свою актуальность. Удельный вес паразитозов, среди инфекционных заболеваний без гриппа и ОРВИ, составляет 7,1 %.  </w:t>
      </w:r>
    </w:p>
    <w:p w:rsidR="00BC1B5B" w:rsidRPr="006E242D" w:rsidRDefault="00BC1B5B" w:rsidP="00D50240">
      <w:pPr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За 2023 год зарегистрировано 9 случаев паразитарных заболеваний на территории Городской округ Верхняя Тура, что ниже заболеваемости аналогичного периода прошлого года (2022 год - 13 случаев), показатель на 100 тысяч населения составил – 103,2, что ниже СМУ в 1,73, раза (178,9) и ниже средне областного показателя в 1,72 раза (177,6). 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color w:val="FF0000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</w:rPr>
        <w:t>Лидирующее место в данной группе инвазий занимают энтеробиоз, удельный вес энтеробиоза – 88,9%, описторхоз хронический – 11,1%, от всех заболевших паразитарными заболеваниями.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Показатель заболеваемости </w:t>
      </w:r>
      <w:r w:rsidRPr="006E242D">
        <w:rPr>
          <w:rFonts w:ascii="Liberation Serif" w:hAnsi="Liberation Serif" w:cs="Liberation Serif"/>
          <w:b/>
          <w:sz w:val="24"/>
          <w:szCs w:val="24"/>
        </w:rPr>
        <w:t>энтеробиозом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в 2023 году составил 91,77 на 100 тысяч населения, что выше заболеваемости к уровню 2022 года в 1,02 раза (90,37) но ниже в 1,25 раза показателя по области (114,9).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b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Заражение Энтеробиозом происходит только от человека к человеку, через грязные руки либо через загрязненные предметы, что более характерно для детского возраста. Это и обуславливает наибольшее количество случаев заболеваний среди детей.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         Показатель заболеваемости </w:t>
      </w:r>
      <w:r w:rsidRPr="006E242D">
        <w:rPr>
          <w:rFonts w:ascii="Liberation Serif" w:hAnsi="Liberation Serif" w:cs="Liberation Serif"/>
          <w:b/>
          <w:bCs/>
          <w:sz w:val="24"/>
          <w:szCs w:val="24"/>
        </w:rPr>
        <w:t>описторхоз хронический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в 2023 году составил 11,47 на 100 тысяч населения (1 случай), что выше в 1,00 раза к аналогичному периоду 2022 года (0 случаев) и выше в 1,42 раза показателя по области (8,03).</w:t>
      </w:r>
    </w:p>
    <w:p w:rsidR="00BC1B5B" w:rsidRPr="006E242D" w:rsidRDefault="00BC1B5B" w:rsidP="00D50240">
      <w:pPr>
        <w:spacing w:after="0" w:line="216" w:lineRule="auto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В 2023 году не регистрировались такие заболевания как аскаридоз, бластоцистоз, лямблиоз, токсокароз, трихинеллез, тениоз, гименолепидоз, токсоплазмоз, трихоцефалез, дифиллоботриоз. </w:t>
      </w:r>
    </w:p>
    <w:p w:rsidR="00BC1B5B" w:rsidRPr="006E242D" w:rsidRDefault="00BC1B5B" w:rsidP="00D50240">
      <w:pPr>
        <w:tabs>
          <w:tab w:val="left" w:pos="1215"/>
        </w:tabs>
        <w:spacing w:after="0" w:line="216" w:lineRule="auto"/>
        <w:ind w:left="-284"/>
        <w:jc w:val="center"/>
        <w:rPr>
          <w:rFonts w:ascii="Liberation Serif" w:hAnsi="Liberation Serif" w:cs="Liberation Serif"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noProof/>
          <w:color w:val="FF0000"/>
          <w:sz w:val="24"/>
          <w:szCs w:val="24"/>
          <w:lang w:eastAsia="ru-RU"/>
        </w:rPr>
        <w:object w:dxaOrig="9207" w:dyaOrig="3572">
          <v:shape id="Диаграмма 64" o:spid="_x0000_i1065" type="#_x0000_t75" style="width:460.2pt;height:178.2pt;visibility:visible" o:ole="">
            <v:imagedata r:id="rId107" o:title="" cropright="-28f"/>
          </v:shape>
          <o:OLEObject Type="Embed" ProgID="Excel.Sheet.8" ShapeID="Диаграмма 64" DrawAspect="Content" ObjectID="_1772950598" r:id="rId108">
            <o:FieldCodes>\s</o:FieldCodes>
          </o:OLEObject>
        </w:object>
      </w:r>
    </w:p>
    <w:p w:rsidR="00BC1B5B" w:rsidRPr="006E242D" w:rsidRDefault="00BC1B5B" w:rsidP="00D50240">
      <w:pPr>
        <w:tabs>
          <w:tab w:val="left" w:pos="1215"/>
        </w:tabs>
        <w:spacing w:after="0" w:line="216" w:lineRule="auto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color w:val="000000"/>
          <w:sz w:val="24"/>
          <w:szCs w:val="24"/>
        </w:rPr>
        <w:t>50</w:t>
      </w:r>
    </w:p>
    <w:p w:rsidR="00BC1B5B" w:rsidRPr="006E242D" w:rsidRDefault="00BC1B5B" w:rsidP="00D50240">
      <w:pPr>
        <w:tabs>
          <w:tab w:val="left" w:pos="1215"/>
        </w:tabs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ab/>
      </w:r>
      <w:r w:rsidRPr="006E242D">
        <w:rPr>
          <w:rFonts w:ascii="Liberation Serif" w:hAnsi="Liberation Serif" w:cs="Liberation Serif"/>
          <w:sz w:val="24"/>
          <w:szCs w:val="24"/>
        </w:rPr>
        <w:tab/>
        <w:t>В сравнении с 2022 годом уменьшилось количество обследованных, и уменьшилось число выявления больных по отношению к обследованным. В 100% выявленные – пролечены.</w:t>
      </w:r>
    </w:p>
    <w:p w:rsidR="00BC1B5B" w:rsidRPr="006E242D" w:rsidRDefault="00BC1B5B" w:rsidP="00D50240">
      <w:pPr>
        <w:tabs>
          <w:tab w:val="left" w:pos="1215"/>
        </w:tabs>
        <w:spacing w:after="0" w:line="216" w:lineRule="auto"/>
        <w:ind w:firstLine="709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Динамика неудовлетворительных проб в 2023 году.</w:t>
      </w:r>
    </w:p>
    <w:p w:rsidR="00BC1B5B" w:rsidRPr="006E242D" w:rsidRDefault="00BC1B5B" w:rsidP="00D50240">
      <w:pPr>
        <w:tabs>
          <w:tab w:val="left" w:pos="1215"/>
        </w:tabs>
        <w:spacing w:after="0" w:line="216" w:lineRule="auto"/>
        <w:jc w:val="both"/>
        <w:rPr>
          <w:rFonts w:ascii="Liberation Serif" w:hAnsi="Liberation Serif" w:cs="Liberation Serif"/>
          <w:b/>
          <w:color w:val="FF0000"/>
          <w:sz w:val="24"/>
          <w:szCs w:val="24"/>
        </w:rPr>
      </w:pPr>
      <w:r w:rsidRPr="006E242D">
        <w:rPr>
          <w:rFonts w:ascii="Liberation Serif" w:hAnsi="Liberation Serif" w:cs="Liberation Serif"/>
          <w:b/>
          <w:noProof/>
          <w:color w:val="FF0000"/>
          <w:sz w:val="24"/>
          <w:szCs w:val="24"/>
          <w:lang w:eastAsia="ru-RU"/>
        </w:rPr>
        <w:object w:dxaOrig="8708" w:dyaOrig="2083">
          <v:shape id="Диаграмма 65" o:spid="_x0000_i1066" type="#_x0000_t75" style="width:442.2pt;height:129pt;visibility:visible" o:ole="">
            <v:imagedata r:id="rId109" o:title="" croptop="-4531f" cropbottom="-10162f" cropleft="-941f" cropright="-22f"/>
          </v:shape>
          <o:OLEObject Type="Embed" ProgID="Excel.Sheet.8" ShapeID="Диаграмма 65" DrawAspect="Content" ObjectID="_1772950599" r:id="rId110">
            <o:FieldCodes>\s</o:FieldCodes>
          </o:OLEObject>
        </w:object>
      </w:r>
    </w:p>
    <w:p w:rsidR="00BC1B5B" w:rsidRPr="006E242D" w:rsidRDefault="00BC1B5B" w:rsidP="00D50240">
      <w:pPr>
        <w:tabs>
          <w:tab w:val="left" w:pos="1215"/>
        </w:tabs>
        <w:spacing w:after="0" w:line="216" w:lineRule="auto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color w:val="000000"/>
          <w:sz w:val="24"/>
          <w:szCs w:val="24"/>
        </w:rPr>
        <w:t>Рис. №</w:t>
      </w:r>
      <w:r w:rsidR="00016C69" w:rsidRPr="006E242D">
        <w:rPr>
          <w:rFonts w:ascii="Liberation Serif" w:hAnsi="Liberation Serif" w:cs="Liberation Serif"/>
          <w:color w:val="000000"/>
          <w:sz w:val="24"/>
          <w:szCs w:val="24"/>
        </w:rPr>
        <w:t>51</w:t>
      </w:r>
    </w:p>
    <w:p w:rsidR="00BC1B5B" w:rsidRPr="006E242D" w:rsidRDefault="00BC1B5B" w:rsidP="00D50240">
      <w:pPr>
        <w:tabs>
          <w:tab w:val="left" w:pos="900"/>
        </w:tabs>
        <w:spacing w:after="0" w:line="216" w:lineRule="auto"/>
        <w:jc w:val="right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Таблица №</w:t>
      </w:r>
    </w:p>
    <w:tbl>
      <w:tblPr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2"/>
        <w:gridCol w:w="1465"/>
        <w:gridCol w:w="1229"/>
        <w:gridCol w:w="930"/>
        <w:gridCol w:w="1482"/>
        <w:gridCol w:w="1212"/>
        <w:gridCol w:w="930"/>
      </w:tblGrid>
      <w:tr w:rsidR="00BC1B5B" w:rsidRPr="006E242D" w:rsidTr="001303EC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b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 w:val="20"/>
                <w:szCs w:val="24"/>
              </w:rPr>
              <w:t>2023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b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 w:val="20"/>
                <w:szCs w:val="24"/>
              </w:rPr>
              <w:t>2022 год</w:t>
            </w:r>
          </w:p>
        </w:tc>
      </w:tr>
      <w:tr w:rsidR="00BC1B5B" w:rsidRPr="006E242D" w:rsidTr="001303E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b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 w:val="20"/>
                <w:szCs w:val="24"/>
              </w:rPr>
              <w:t>кол-во проб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b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 w:val="20"/>
                <w:szCs w:val="24"/>
              </w:rPr>
              <w:t>неуд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b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 w:val="20"/>
                <w:szCs w:val="24"/>
              </w:rPr>
              <w:t>%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b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 w:val="20"/>
                <w:szCs w:val="24"/>
              </w:rPr>
              <w:t>кол-во проб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b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 w:val="20"/>
                <w:szCs w:val="24"/>
              </w:rPr>
              <w:t>неуд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b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 w:val="20"/>
                <w:szCs w:val="24"/>
              </w:rPr>
              <w:t>%</w:t>
            </w:r>
          </w:p>
        </w:tc>
      </w:tr>
      <w:tr w:rsidR="00BC1B5B" w:rsidRPr="006E242D" w:rsidTr="001303E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пищевые продукты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3,4%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325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4,6%</w:t>
            </w:r>
          </w:p>
        </w:tc>
      </w:tr>
      <w:tr w:rsidR="00BC1B5B" w:rsidRPr="006E242D" w:rsidTr="001303E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вода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8,1%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291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10,9%</w:t>
            </w:r>
          </w:p>
        </w:tc>
      </w:tr>
      <w:tr w:rsidR="00BC1B5B" w:rsidRPr="006E242D" w:rsidTr="001303E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смывы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1404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4,2%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1892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2,9%</w:t>
            </w:r>
          </w:p>
        </w:tc>
      </w:tr>
      <w:tr w:rsidR="00BC1B5B" w:rsidRPr="006E242D" w:rsidTr="001303EC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почва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20,0%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8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tabs>
                <w:tab w:val="left" w:pos="90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12,5%</w:t>
            </w:r>
          </w:p>
        </w:tc>
      </w:tr>
    </w:tbl>
    <w:p w:rsidR="00BC1B5B" w:rsidRPr="006E242D" w:rsidRDefault="00BC1B5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На фоне увеличения количества исследованных проб- % положительных находок в сторону увеличения.  </w:t>
      </w:r>
    </w:p>
    <w:p w:rsidR="00BC1B5B" w:rsidRPr="006E242D" w:rsidRDefault="00BC1B5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Ухудшение эпид. ситуации по контактным гельминтозам и кишечным протозоозам обусловлено несоблюдением санитарно-гигиенических навыков населения состоянием питания, водоснабжения. Несмотря на санитарно- просветительную работу, население продолжает удобрять почву приусадебных участков не компостированным навозом от домашнего скота. Нечистоты из туалетов весной и осенью в основном закапывают в гряды, что является источником загрязнения выращиваемых на них овощных и ягодных культур, большая часть населения употребляет не кипяченую водопроводную воду и воду из скважин.</w:t>
      </w:r>
    </w:p>
    <w:p w:rsidR="00BC1B5B" w:rsidRPr="006E242D" w:rsidRDefault="00BC1B5B" w:rsidP="00D50240">
      <w:pPr>
        <w:tabs>
          <w:tab w:val="left" w:pos="900"/>
        </w:tabs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Снижение паразитарных инфекций должно быть достигнуто путем усиления санитарно-эпидемиологического контроля:</w:t>
      </w:r>
      <w:r w:rsidRPr="006E242D">
        <w:rPr>
          <w:rFonts w:ascii="Liberation Serif" w:hAnsi="Liberation Serif" w:cs="Liberation Serif"/>
          <w:color w:val="FF0000"/>
          <w:sz w:val="24"/>
          <w:szCs w:val="24"/>
        </w:rPr>
        <w:tab/>
      </w:r>
    </w:p>
    <w:p w:rsidR="00BC1B5B" w:rsidRPr="006E242D" w:rsidRDefault="00BC1B5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за обследованием лиц, контактных с больными энтеробиозом и лямблиозом, в семейных очагах и организованных коллективах;</w:t>
      </w:r>
    </w:p>
    <w:p w:rsidR="00BC1B5B" w:rsidRPr="006E242D" w:rsidRDefault="00BC1B5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за проведением плановых профилактических обследований на контактные гельминтозы декретированных контингентов, а также детей дошкольного и младшего школьного возраста при формировании нового коллектива;</w:t>
      </w:r>
    </w:p>
    <w:p w:rsidR="00BC1B5B" w:rsidRPr="006E242D" w:rsidRDefault="00BC1B5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- за санитарным просвещением населения.</w:t>
      </w:r>
    </w:p>
    <w:p w:rsidR="00BC1B5B" w:rsidRPr="006E242D" w:rsidRDefault="00BC1B5B" w:rsidP="00D50240">
      <w:pPr>
        <w:tabs>
          <w:tab w:val="left" w:pos="900"/>
        </w:tabs>
        <w:spacing w:after="0" w:line="216" w:lineRule="auto"/>
        <w:jc w:val="both"/>
        <w:rPr>
          <w:rFonts w:ascii="Liberation Serif" w:hAnsi="Liberation Serif" w:cs="Liberation Serif"/>
          <w:b/>
          <w:sz w:val="24"/>
          <w:szCs w:val="24"/>
          <w:u w:val="single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1.8.</w:t>
      </w:r>
      <w:r w:rsidRPr="006E242D">
        <w:rPr>
          <w:rFonts w:ascii="Liberation Serif" w:hAnsi="Liberation Serif" w:cs="Liberation Serif"/>
          <w:b/>
          <w:sz w:val="24"/>
          <w:szCs w:val="24"/>
          <w:u w:val="single"/>
        </w:rPr>
        <w:t>Санитарная охрана территории.</w:t>
      </w:r>
    </w:p>
    <w:p w:rsidR="00BC1B5B" w:rsidRPr="006E242D" w:rsidRDefault="00BC1B5B" w:rsidP="00D50240">
      <w:pPr>
        <w:tabs>
          <w:tab w:val="left" w:pos="1215"/>
        </w:tabs>
        <w:spacing w:after="0" w:line="216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Динамика реализации целевых мероприятий</w:t>
      </w:r>
    </w:p>
    <w:p w:rsidR="00BC1B5B" w:rsidRPr="006E242D" w:rsidRDefault="00BC1B5B" w:rsidP="00D50240">
      <w:pPr>
        <w:tabs>
          <w:tab w:val="left" w:pos="1215"/>
        </w:tabs>
        <w:spacing w:after="0" w:line="216" w:lineRule="auto"/>
        <w:jc w:val="right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Таблица №</w:t>
      </w:r>
      <w:r w:rsidR="00971044" w:rsidRPr="006E242D">
        <w:rPr>
          <w:rFonts w:ascii="Liberation Serif" w:hAnsi="Liberation Serif" w:cs="Liberation Serif"/>
          <w:sz w:val="24"/>
          <w:szCs w:val="24"/>
        </w:rPr>
        <w:t>52</w:t>
      </w:r>
    </w:p>
    <w:tbl>
      <w:tblPr>
        <w:tblW w:w="972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85"/>
        <w:gridCol w:w="1003"/>
        <w:gridCol w:w="1116"/>
        <w:gridCol w:w="1123"/>
      </w:tblGrid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2021 г.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2022 г.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5B" w:rsidRPr="006E242D" w:rsidRDefault="002E77B0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2023</w:t>
            </w:r>
            <w:r w:rsidR="00BC1B5B" w:rsidRPr="006E242D">
              <w:rPr>
                <w:rFonts w:ascii="Liberation Serif" w:hAnsi="Liberation Serif" w:cs="Liberation Serif"/>
                <w:b/>
                <w:bCs/>
                <w:szCs w:val="24"/>
              </w:rPr>
              <w:t xml:space="preserve"> г.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Сумма бюджетного финансирования на борьбу с грызунами и дератизацию на год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B5B" w:rsidRPr="006E242D" w:rsidRDefault="00682DF3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165 000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B5B" w:rsidRPr="006E242D" w:rsidRDefault="00682DF3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163 650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B5B" w:rsidRPr="006E242D" w:rsidRDefault="00682DF3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180 900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Количество проведенных СПК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Количество совещаний, семинаров по проблемам профилактики ПОИ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Профилактическая вакцинация домашних животных от бешенства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64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36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Количество отловленных безнадзорных животных в населенных пуктах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77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24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Количество организованных площадок для выгула домашних животных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Обследовано объектов по грызунонепроницаемости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682DF3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13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Заселенность грызунов на 1000 кв.м. всего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0,2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0,1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0,1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школы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предприятия торговли и общепита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0,2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0,1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0,1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пром. предприятия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0,2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коммунальные объекты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0,2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0,1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0,1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Охват дератизационными работами в % на объектах в т.ч.: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90 %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91%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90%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ЛПУ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90 %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100%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100%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ДДУ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100 %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100%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100%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 школы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100 %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100%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100%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предприятия торговли и общепита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82 %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93%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2E77B0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</w:t>
            </w:r>
            <w:r w:rsidR="00BC1B5B" w:rsidRPr="006E242D">
              <w:rPr>
                <w:rFonts w:ascii="Liberation Serif" w:hAnsi="Liberation Serif" w:cs="Liberation Serif"/>
                <w:szCs w:val="24"/>
              </w:rPr>
              <w:t>3%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промышленные предприятия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85 %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90%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2E77B0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84</w:t>
            </w:r>
            <w:r w:rsidR="00BC1B5B" w:rsidRPr="006E242D">
              <w:rPr>
                <w:rFonts w:ascii="Liberation Serif" w:hAnsi="Liberation Serif" w:cs="Liberation Serif"/>
                <w:szCs w:val="24"/>
              </w:rPr>
              <w:t>%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коммунальные объекты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71 %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87%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85%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Организация и проведение гигиенического воспитания населения: (всего)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 том числе статьи в газеты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24082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 т.ч. выступления в СМИ, ТВ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 т.ч. памятки и др.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24082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240828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682DF3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29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Число обследованных объектов по профилактике ПОИ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682DF3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682DF3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682DF3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18</w:t>
            </w: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Постановлений на штраф / сумма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4/22000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</w:tr>
      <w:tr w:rsidR="00BC1B5B" w:rsidRPr="006E242D" w:rsidTr="00966EC6">
        <w:trPr>
          <w:trHeight w:val="20"/>
        </w:trPr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1B5B" w:rsidRPr="006E242D" w:rsidRDefault="00BC1B5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Взыскано штрафов / сумма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4/22000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</w:p>
        </w:tc>
      </w:tr>
    </w:tbl>
    <w:p w:rsidR="00BC1B5B" w:rsidRPr="006E242D" w:rsidRDefault="00BC1B5B" w:rsidP="00D50240">
      <w:pPr>
        <w:tabs>
          <w:tab w:val="left" w:pos="900"/>
        </w:tabs>
        <w:spacing w:after="0" w:line="216" w:lineRule="auto"/>
        <w:jc w:val="center"/>
        <w:outlineLvl w:val="0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Оценка качества антирабической помощи</w:t>
      </w:r>
    </w:p>
    <w:p w:rsidR="00BC1B5B" w:rsidRPr="006E242D" w:rsidRDefault="00BC1B5B" w:rsidP="00D50240">
      <w:pPr>
        <w:tabs>
          <w:tab w:val="left" w:pos="900"/>
        </w:tabs>
        <w:spacing w:after="0" w:line="216" w:lineRule="auto"/>
        <w:jc w:val="right"/>
        <w:outlineLvl w:val="0"/>
        <w:rPr>
          <w:rFonts w:ascii="Liberation Serif" w:hAnsi="Liberation Serif" w:cs="Liberation Serif"/>
          <w:sz w:val="24"/>
          <w:szCs w:val="24"/>
          <w:lang w:val="en-US"/>
        </w:rPr>
      </w:pPr>
      <w:r w:rsidRPr="006E242D">
        <w:rPr>
          <w:rFonts w:ascii="Liberation Serif" w:hAnsi="Liberation Serif" w:cs="Liberation Serif"/>
          <w:sz w:val="24"/>
          <w:szCs w:val="24"/>
        </w:rPr>
        <w:t>Таблица №</w:t>
      </w:r>
      <w:r w:rsidR="00971044" w:rsidRPr="006E242D">
        <w:rPr>
          <w:rFonts w:ascii="Liberation Serif" w:hAnsi="Liberation Serif" w:cs="Liberation Serif"/>
          <w:sz w:val="24"/>
          <w:szCs w:val="24"/>
          <w:lang w:val="en-US"/>
        </w:rPr>
        <w:t>53</w:t>
      </w:r>
    </w:p>
    <w:tbl>
      <w:tblPr>
        <w:tblW w:w="9404" w:type="dxa"/>
        <w:tblInd w:w="88" w:type="dxa"/>
        <w:tblLook w:val="04A0"/>
      </w:tblPr>
      <w:tblGrid>
        <w:gridCol w:w="951"/>
        <w:gridCol w:w="2882"/>
        <w:gridCol w:w="1320"/>
        <w:gridCol w:w="2199"/>
        <w:gridCol w:w="2052"/>
      </w:tblGrid>
      <w:tr w:rsidR="00BC1B5B" w:rsidRPr="006E242D" w:rsidTr="00282003">
        <w:trPr>
          <w:trHeight w:val="20"/>
        </w:trPr>
        <w:tc>
          <w:tcPr>
            <w:tcW w:w="9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</w:p>
        </w:tc>
        <w:tc>
          <w:tcPr>
            <w:tcW w:w="28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Число лиц, обратившихся   антирабической помощью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в т.ч. дети       до 17 лет</w:t>
            </w:r>
          </w:p>
        </w:tc>
        <w:tc>
          <w:tcPr>
            <w:tcW w:w="21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Прервали курс вакцинации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Получили полный курс вакцинации</w:t>
            </w:r>
          </w:p>
        </w:tc>
      </w:tr>
      <w:tr w:rsidR="00BC1B5B" w:rsidRPr="006E242D" w:rsidTr="00282003">
        <w:trPr>
          <w:trHeight w:val="20"/>
        </w:trPr>
        <w:tc>
          <w:tcPr>
            <w:tcW w:w="9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2021 г.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47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25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22</w:t>
            </w:r>
          </w:p>
        </w:tc>
      </w:tr>
      <w:tr w:rsidR="00BC1B5B" w:rsidRPr="006E242D" w:rsidTr="00282003">
        <w:trPr>
          <w:trHeight w:val="20"/>
        </w:trPr>
        <w:tc>
          <w:tcPr>
            <w:tcW w:w="9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2022 г.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39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17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19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</w:t>
            </w:r>
          </w:p>
        </w:tc>
      </w:tr>
      <w:tr w:rsidR="00BC1B5B" w:rsidRPr="006E242D" w:rsidTr="00282003">
        <w:trPr>
          <w:trHeight w:val="20"/>
        </w:trPr>
        <w:tc>
          <w:tcPr>
            <w:tcW w:w="9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2023 г.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7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11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1B5B" w:rsidRPr="006E242D" w:rsidRDefault="00BC1B5B" w:rsidP="00966EC6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29</w:t>
            </w:r>
          </w:p>
        </w:tc>
      </w:tr>
    </w:tbl>
    <w:p w:rsidR="00BC1B5B" w:rsidRPr="006E242D" w:rsidRDefault="00BC1B5B" w:rsidP="00D50240">
      <w:pPr>
        <w:tabs>
          <w:tab w:val="left" w:pos="1215"/>
        </w:tabs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За 2023 год было зарегистрировано 40 случаев укусов животными (показатель 458,9 на 100 тысяч населения), что в 1,04 раза выше, чем в 2022 году (показатель 440,1) и выше средне областного показателя (209,5) в 2,19 раза. </w:t>
      </w:r>
    </w:p>
    <w:p w:rsidR="00BC1B5B" w:rsidRPr="006E242D" w:rsidRDefault="00BC1B5B" w:rsidP="00D50240">
      <w:pPr>
        <w:tabs>
          <w:tab w:val="left" w:pos="1215"/>
        </w:tabs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На территории г. Верхняя Тура в 2023 году не было зарегистрировано случаев бешенства среди людей и среди животных. В 2023 году на территории зарегистрирован 1 случай покуса дикими животными, показатель на 100 тысяч населения составил – 11,47. Пострадавший от покуса – взрослый, покус был мышью. </w:t>
      </w:r>
    </w:p>
    <w:p w:rsidR="00BC1B5B" w:rsidRPr="006E242D" w:rsidRDefault="00BC1B5B" w:rsidP="00D50240">
      <w:pPr>
        <w:tabs>
          <w:tab w:val="left" w:pos="1215"/>
        </w:tabs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Рост заселенности грызунами и снижение дератизационных работ, особенно коммунальных объектов, может привести к неблагополучию по инфекциям, передаваемых грызунами.</w:t>
      </w:r>
    </w:p>
    <w:p w:rsidR="00BC1B5B" w:rsidRPr="006E242D" w:rsidRDefault="00BC1B5B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CA184D" w:rsidRPr="006E242D" w:rsidRDefault="00CA184D" w:rsidP="00D50240">
      <w:pPr>
        <w:spacing w:after="0" w:line="216" w:lineRule="auto"/>
        <w:jc w:val="both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2.11. Инвалидность</w:t>
      </w:r>
    </w:p>
    <w:p w:rsidR="00CB714A" w:rsidRPr="006E242D" w:rsidRDefault="00CB714A" w:rsidP="00D50240">
      <w:pPr>
        <w:spacing w:after="0" w:line="216" w:lineRule="auto"/>
        <w:ind w:left="283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Инвалидность детей г.В.Тура</w:t>
      </w:r>
    </w:p>
    <w:p w:rsidR="00CB714A" w:rsidRPr="006E242D" w:rsidRDefault="00CB714A" w:rsidP="00D50240">
      <w:pPr>
        <w:spacing w:after="0" w:line="216" w:lineRule="auto"/>
        <w:ind w:firstLine="709"/>
        <w:jc w:val="both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Всего детей-инвалидов 61 человек (в 2022 году – 60 человек), в том числе с первые установленной инвалидностью 6 человек (в 2022 году – 3 человека).</w:t>
      </w:r>
    </w:p>
    <w:p w:rsidR="00CB714A" w:rsidRPr="006E242D" w:rsidRDefault="00CB714A" w:rsidP="00D50240">
      <w:pPr>
        <w:tabs>
          <w:tab w:val="left" w:pos="360"/>
        </w:tabs>
        <w:spacing w:after="0" w:line="216" w:lineRule="auto"/>
        <w:ind w:firstLine="709"/>
        <w:jc w:val="right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Таблица №</w:t>
      </w:r>
      <w:r w:rsidR="00971044" w:rsidRPr="006E242D">
        <w:rPr>
          <w:rFonts w:ascii="Liberation Serif" w:eastAsia="Times New Roman" w:hAnsi="Liberation Serif" w:cs="Liberation Serif"/>
          <w:lang w:eastAsia="ru-RU"/>
        </w:rPr>
        <w:t>54</w:t>
      </w:r>
    </w:p>
    <w:p w:rsidR="00CB714A" w:rsidRPr="006E242D" w:rsidRDefault="00CB714A" w:rsidP="00D50240">
      <w:pPr>
        <w:spacing w:after="0" w:line="216" w:lineRule="auto"/>
        <w:ind w:left="284"/>
        <w:jc w:val="center"/>
        <w:rPr>
          <w:rFonts w:ascii="Liberation Serif" w:eastAsia="Times New Roman" w:hAnsi="Liberation Serif" w:cs="Liberation Serif"/>
          <w:b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lang w:eastAsia="ru-RU"/>
        </w:rPr>
        <w:t>Показатели инвалидности детей г. В. Тура (показатель на 1000 детей)</w:t>
      </w:r>
    </w:p>
    <w:p w:rsidR="00CB714A" w:rsidRPr="006E242D" w:rsidRDefault="00CB714A" w:rsidP="00D50240">
      <w:pPr>
        <w:spacing w:after="0" w:line="216" w:lineRule="auto"/>
        <w:ind w:left="284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tbl>
      <w:tblPr>
        <w:tblW w:w="9224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850"/>
        <w:gridCol w:w="851"/>
        <w:gridCol w:w="850"/>
        <w:gridCol w:w="851"/>
        <w:gridCol w:w="850"/>
        <w:gridCol w:w="709"/>
        <w:gridCol w:w="1418"/>
        <w:gridCol w:w="1427"/>
      </w:tblGrid>
      <w:tr w:rsidR="00CB714A" w:rsidRPr="006E242D" w:rsidTr="00966EC6">
        <w:trPr>
          <w:trHeight w:val="20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2019г.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2020г.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2021г.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2022г.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2023г.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СМУ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6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  <w:lang w:eastAsia="ru-RU"/>
              </w:rPr>
              <w:t>Темп изменения к 2022г. в %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6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6"/>
                <w:lang w:eastAsia="ru-RU"/>
              </w:rPr>
              <w:t>Темп изменения к СМУ в %</w:t>
            </w:r>
          </w:p>
        </w:tc>
      </w:tr>
      <w:tr w:rsidR="00CB714A" w:rsidRPr="006E242D" w:rsidTr="00966EC6">
        <w:trPr>
          <w:trHeight w:val="20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  <w:t>Абсолютные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+1,7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+7,0</w:t>
            </w:r>
          </w:p>
        </w:tc>
      </w:tr>
      <w:tr w:rsidR="00CB714A" w:rsidRPr="006E242D" w:rsidTr="00966EC6">
        <w:trPr>
          <w:trHeight w:val="20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keepNext/>
              <w:spacing w:after="0" w:line="216" w:lineRule="auto"/>
              <w:jc w:val="center"/>
              <w:outlineLvl w:val="1"/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bCs/>
                <w:i/>
                <w:iCs/>
                <w:sz w:val="20"/>
                <w:lang w:eastAsia="ru-RU"/>
              </w:rPr>
              <w:t xml:space="preserve">Показатели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24,8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28,1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40,6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29,4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+39,5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+38,1</w:t>
            </w:r>
          </w:p>
        </w:tc>
      </w:tr>
    </w:tbl>
    <w:p w:rsidR="00CB714A" w:rsidRPr="006E242D" w:rsidRDefault="00CB714A" w:rsidP="00D50240">
      <w:pPr>
        <w:spacing w:after="0" w:line="216" w:lineRule="auto"/>
        <w:ind w:left="283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CB714A" w:rsidRPr="006E242D" w:rsidRDefault="006E242D" w:rsidP="00966EC6">
      <w:pPr>
        <w:spacing w:after="0" w:line="216" w:lineRule="auto"/>
        <w:jc w:val="both"/>
        <w:rPr>
          <w:rFonts w:ascii="Liberation Serif" w:eastAsia="Times New Roman" w:hAnsi="Liberation Serif" w:cs="Liberation Serif"/>
          <w:lang w:eastAsia="ru-RU"/>
        </w:rPr>
      </w:pPr>
      <w:bookmarkStart w:id="18" w:name="_MON_1548230103"/>
      <w:bookmarkStart w:id="19" w:name="_MON_1566725668"/>
      <w:bookmarkEnd w:id="18"/>
      <w:bookmarkEnd w:id="19"/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pict>
          <v:shape id="_x0000_i1067" type="#_x0000_t75" style="width:476.4pt;height:201pt">
            <v:imagedata r:id="rId111" o:title=""/>
          </v:shape>
        </w:pict>
      </w:r>
    </w:p>
    <w:p w:rsidR="00CB714A" w:rsidRPr="006E242D" w:rsidRDefault="00CB714A" w:rsidP="00D50240">
      <w:pPr>
        <w:spacing w:after="0" w:line="216" w:lineRule="auto"/>
        <w:ind w:firstLine="709"/>
        <w:jc w:val="center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Рис. №</w:t>
      </w:r>
      <w:r w:rsidR="00016C69" w:rsidRPr="006E242D">
        <w:rPr>
          <w:rFonts w:ascii="Liberation Serif" w:eastAsia="Times New Roman" w:hAnsi="Liberation Serif" w:cs="Liberation Serif"/>
          <w:lang w:eastAsia="ru-RU"/>
        </w:rPr>
        <w:t>52</w:t>
      </w:r>
    </w:p>
    <w:p w:rsidR="00CB714A" w:rsidRPr="006E242D" w:rsidRDefault="00CB714A" w:rsidP="00D50240">
      <w:pPr>
        <w:spacing w:after="0" w:line="216" w:lineRule="auto"/>
        <w:ind w:firstLine="709"/>
        <w:jc w:val="both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 xml:space="preserve">В 2023 году показатель инвалидности детей составил 40,6 на 1000 детей, что </w:t>
      </w:r>
      <w:r w:rsidRPr="006E242D">
        <w:rPr>
          <w:rFonts w:ascii="Liberation Serif" w:eastAsia="Times New Roman" w:hAnsi="Liberation Serif" w:cs="Liberation Serif"/>
          <w:b/>
          <w:lang w:eastAsia="ru-RU"/>
        </w:rPr>
        <w:t xml:space="preserve">выше </w:t>
      </w:r>
      <w:r w:rsidRPr="006E242D">
        <w:rPr>
          <w:rFonts w:ascii="Liberation Serif" w:eastAsia="Times New Roman" w:hAnsi="Liberation Serif" w:cs="Liberation Serif"/>
          <w:lang w:eastAsia="ru-RU"/>
        </w:rPr>
        <w:t xml:space="preserve">уровня прошлого года на 39,5% и </w:t>
      </w:r>
      <w:r w:rsidRPr="006E242D">
        <w:rPr>
          <w:rFonts w:ascii="Liberation Serif" w:eastAsia="Times New Roman" w:hAnsi="Liberation Serif" w:cs="Liberation Serif"/>
          <w:b/>
          <w:lang w:eastAsia="ru-RU"/>
        </w:rPr>
        <w:t>выше</w:t>
      </w:r>
      <w:r w:rsidRPr="006E242D">
        <w:rPr>
          <w:rFonts w:ascii="Liberation Serif" w:eastAsia="Times New Roman" w:hAnsi="Liberation Serif" w:cs="Liberation Serif"/>
          <w:lang w:eastAsia="ru-RU"/>
        </w:rPr>
        <w:t xml:space="preserve"> среднемноголетнего уровня на 38,1%.</w:t>
      </w:r>
    </w:p>
    <w:p w:rsidR="00CB714A" w:rsidRPr="006E242D" w:rsidRDefault="00CB714A" w:rsidP="00D50240">
      <w:pPr>
        <w:tabs>
          <w:tab w:val="left" w:pos="360"/>
        </w:tabs>
        <w:spacing w:after="0" w:line="216" w:lineRule="auto"/>
        <w:ind w:firstLine="709"/>
        <w:jc w:val="right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 xml:space="preserve">Таблица № </w:t>
      </w:r>
      <w:r w:rsidR="00971044" w:rsidRPr="006E242D">
        <w:rPr>
          <w:rFonts w:ascii="Liberation Serif" w:eastAsia="Times New Roman" w:hAnsi="Liberation Serif" w:cs="Liberation Serif"/>
          <w:lang w:eastAsia="ru-RU"/>
        </w:rPr>
        <w:t>55</w:t>
      </w:r>
    </w:p>
    <w:p w:rsidR="00CB714A" w:rsidRPr="006E242D" w:rsidRDefault="00CB714A" w:rsidP="00D50240">
      <w:pPr>
        <w:spacing w:after="0" w:line="216" w:lineRule="auto"/>
        <w:ind w:left="284" w:firstLine="527"/>
        <w:jc w:val="center"/>
        <w:rPr>
          <w:rFonts w:ascii="Liberation Serif" w:eastAsia="Times New Roman" w:hAnsi="Liberation Serif" w:cs="Liberation Serif"/>
          <w:b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lang w:eastAsia="ru-RU"/>
        </w:rPr>
        <w:t xml:space="preserve">Структура заболеваний, обусловивших возникновение инвалидности </w:t>
      </w:r>
    </w:p>
    <w:p w:rsidR="00CB714A" w:rsidRPr="006E242D" w:rsidRDefault="00CB714A" w:rsidP="00D50240">
      <w:pPr>
        <w:spacing w:after="0" w:line="216" w:lineRule="auto"/>
        <w:ind w:left="284" w:firstLine="527"/>
        <w:jc w:val="center"/>
        <w:rPr>
          <w:rFonts w:ascii="Liberation Serif" w:eastAsia="Times New Roman" w:hAnsi="Liberation Serif" w:cs="Liberation Serif"/>
          <w:b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lang w:eastAsia="ru-RU"/>
        </w:rPr>
        <w:t>у детей г.В.Тура (показатель на 1000)</w:t>
      </w:r>
    </w:p>
    <w:p w:rsidR="00CB714A" w:rsidRPr="006E242D" w:rsidRDefault="00CB714A" w:rsidP="00D50240">
      <w:pPr>
        <w:spacing w:after="0" w:line="216" w:lineRule="auto"/>
        <w:ind w:left="284" w:firstLine="527"/>
        <w:jc w:val="center"/>
        <w:rPr>
          <w:rFonts w:ascii="Liberation Serif" w:eastAsia="Times New Roman" w:hAnsi="Liberation Serif" w:cs="Liberation Serif"/>
          <w:b/>
          <w:lang w:eastAsia="ru-RU"/>
        </w:rPr>
      </w:pPr>
    </w:p>
    <w:tbl>
      <w:tblPr>
        <w:tblW w:w="9782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1134"/>
        <w:gridCol w:w="709"/>
        <w:gridCol w:w="709"/>
        <w:gridCol w:w="708"/>
        <w:gridCol w:w="709"/>
        <w:gridCol w:w="709"/>
        <w:gridCol w:w="709"/>
        <w:gridCol w:w="851"/>
        <w:gridCol w:w="850"/>
      </w:tblGrid>
      <w:tr w:rsidR="00CB714A" w:rsidRPr="006E242D" w:rsidTr="00966EC6">
        <w:trPr>
          <w:trHeight w:val="2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Наименование классов и отдельных болезней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Кол-во детей 2023г./%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ind w:left="-658" w:firstLine="566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2019г.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ind w:left="-658" w:firstLine="566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2020г.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ind w:left="-658" w:firstLine="566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2021г.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ind w:left="-658" w:firstLine="566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2022г.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ind w:left="-658" w:firstLine="566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2023г.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szCs w:val="20"/>
                <w:lang w:eastAsia="ru-RU"/>
              </w:rPr>
              <w:t>СМУ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4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4"/>
                <w:szCs w:val="20"/>
                <w:lang w:eastAsia="ru-RU"/>
              </w:rPr>
              <w:t>Темп изменения к 2022г. в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14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14"/>
                <w:szCs w:val="20"/>
                <w:lang w:eastAsia="ru-RU"/>
              </w:rPr>
              <w:t>Темп изменения к СМУ в %</w:t>
            </w:r>
          </w:p>
        </w:tc>
      </w:tr>
      <w:tr w:rsidR="00CB714A" w:rsidRPr="006E242D" w:rsidTr="00966EC6">
        <w:trPr>
          <w:trHeight w:val="2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6/9,8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+34,5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+34,5</w:t>
            </w:r>
          </w:p>
        </w:tc>
      </w:tr>
      <w:tr w:rsidR="00CB714A" w:rsidRPr="006E242D" w:rsidTr="00966EC6">
        <w:trPr>
          <w:trHeight w:val="2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Психические расстройства и расстройства поведения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32/52,4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9,4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+62,6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+66,4</w:t>
            </w:r>
          </w:p>
        </w:tc>
      </w:tr>
      <w:tr w:rsidR="00CB714A" w:rsidRPr="006E242D" w:rsidTr="00966EC6">
        <w:trPr>
          <w:trHeight w:val="2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Болезни нервной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10/16,4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7,1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6,6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7,1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6,6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+13,8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=</w:t>
            </w:r>
          </w:p>
        </w:tc>
      </w:tr>
      <w:tr w:rsidR="00CB714A" w:rsidRPr="006E242D" w:rsidTr="00966EC6">
        <w:trPr>
          <w:trHeight w:val="2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Врожденные аномалии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7/11,5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3,8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+20,5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+23,7</w:t>
            </w:r>
          </w:p>
        </w:tc>
      </w:tr>
      <w:tr w:rsidR="00CB714A" w:rsidRPr="006E242D" w:rsidTr="00966EC6">
        <w:trPr>
          <w:trHeight w:val="2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Болезни уха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2/3,3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0,96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0,98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+32,6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4A" w:rsidRPr="006E242D" w:rsidRDefault="00CB714A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 w:val="20"/>
                <w:lang w:eastAsia="ru-RU"/>
              </w:rPr>
              <w:t>+18,2</w:t>
            </w:r>
          </w:p>
        </w:tc>
      </w:tr>
    </w:tbl>
    <w:p w:rsidR="00282003" w:rsidRPr="006E242D" w:rsidRDefault="00282003" w:rsidP="00D50240">
      <w:pPr>
        <w:spacing w:after="0" w:line="216" w:lineRule="auto"/>
        <w:ind w:firstLine="709"/>
        <w:jc w:val="center"/>
        <w:rPr>
          <w:rFonts w:ascii="Liberation Serif" w:eastAsia="Times New Roman" w:hAnsi="Liberation Serif" w:cs="Liberation Serif"/>
          <w:lang w:eastAsia="ru-RU"/>
        </w:rPr>
      </w:pPr>
    </w:p>
    <w:p w:rsidR="00CB714A" w:rsidRPr="006E242D" w:rsidRDefault="00AD04E1" w:rsidP="00D50240">
      <w:pPr>
        <w:spacing w:after="0" w:line="216" w:lineRule="auto"/>
        <w:ind w:firstLine="709"/>
        <w:jc w:val="center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noProof/>
          <w:sz w:val="24"/>
          <w:szCs w:val="24"/>
          <w:lang w:eastAsia="ru-RU"/>
        </w:rPr>
        <w:pict>
          <v:shape id="_x0000_s1387" type="#_x0000_t75" style="position:absolute;left:0;text-align:left;margin-left:-.65pt;margin-top:7.65pt;width:468.65pt;height:168.45pt;z-index:251708416">
            <v:imagedata r:id="rId112" o:title=""/>
            <w10:wrap type="square" side="right"/>
          </v:shape>
          <o:OLEObject Type="Embed" ProgID="MSGraph.Chart.8" ShapeID="_x0000_s1387" DrawAspect="Content" ObjectID="_1772950609" r:id="rId113">
            <o:FieldCodes>\s</o:FieldCodes>
          </o:OLEObject>
        </w:pict>
      </w:r>
      <w:r w:rsidR="00CB714A" w:rsidRPr="006E242D">
        <w:rPr>
          <w:rFonts w:ascii="Liberation Serif" w:eastAsia="Times New Roman" w:hAnsi="Liberation Serif" w:cs="Liberation Serif"/>
          <w:lang w:eastAsia="ru-RU"/>
        </w:rPr>
        <w:t>Рис. №</w:t>
      </w:r>
      <w:r w:rsidR="00016C69" w:rsidRPr="006E242D">
        <w:rPr>
          <w:rFonts w:ascii="Liberation Serif" w:eastAsia="Times New Roman" w:hAnsi="Liberation Serif" w:cs="Liberation Serif"/>
          <w:lang w:eastAsia="ru-RU"/>
        </w:rPr>
        <w:t>53</w:t>
      </w:r>
    </w:p>
    <w:p w:rsidR="00CB714A" w:rsidRPr="006E242D" w:rsidRDefault="00CB714A" w:rsidP="00D50240">
      <w:pPr>
        <w:spacing w:after="0" w:line="216" w:lineRule="auto"/>
        <w:ind w:firstLine="709"/>
        <w:jc w:val="both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В 2023 году структура заболеваний, обусловивших возникновение инвалидности у детей распределилась следующим образом:</w:t>
      </w:r>
    </w:p>
    <w:p w:rsidR="00CB714A" w:rsidRPr="006E242D" w:rsidRDefault="00CB714A" w:rsidP="00D50240">
      <w:pPr>
        <w:spacing w:after="0" w:line="216" w:lineRule="auto"/>
        <w:ind w:left="720"/>
        <w:jc w:val="both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 xml:space="preserve">- психические расстройства и расстройства поведения 52,4%; </w:t>
      </w:r>
    </w:p>
    <w:p w:rsidR="00CB714A" w:rsidRPr="006E242D" w:rsidRDefault="00CB714A" w:rsidP="00D50240">
      <w:pPr>
        <w:spacing w:after="0" w:line="216" w:lineRule="auto"/>
        <w:ind w:left="720"/>
        <w:jc w:val="both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- болезни нервной системы 16,4%;</w:t>
      </w:r>
    </w:p>
    <w:p w:rsidR="00CB714A" w:rsidRPr="006E242D" w:rsidRDefault="00CB714A" w:rsidP="00D50240">
      <w:pPr>
        <w:spacing w:after="0" w:line="216" w:lineRule="auto"/>
        <w:ind w:left="720"/>
        <w:jc w:val="both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- врожденные аномалии 11,5%;</w:t>
      </w:r>
    </w:p>
    <w:p w:rsidR="00CB714A" w:rsidRPr="006E242D" w:rsidRDefault="00CB714A" w:rsidP="00D50240">
      <w:pPr>
        <w:spacing w:after="0" w:line="216" w:lineRule="auto"/>
        <w:ind w:left="720"/>
        <w:jc w:val="both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- болезни эндокринной системы, расстройства питания 9,8%;</w:t>
      </w:r>
    </w:p>
    <w:p w:rsidR="00CB714A" w:rsidRPr="006E242D" w:rsidRDefault="00CB714A" w:rsidP="00D50240">
      <w:pPr>
        <w:spacing w:after="0" w:line="216" w:lineRule="auto"/>
        <w:ind w:left="720"/>
        <w:jc w:val="both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- болезни уха 3,3%.</w:t>
      </w:r>
    </w:p>
    <w:p w:rsidR="00CB714A" w:rsidRPr="006E242D" w:rsidRDefault="00CB714A" w:rsidP="00D50240">
      <w:pPr>
        <w:spacing w:after="0" w:line="216" w:lineRule="auto"/>
        <w:ind w:left="284" w:firstLine="527"/>
        <w:jc w:val="both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 xml:space="preserve">В сравнении с прошлым годом и со среднемноголетним уровнем произошло </w:t>
      </w:r>
      <w:r w:rsidRPr="006E242D">
        <w:rPr>
          <w:rFonts w:ascii="Liberation Serif" w:eastAsia="Times New Roman" w:hAnsi="Liberation Serif" w:cs="Liberation Serif"/>
          <w:b/>
          <w:lang w:eastAsia="ru-RU"/>
        </w:rPr>
        <w:t>увеличение</w:t>
      </w:r>
      <w:r w:rsidRPr="006E242D">
        <w:rPr>
          <w:rFonts w:ascii="Liberation Serif" w:eastAsia="Times New Roman" w:hAnsi="Liberation Serif" w:cs="Liberation Serif"/>
          <w:lang w:eastAsia="ru-RU"/>
        </w:rPr>
        <w:t xml:space="preserve"> количества заболеваний, обусловивших возникновение инвалидности у детей по следующим нозологическим формам:</w:t>
      </w:r>
    </w:p>
    <w:p w:rsidR="00CB714A" w:rsidRPr="006E242D" w:rsidRDefault="00CB714A" w:rsidP="00D50240">
      <w:pPr>
        <w:spacing w:after="0" w:line="216" w:lineRule="auto"/>
        <w:ind w:left="720"/>
        <w:jc w:val="both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- психические расстройства и расстройства поведения на 62,6% и на 66,4% соответственно;</w:t>
      </w:r>
    </w:p>
    <w:p w:rsidR="00CB714A" w:rsidRPr="006E242D" w:rsidRDefault="00CB714A" w:rsidP="00D50240">
      <w:pPr>
        <w:spacing w:after="0" w:line="216" w:lineRule="auto"/>
        <w:ind w:left="720"/>
        <w:jc w:val="both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- болезни эндокринной системы на 34,5% и на 34,5%;</w:t>
      </w:r>
    </w:p>
    <w:p w:rsidR="00CB714A" w:rsidRPr="006E242D" w:rsidRDefault="00CB714A" w:rsidP="00D50240">
      <w:pPr>
        <w:spacing w:after="0" w:line="216" w:lineRule="auto"/>
        <w:ind w:left="720"/>
        <w:jc w:val="both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- врожденные аномалии на 20,5% и на 23,7%;</w:t>
      </w:r>
    </w:p>
    <w:p w:rsidR="00CB714A" w:rsidRPr="006E242D" w:rsidRDefault="00CB714A" w:rsidP="00D50240">
      <w:pPr>
        <w:spacing w:after="0" w:line="216" w:lineRule="auto"/>
        <w:ind w:left="720"/>
        <w:jc w:val="both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- болезни уха на 32,6% и на 18,2%;</w:t>
      </w:r>
    </w:p>
    <w:p w:rsidR="00CB714A" w:rsidRPr="006E242D" w:rsidRDefault="00CB714A" w:rsidP="00D50240">
      <w:pPr>
        <w:spacing w:after="0" w:line="216" w:lineRule="auto"/>
        <w:ind w:left="720"/>
        <w:jc w:val="both"/>
        <w:rPr>
          <w:rFonts w:ascii="Liberation Serif" w:eastAsia="Times New Roman" w:hAnsi="Liberation Serif" w:cs="Liberation Serif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- болезни нервной системы на 13,8%.</w:t>
      </w:r>
    </w:p>
    <w:p w:rsidR="00CB714A" w:rsidRPr="006E242D" w:rsidRDefault="00CB714A" w:rsidP="00D50240">
      <w:pPr>
        <w:spacing w:after="0" w:line="216" w:lineRule="auto"/>
        <w:ind w:left="720"/>
        <w:jc w:val="both"/>
        <w:rPr>
          <w:rFonts w:ascii="Liberation Serif" w:eastAsia="Times New Roman" w:hAnsi="Liberation Serif" w:cs="Liberation Serif"/>
          <w:lang w:eastAsia="ru-RU"/>
        </w:rPr>
      </w:pPr>
    </w:p>
    <w:p w:rsidR="00E47492" w:rsidRPr="006E242D" w:rsidRDefault="00E47492" w:rsidP="00D50240">
      <w:pPr>
        <w:spacing w:after="0" w:line="216" w:lineRule="auto"/>
        <w:ind w:firstLine="720"/>
        <w:jc w:val="center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2.11.</w:t>
      </w:r>
      <w:r w:rsidR="00404717"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Инвалидность трудоспособного населения (в абсолютных цифрах)</w:t>
      </w:r>
    </w:p>
    <w:p w:rsidR="00E47492" w:rsidRPr="006E242D" w:rsidRDefault="00E47492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     Количество хозяйствующих субъектов, представивших информацию о случаях первичной инвалидности за 2023 год – 10 с общей численностью работающих – 1983 человека.</w:t>
      </w:r>
    </w:p>
    <w:p w:rsidR="00E47492" w:rsidRPr="006E242D" w:rsidRDefault="00E47492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      За 2023 год зарегистрирован 1 случай первичной инвалидности у работников предприятий (учрежде</w:t>
      </w:r>
      <w:r w:rsidR="00971044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ний) городского округа Верхняя Т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ура. </w:t>
      </w:r>
    </w:p>
    <w:p w:rsidR="00971044" w:rsidRPr="006E242D" w:rsidRDefault="00971044" w:rsidP="00D50240">
      <w:pPr>
        <w:spacing w:after="0" w:line="216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Таблица №56</w:t>
      </w:r>
    </w:p>
    <w:p w:rsidR="00971044" w:rsidRPr="006E242D" w:rsidRDefault="00971044" w:rsidP="00D50240">
      <w:pPr>
        <w:spacing w:after="0" w:line="216" w:lineRule="auto"/>
        <w:jc w:val="righ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tbl>
      <w:tblPr>
        <w:tblW w:w="10035" w:type="dxa"/>
        <w:jc w:val="center"/>
        <w:tblInd w:w="-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56"/>
        <w:gridCol w:w="709"/>
        <w:gridCol w:w="1778"/>
        <w:gridCol w:w="837"/>
        <w:gridCol w:w="662"/>
        <w:gridCol w:w="993"/>
      </w:tblGrid>
      <w:tr w:rsidR="00E47492" w:rsidRPr="006E242D" w:rsidTr="00966EC6">
        <w:trPr>
          <w:trHeight w:val="20"/>
          <w:jc w:val="center"/>
        </w:trPr>
        <w:tc>
          <w:tcPr>
            <w:tcW w:w="50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ind w:left="-57" w:right="-113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Наименование предприятия</w:t>
            </w:r>
          </w:p>
        </w:tc>
        <w:tc>
          <w:tcPr>
            <w:tcW w:w="2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 xml:space="preserve">Количество первичных </w:t>
            </w:r>
          </w:p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случаев инвалидности</w:t>
            </w:r>
          </w:p>
        </w:tc>
        <w:tc>
          <w:tcPr>
            <w:tcW w:w="2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szCs w:val="20"/>
                <w:lang w:eastAsia="ru-RU"/>
              </w:rPr>
              <w:t>Распределение случаев инвалидности по группам</w:t>
            </w:r>
          </w:p>
        </w:tc>
      </w:tr>
      <w:tr w:rsidR="00E47492" w:rsidRPr="006E242D" w:rsidTr="00966EC6">
        <w:trPr>
          <w:trHeight w:val="20"/>
          <w:jc w:val="center"/>
        </w:trPr>
        <w:tc>
          <w:tcPr>
            <w:tcW w:w="50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ind w:left="-57" w:right="-113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Всего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szCs w:val="18"/>
                <w:lang w:eastAsia="ru-RU"/>
              </w:rPr>
              <w:t>В том числе</w:t>
            </w:r>
          </w:p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szCs w:val="18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szCs w:val="18"/>
                <w:lang w:eastAsia="ru-RU"/>
              </w:rPr>
              <w:t xml:space="preserve"> среди женщин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1 гр.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2 гр.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3 гр.</w:t>
            </w:r>
          </w:p>
        </w:tc>
      </w:tr>
      <w:tr w:rsidR="00E47492" w:rsidRPr="006E242D" w:rsidTr="00966EC6">
        <w:trPr>
          <w:trHeight w:val="20"/>
          <w:jc w:val="center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ind w:left="-57" w:right="-113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ГАСУСО СО «Верхнетуринский дом интернат для престарелых»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</w:p>
        </w:tc>
      </w:tr>
      <w:tr w:rsidR="00E47492" w:rsidRPr="006E242D" w:rsidTr="00966EC6">
        <w:trPr>
          <w:trHeight w:val="20"/>
          <w:jc w:val="center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ind w:left="-57" w:right="-113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92" w:rsidRPr="006E242D" w:rsidRDefault="00E47492" w:rsidP="00D50240">
            <w:pPr>
              <w:spacing w:after="0" w:line="216" w:lineRule="auto"/>
              <w:jc w:val="center"/>
              <w:rPr>
                <w:rFonts w:ascii="Liberation Serif" w:eastAsia="Times New Roman" w:hAnsi="Liberation Serif" w:cs="Liberation Serif"/>
                <w:color w:val="000000"/>
                <w:sz w:val="20"/>
                <w:lang w:eastAsia="ru-RU"/>
              </w:rPr>
            </w:pPr>
          </w:p>
        </w:tc>
      </w:tr>
    </w:tbl>
    <w:p w:rsidR="00EE4F70" w:rsidRPr="006E242D" w:rsidRDefault="00EE4F70" w:rsidP="00D50240">
      <w:pPr>
        <w:keepLines/>
        <w:spacing w:after="0" w:line="216" w:lineRule="auto"/>
        <w:jc w:val="both"/>
        <w:rPr>
          <w:rFonts w:ascii="Liberation Serif" w:hAnsi="Liberation Serif" w:cs="Liberation Serif"/>
          <w:b/>
          <w:bCs/>
          <w:i/>
          <w:iCs/>
          <w:sz w:val="28"/>
          <w:szCs w:val="28"/>
          <w:lang w:eastAsia="ru-RU"/>
        </w:rPr>
      </w:pPr>
    </w:p>
    <w:p w:rsidR="00CA184D" w:rsidRPr="006E242D" w:rsidRDefault="00CA184D" w:rsidP="00D50240">
      <w:pPr>
        <w:keepLines/>
        <w:spacing w:after="0" w:line="216" w:lineRule="auto"/>
        <w:jc w:val="both"/>
        <w:rPr>
          <w:rFonts w:ascii="Liberation Serif" w:hAnsi="Liberation Serif" w:cs="Liberation Serif"/>
          <w:b/>
          <w:bCs/>
          <w:i/>
          <w:iCs/>
          <w:sz w:val="28"/>
          <w:szCs w:val="28"/>
          <w:lang w:eastAsia="ru-RU"/>
        </w:rPr>
      </w:pPr>
      <w:r w:rsidRPr="006E242D">
        <w:rPr>
          <w:rFonts w:ascii="Liberation Serif" w:hAnsi="Liberation Serif" w:cs="Liberation Serif"/>
          <w:b/>
          <w:bCs/>
          <w:i/>
          <w:iCs/>
          <w:sz w:val="28"/>
          <w:szCs w:val="28"/>
          <w:lang w:eastAsia="ru-RU"/>
        </w:rPr>
        <w:t xml:space="preserve">3.1. Мероприятия по управлению рисками для здоровья населения </w:t>
      </w:r>
    </w:p>
    <w:p w:rsidR="00900068" w:rsidRPr="006E242D" w:rsidRDefault="00900068" w:rsidP="00D50240">
      <w:pPr>
        <w:keepLines/>
        <w:spacing w:after="0" w:line="216" w:lineRule="auto"/>
        <w:jc w:val="both"/>
        <w:rPr>
          <w:rFonts w:ascii="Liberation Serif" w:hAnsi="Liberation Serif" w:cs="Liberation Serif"/>
          <w:b/>
          <w:bCs/>
          <w:i/>
          <w:iCs/>
          <w:sz w:val="28"/>
          <w:szCs w:val="28"/>
          <w:lang w:eastAsia="ru-RU"/>
        </w:rPr>
      </w:pPr>
    </w:p>
    <w:p w:rsidR="00CA184D" w:rsidRPr="006E242D" w:rsidRDefault="00CA184D" w:rsidP="00D50240">
      <w:pPr>
        <w:keepLines/>
        <w:spacing w:after="0" w:line="216" w:lineRule="auto"/>
        <w:jc w:val="both"/>
        <w:rPr>
          <w:rFonts w:ascii="Liberation Serif" w:hAnsi="Liberation Serif" w:cs="Liberation Serif"/>
          <w:b/>
          <w:bCs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3.1.1. Достигнутые результаты улучшения санитарно- эпидемиологической обстановки и оценка эффективности достижения индикативных показателей деятельности по улучшению санитарно-эпидемиологического благополучия населения на поднадзорных территориях с обязательным включением следующих показателей (если отмечаются положительные тенденции их улучшения).</w:t>
      </w:r>
    </w:p>
    <w:p w:rsidR="00CA184D" w:rsidRPr="006E242D" w:rsidRDefault="00CA184D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</w:rPr>
      </w:pPr>
      <w:r w:rsidRPr="006E242D">
        <w:rPr>
          <w:rFonts w:ascii="Liberation Serif" w:hAnsi="Liberation Serif" w:cs="Liberation Serif"/>
        </w:rPr>
        <w:t xml:space="preserve">Благодаря проводимым профилактическим и противоэпидемическим мероприятиям среди населения в 2020 году на территории городского округа не зарегистрировано случаи заболеваемости дифтерией, коклюшем, столбняком, корью, эпидемическим паротитом, краснухой, коклюшем, полиомиелитом, острыми гепатитами В и С, и рядом других инфекционных заболеваний, особо-опасными инфекциями. Отмечается стабилизация общего уровня инфекционной заболеваемости населения, не зарегистрировано вспышек инфекционных заболеваний. Улучшились показатели вакцинопрофилактики населения, проводимые в рамках национального календаря профилактических прививок и календаря прививок по эпидемическим показаниям, достигнуты индикаторные показатели. </w:t>
      </w:r>
    </w:p>
    <w:p w:rsidR="00CA184D" w:rsidRPr="006E242D" w:rsidRDefault="00CA184D" w:rsidP="00D50240">
      <w:pPr>
        <w:tabs>
          <w:tab w:val="left" w:pos="1246"/>
        </w:tabs>
        <w:spacing w:after="0" w:line="216" w:lineRule="auto"/>
        <w:ind w:right="40"/>
        <w:jc w:val="both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3.1.2. Надзор в сфере обеспечения санитарно-эпидемиологического благополучия человека и эффективность принятия мер административного принуждения</w:t>
      </w:r>
    </w:p>
    <w:p w:rsidR="00CA184D" w:rsidRPr="006E242D" w:rsidRDefault="00CA184D" w:rsidP="00D50240">
      <w:pPr>
        <w:suppressAutoHyphens/>
        <w:spacing w:after="0" w:line="216" w:lineRule="auto"/>
        <w:ind w:firstLine="567"/>
        <w:jc w:val="both"/>
        <w:rPr>
          <w:rFonts w:ascii="Liberation Serif" w:hAnsi="Liberation Serif" w:cs="Liberation Serif"/>
          <w:lang w:eastAsia="ar-SA"/>
        </w:rPr>
      </w:pPr>
      <w:r w:rsidRPr="006E242D">
        <w:rPr>
          <w:rFonts w:ascii="Liberation Serif" w:hAnsi="Liberation Serif" w:cs="Liberation Serif"/>
          <w:lang w:eastAsia="ar-SA"/>
        </w:rPr>
        <w:t>Качканарским территориальным отделом Управления Роспотребнадзора по Свердловской области в рамках взаимодействия с органами местного самоуправления рассмотрены следующие вопросы на заседаниях органов местного самоуправления в Городском округе Верхняя Тура:</w:t>
      </w:r>
    </w:p>
    <w:p w:rsidR="00CA184D" w:rsidRPr="006E242D" w:rsidRDefault="00CA184D" w:rsidP="00D50240">
      <w:pPr>
        <w:spacing w:after="0" w:line="216" w:lineRule="auto"/>
        <w:rPr>
          <w:rFonts w:ascii="Liberation Serif" w:hAnsi="Liberation Serif" w:cs="Liberation Serif"/>
          <w:lang w:eastAsia="ar-SA"/>
        </w:rPr>
      </w:pPr>
      <w:r w:rsidRPr="006E242D">
        <w:rPr>
          <w:rFonts w:ascii="Liberation Serif" w:hAnsi="Liberation Serif" w:cs="Liberation Serif"/>
          <w:lang w:eastAsia="ar-SA"/>
        </w:rPr>
        <w:t>-об объемах проведения в 202</w:t>
      </w:r>
      <w:r w:rsidR="009052BD" w:rsidRPr="006E242D">
        <w:rPr>
          <w:rFonts w:ascii="Liberation Serif" w:hAnsi="Liberation Serif" w:cs="Liberation Serif"/>
          <w:lang w:eastAsia="ar-SA"/>
        </w:rPr>
        <w:t>1</w:t>
      </w:r>
      <w:r w:rsidRPr="006E242D">
        <w:rPr>
          <w:rFonts w:ascii="Liberation Serif" w:hAnsi="Liberation Serif" w:cs="Liberation Serif"/>
          <w:lang w:eastAsia="ar-SA"/>
        </w:rPr>
        <w:t xml:space="preserve"> году акарицидных обработок объектов риска по заболеваемости клещевым энцефалитом (2 раза);</w:t>
      </w:r>
    </w:p>
    <w:p w:rsidR="00CA184D" w:rsidRPr="006E242D" w:rsidRDefault="00CA184D" w:rsidP="00D50240">
      <w:pPr>
        <w:spacing w:after="0" w:line="216" w:lineRule="auto"/>
        <w:rPr>
          <w:rFonts w:ascii="Liberation Serif" w:hAnsi="Liberation Serif" w:cs="Liberation Serif"/>
          <w:lang w:eastAsia="ar-SA"/>
        </w:rPr>
      </w:pPr>
      <w:r w:rsidRPr="006E242D">
        <w:rPr>
          <w:rFonts w:ascii="Liberation Serif" w:hAnsi="Liberation Serif" w:cs="Liberation Serif"/>
          <w:lang w:eastAsia="ar-SA"/>
        </w:rPr>
        <w:t>-эпидемическая ситуация по заболеваемости туберкулезом на территории Городского округа Верхняя Тура (4 раза);</w:t>
      </w:r>
    </w:p>
    <w:p w:rsidR="00CA184D" w:rsidRPr="006E242D" w:rsidRDefault="00CA184D" w:rsidP="00D50240">
      <w:pPr>
        <w:spacing w:after="0" w:line="216" w:lineRule="auto"/>
        <w:rPr>
          <w:rFonts w:ascii="Liberation Serif" w:hAnsi="Liberation Serif" w:cs="Liberation Serif"/>
          <w:lang w:eastAsia="ar-SA"/>
        </w:rPr>
      </w:pPr>
      <w:r w:rsidRPr="006E242D">
        <w:rPr>
          <w:rFonts w:ascii="Liberation Serif" w:hAnsi="Liberation Serif" w:cs="Liberation Serif"/>
          <w:lang w:eastAsia="ar-SA"/>
        </w:rPr>
        <w:t>-эпидемическая ситуация по заболеваемости ВИЧ-СПИД на территории Городского округа Верхняя Тура и меры по борьбе с распространением заболевания ВИЧ/СПИД (4 раза);</w:t>
      </w:r>
    </w:p>
    <w:p w:rsidR="00CA184D" w:rsidRPr="006E242D" w:rsidRDefault="00CA184D" w:rsidP="00D50240">
      <w:pPr>
        <w:spacing w:after="0" w:line="216" w:lineRule="auto"/>
        <w:rPr>
          <w:rFonts w:ascii="Liberation Serif" w:hAnsi="Liberation Serif" w:cs="Liberation Serif"/>
          <w:lang w:eastAsia="ar-SA"/>
        </w:rPr>
      </w:pPr>
      <w:r w:rsidRPr="006E242D">
        <w:rPr>
          <w:rFonts w:ascii="Liberation Serif" w:hAnsi="Liberation Serif" w:cs="Liberation Serif"/>
          <w:lang w:eastAsia="ar-SA"/>
        </w:rPr>
        <w:t>-ситуация по заболеваемости населения городского округа ОРВИ и гриппом (4 раза);</w:t>
      </w:r>
    </w:p>
    <w:p w:rsidR="00CA184D" w:rsidRPr="006E242D" w:rsidRDefault="00CA184D" w:rsidP="00D50240">
      <w:pPr>
        <w:keepLines/>
        <w:spacing w:after="0" w:line="216" w:lineRule="auto"/>
        <w:jc w:val="both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3.1.3. Реализация целевых программ и управление санэпидобстановкой на территориях поднадзорных МО</w:t>
      </w:r>
    </w:p>
    <w:p w:rsidR="00CA184D" w:rsidRPr="006E242D" w:rsidRDefault="00CA184D" w:rsidP="00D50240">
      <w:pPr>
        <w:suppressAutoHyphens/>
        <w:spacing w:after="0" w:line="216" w:lineRule="auto"/>
        <w:ind w:firstLine="709"/>
        <w:jc w:val="both"/>
        <w:rPr>
          <w:rFonts w:ascii="Liberation Serif" w:hAnsi="Liberation Serif" w:cs="Liberation Serif"/>
          <w:lang w:eastAsia="ar-SA"/>
        </w:rPr>
      </w:pPr>
      <w:r w:rsidRPr="006E242D">
        <w:rPr>
          <w:rFonts w:ascii="Liberation Serif" w:hAnsi="Liberation Serif" w:cs="Liberation Serif"/>
          <w:lang w:eastAsia="ar-SA"/>
        </w:rPr>
        <w:t>В 202</w:t>
      </w:r>
      <w:r w:rsidR="005229D7" w:rsidRPr="006E242D">
        <w:rPr>
          <w:rFonts w:ascii="Liberation Serif" w:hAnsi="Liberation Serif" w:cs="Liberation Serif"/>
          <w:lang w:eastAsia="ar-SA"/>
        </w:rPr>
        <w:t>3</w:t>
      </w:r>
      <w:r w:rsidRPr="006E242D">
        <w:rPr>
          <w:rFonts w:ascii="Liberation Serif" w:hAnsi="Liberation Serif" w:cs="Liberation Serif"/>
          <w:lang w:eastAsia="ar-SA"/>
        </w:rPr>
        <w:t xml:space="preserve"> году на территории ГО Верхняя Тура реализовывались следующие целевые программы управления рисками:</w:t>
      </w:r>
    </w:p>
    <w:p w:rsidR="0083269A" w:rsidRPr="006E242D" w:rsidRDefault="0083269A" w:rsidP="00D50240">
      <w:pPr>
        <w:suppressAutoHyphens/>
        <w:spacing w:after="0" w:line="216" w:lineRule="auto"/>
        <w:ind w:firstLine="709"/>
        <w:jc w:val="right"/>
        <w:rPr>
          <w:rFonts w:ascii="Liberation Serif" w:hAnsi="Liberation Serif" w:cs="Liberation Serif"/>
          <w:lang w:eastAsia="ar-SA"/>
        </w:rPr>
      </w:pPr>
      <w:r w:rsidRPr="006E242D">
        <w:rPr>
          <w:rFonts w:ascii="Liberation Serif" w:eastAsia="Times New Roman" w:hAnsi="Liberation Serif" w:cs="Liberation Serif"/>
          <w:lang w:eastAsia="ru-RU"/>
        </w:rPr>
        <w:t>Таблица №</w:t>
      </w:r>
      <w:r w:rsidR="002B2F1B" w:rsidRPr="006E242D">
        <w:rPr>
          <w:rFonts w:ascii="Liberation Serif" w:eastAsia="Times New Roman" w:hAnsi="Liberation Serif" w:cs="Liberation Serif"/>
          <w:lang w:eastAsia="ru-RU"/>
        </w:rPr>
        <w:t>57</w:t>
      </w:r>
    </w:p>
    <w:tbl>
      <w:tblPr>
        <w:tblW w:w="1034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3"/>
      </w:tblGrid>
      <w:tr w:rsidR="005229D7" w:rsidRPr="006E242D" w:rsidTr="001D49CE">
        <w:trPr>
          <w:trHeight w:val="20"/>
        </w:trPr>
        <w:tc>
          <w:tcPr>
            <w:tcW w:w="10343" w:type="dxa"/>
            <w:shd w:val="clear" w:color="000000" w:fill="FFFFFF"/>
            <w:vAlign w:val="center"/>
            <w:hideMark/>
          </w:tcPr>
          <w:p w:rsidR="005229D7" w:rsidRPr="006E242D" w:rsidRDefault="005229D7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Программа демографического развития Городского округа Верхняя Тура до 2025 года (уральская семья)</w:t>
            </w:r>
          </w:p>
        </w:tc>
      </w:tr>
      <w:tr w:rsidR="005229D7" w:rsidRPr="006E242D" w:rsidTr="001D49CE">
        <w:trPr>
          <w:trHeight w:val="20"/>
        </w:trPr>
        <w:tc>
          <w:tcPr>
            <w:tcW w:w="10343" w:type="dxa"/>
            <w:shd w:val="clear" w:color="000000" w:fill="FFFFFF"/>
            <w:vAlign w:val="center"/>
            <w:hideMark/>
          </w:tcPr>
          <w:p w:rsidR="005229D7" w:rsidRPr="006E242D" w:rsidRDefault="005229D7" w:rsidP="00966EC6">
            <w:pPr>
              <w:spacing w:after="0" w:line="216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 xml:space="preserve">Муниципальная программа </w:t>
            </w:r>
            <w:r w:rsidR="00966EC6"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«</w:t>
            </w:r>
            <w:r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Развитие системы образования в Городском округе Верхняя Тура до 2024</w:t>
            </w:r>
            <w:r w:rsidR="001D49CE"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 xml:space="preserve"> </w:t>
            </w:r>
            <w:r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года</w:t>
            </w:r>
            <w:r w:rsidR="00966EC6"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»</w:t>
            </w:r>
            <w:r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 xml:space="preserve">, </w:t>
            </w:r>
          </w:p>
        </w:tc>
      </w:tr>
      <w:tr w:rsidR="005229D7" w:rsidRPr="006E242D" w:rsidTr="001D49CE">
        <w:trPr>
          <w:trHeight w:val="20"/>
        </w:trPr>
        <w:tc>
          <w:tcPr>
            <w:tcW w:w="10343" w:type="dxa"/>
            <w:shd w:val="clear" w:color="000000" w:fill="FFFFFF"/>
            <w:vAlign w:val="center"/>
            <w:hideMark/>
          </w:tcPr>
          <w:p w:rsidR="005229D7" w:rsidRPr="006E242D" w:rsidRDefault="005229D7" w:rsidP="00966EC6">
            <w:pPr>
              <w:spacing w:after="0" w:line="216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 xml:space="preserve">Муниципальная программа </w:t>
            </w:r>
            <w:r w:rsidR="00966EC6"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«</w:t>
            </w:r>
            <w:r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Развитие культуры, физической культуры и спорта и молодежной политики в Городском округе Верхняя Тура до 2025 года</w:t>
            </w:r>
            <w:r w:rsidR="00966EC6"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»</w:t>
            </w:r>
            <w:r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 xml:space="preserve"> </w:t>
            </w:r>
          </w:p>
        </w:tc>
      </w:tr>
      <w:tr w:rsidR="005229D7" w:rsidRPr="006E242D" w:rsidTr="001D49CE">
        <w:trPr>
          <w:trHeight w:val="20"/>
        </w:trPr>
        <w:tc>
          <w:tcPr>
            <w:tcW w:w="10343" w:type="dxa"/>
            <w:shd w:val="clear" w:color="000000" w:fill="FFFFFF"/>
            <w:vAlign w:val="center"/>
            <w:hideMark/>
          </w:tcPr>
          <w:p w:rsidR="005229D7" w:rsidRPr="006E242D" w:rsidRDefault="005229D7" w:rsidP="00D50240">
            <w:pPr>
              <w:spacing w:after="0" w:line="216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 xml:space="preserve">Муниципальная программа «Формирование современной городской среды на территории Городского округа Верхняя Тура на 2018- 2027 годы» </w:t>
            </w:r>
          </w:p>
        </w:tc>
      </w:tr>
      <w:tr w:rsidR="005229D7" w:rsidRPr="006E242D" w:rsidTr="001D49CE">
        <w:trPr>
          <w:trHeight w:val="20"/>
        </w:trPr>
        <w:tc>
          <w:tcPr>
            <w:tcW w:w="10343" w:type="dxa"/>
            <w:shd w:val="clear" w:color="000000" w:fill="FFFFFF"/>
            <w:vAlign w:val="center"/>
            <w:hideMark/>
          </w:tcPr>
          <w:p w:rsidR="005229D7" w:rsidRPr="006E242D" w:rsidRDefault="005229D7" w:rsidP="00966EC6">
            <w:pPr>
              <w:spacing w:after="0" w:line="216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 xml:space="preserve">Муниципальная программа </w:t>
            </w:r>
            <w:r w:rsidR="00966EC6"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«</w:t>
            </w:r>
            <w:r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Повышение эффективности деятельности органов местного самоуправления Городского округа Верхняя Тура до 2025 года</w:t>
            </w:r>
            <w:r w:rsidR="00966EC6"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»</w:t>
            </w:r>
          </w:p>
        </w:tc>
      </w:tr>
      <w:tr w:rsidR="005229D7" w:rsidRPr="006E242D" w:rsidTr="001D49CE">
        <w:trPr>
          <w:trHeight w:val="20"/>
        </w:trPr>
        <w:tc>
          <w:tcPr>
            <w:tcW w:w="10343" w:type="dxa"/>
            <w:shd w:val="clear" w:color="000000" w:fill="FFFFFF"/>
            <w:vAlign w:val="center"/>
            <w:hideMark/>
          </w:tcPr>
          <w:p w:rsidR="005229D7" w:rsidRPr="006E242D" w:rsidRDefault="005229D7" w:rsidP="00966EC6">
            <w:pPr>
              <w:spacing w:after="0" w:line="216" w:lineRule="auto"/>
              <w:rPr>
                <w:rFonts w:ascii="Liberation Serif" w:eastAsia="Times New Roman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 xml:space="preserve">Муниципальная программа </w:t>
            </w:r>
            <w:r w:rsidR="00966EC6"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«</w:t>
            </w:r>
            <w:r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Строительство, развитие и содержание объектов городского и дорожного хозяйства Городского округа Верхняя Тура до 2027 года</w:t>
            </w:r>
            <w:r w:rsidR="00966EC6"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»</w:t>
            </w:r>
            <w:r w:rsidRPr="006E242D">
              <w:rPr>
                <w:rFonts w:ascii="Liberation Serif" w:eastAsia="Times New Roman" w:hAnsi="Liberation Serif" w:cs="Liberation Serif"/>
                <w:szCs w:val="24"/>
                <w:lang w:eastAsia="ru-RU"/>
              </w:rPr>
              <w:t>,</w:t>
            </w:r>
          </w:p>
        </w:tc>
      </w:tr>
    </w:tbl>
    <w:p w:rsidR="00CA184D" w:rsidRPr="006E242D" w:rsidRDefault="00CA184D" w:rsidP="00D50240">
      <w:pPr>
        <w:suppressAutoHyphens/>
        <w:spacing w:after="0" w:line="216" w:lineRule="auto"/>
        <w:rPr>
          <w:rFonts w:ascii="Liberation Serif" w:hAnsi="Liberation Serif" w:cs="Liberation Serif"/>
          <w:lang w:eastAsia="ar-SA"/>
        </w:rPr>
      </w:pPr>
    </w:p>
    <w:p w:rsidR="00CA184D" w:rsidRPr="006E242D" w:rsidRDefault="00CA184D" w:rsidP="00D50240">
      <w:pPr>
        <w:suppressAutoHyphens/>
        <w:spacing w:after="0" w:line="216" w:lineRule="auto"/>
        <w:rPr>
          <w:rFonts w:ascii="Liberation Serif" w:hAnsi="Liberation Serif" w:cs="Liberation Serif"/>
          <w:b/>
          <w:bCs/>
          <w:i/>
          <w:iCs/>
          <w:sz w:val="28"/>
          <w:szCs w:val="28"/>
          <w:lang w:eastAsia="ru-RU"/>
        </w:rPr>
      </w:pPr>
      <w:r w:rsidRPr="006E242D">
        <w:rPr>
          <w:rFonts w:ascii="Liberation Serif" w:hAnsi="Liberation Serif" w:cs="Liberation Serif"/>
          <w:b/>
          <w:bCs/>
          <w:i/>
          <w:iCs/>
          <w:color w:val="000000"/>
          <w:sz w:val="28"/>
          <w:szCs w:val="28"/>
          <w:lang w:eastAsia="ru-RU"/>
        </w:rPr>
        <w:t xml:space="preserve">3.2. </w:t>
      </w:r>
      <w:r w:rsidRPr="006E242D">
        <w:rPr>
          <w:rFonts w:ascii="Liberation Serif" w:hAnsi="Liberation Serif" w:cs="Liberation Serif"/>
          <w:b/>
          <w:bCs/>
          <w:i/>
          <w:iCs/>
          <w:sz w:val="28"/>
          <w:szCs w:val="28"/>
          <w:lang w:eastAsia="ru-RU"/>
        </w:rPr>
        <w:t>Взаимодействие с органами исполнительной и законодательной власти и информирование.</w:t>
      </w:r>
    </w:p>
    <w:p w:rsidR="005229D7" w:rsidRPr="006E242D" w:rsidRDefault="005229D7" w:rsidP="00D50240">
      <w:pPr>
        <w:tabs>
          <w:tab w:val="left" w:pos="720"/>
        </w:tabs>
        <w:spacing w:after="0" w:line="216" w:lineRule="auto"/>
        <w:ind w:firstLine="72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Работа по организации надзора за соблюдением требований санитарного законодательства и законодательства в сфере защиты прав потребителей строится на соблюдении требований Федерального закона «О государственном контроле (надзоре) и муниципальном контроле в Российской Федерации» от 31.07.2020 № 248-ФЗ и с учетом показателя приоритетности субъектов и объектов надзора. Ежегодно проводится расчет  интегрального показателя приоритетности по субъектам и объектам надзора. Выбор приоритетных объектов надзора проводится с учетом оценки показателей здоровья населения, регистрации несоответствующих критериям безопасности результатов исследований состояния среды обитания, «законопослушания» объекта  и численности населения, попадающего под влияние работ, услуг, сбросов, выбросов от объекта надзора. Приоритетными субъектами надзора являются юридические лица (индивидуальные предприниматели) со значительной численностью населения под влиянием субъекта, низкой  степенью « законопослушания», отсутствием (или недостатком) информации о соответствии объекта требованиям законодательства (низкий показатель проверяемости объекта), являющиеся  источниками факторов среды обитания, влияющих (могущих влиять) на здоровье населения муниципального образования и (или) работающее население.</w:t>
      </w:r>
    </w:p>
    <w:p w:rsidR="005229D7" w:rsidRPr="006E242D" w:rsidRDefault="005229D7" w:rsidP="00D50240">
      <w:pPr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2023 году на учете в Качканарском отделе Управления Роспотребнадзора по Свердловской области состояло 1099 юридических лиц и индивидуальных предпринимателей, из них субъектов малого и среднего предпринимательства – 1017, что составляет 92,5 % от всех состоящих на учёте ЮЛ и ИП.</w:t>
      </w:r>
    </w:p>
    <w:p w:rsidR="005229D7" w:rsidRPr="006E242D" w:rsidRDefault="005229D7" w:rsidP="00D50240">
      <w:pPr>
        <w:autoSpaceDE w:val="0"/>
        <w:autoSpaceDN w:val="0"/>
        <w:adjustRightInd w:val="0"/>
        <w:spacing w:after="0" w:line="216" w:lineRule="auto"/>
        <w:ind w:left="420"/>
        <w:jc w:val="right"/>
        <w:rPr>
          <w:rFonts w:ascii="Liberation Serif" w:hAnsi="Liberation Serif" w:cs="Liberation Serif"/>
          <w:lang w:val="en-US"/>
        </w:rPr>
      </w:pPr>
      <w:r w:rsidRPr="006E242D">
        <w:rPr>
          <w:rFonts w:ascii="Liberation Serif" w:hAnsi="Liberation Serif" w:cs="Liberation Serif"/>
        </w:rPr>
        <w:t>Таблица №</w:t>
      </w:r>
      <w:r w:rsidRPr="006E242D">
        <w:rPr>
          <w:rFonts w:ascii="Liberation Serif" w:hAnsi="Liberation Serif" w:cs="Liberation Serif"/>
          <w:lang w:val="en-US"/>
        </w:rPr>
        <w:t>58</w:t>
      </w:r>
    </w:p>
    <w:tbl>
      <w:tblPr>
        <w:tblW w:w="9178" w:type="dxa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2"/>
        <w:gridCol w:w="3827"/>
        <w:gridCol w:w="1559"/>
        <w:gridCol w:w="1559"/>
        <w:gridCol w:w="1701"/>
      </w:tblGrid>
      <w:tr w:rsidR="005229D7" w:rsidRPr="006E242D" w:rsidTr="00966EC6">
        <w:trPr>
          <w:trHeight w:val="20"/>
          <w:jc w:val="center"/>
        </w:trPr>
        <w:tc>
          <w:tcPr>
            <w:tcW w:w="532" w:type="dxa"/>
            <w:vMerge w:val="restart"/>
            <w:vAlign w:val="center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№ п/п</w:t>
            </w:r>
          </w:p>
        </w:tc>
        <w:tc>
          <w:tcPr>
            <w:tcW w:w="3827" w:type="dxa"/>
            <w:vMerge w:val="restart"/>
            <w:vAlign w:val="center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показатель</w:t>
            </w:r>
          </w:p>
        </w:tc>
        <w:tc>
          <w:tcPr>
            <w:tcW w:w="4819" w:type="dxa"/>
            <w:gridSpan w:val="3"/>
            <w:vAlign w:val="center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относительные/</w:t>
            </w:r>
          </w:p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абсолютные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532" w:type="dxa"/>
            <w:vMerge/>
            <w:vAlign w:val="center"/>
            <w:hideMark/>
          </w:tcPr>
          <w:p w:rsidR="005229D7" w:rsidRPr="006E242D" w:rsidRDefault="005229D7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</w:rPr>
            </w:pPr>
          </w:p>
        </w:tc>
        <w:tc>
          <w:tcPr>
            <w:tcW w:w="3827" w:type="dxa"/>
            <w:vMerge/>
            <w:vAlign w:val="center"/>
            <w:hideMark/>
          </w:tcPr>
          <w:p w:rsidR="005229D7" w:rsidRPr="006E242D" w:rsidRDefault="005229D7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</w:rPr>
            </w:pPr>
          </w:p>
        </w:tc>
        <w:tc>
          <w:tcPr>
            <w:tcW w:w="1559" w:type="dxa"/>
            <w:vAlign w:val="center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2021</w:t>
            </w:r>
          </w:p>
        </w:tc>
        <w:tc>
          <w:tcPr>
            <w:tcW w:w="1559" w:type="dxa"/>
            <w:vAlign w:val="center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2022</w:t>
            </w:r>
          </w:p>
        </w:tc>
        <w:tc>
          <w:tcPr>
            <w:tcW w:w="1701" w:type="dxa"/>
            <w:vAlign w:val="center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val="en-US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2023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532" w:type="dxa"/>
            <w:shd w:val="clear" w:color="auto" w:fill="969696"/>
            <w:hideMark/>
          </w:tcPr>
          <w:p w:rsidR="005229D7" w:rsidRPr="006E242D" w:rsidRDefault="005229D7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</w:t>
            </w:r>
          </w:p>
        </w:tc>
        <w:tc>
          <w:tcPr>
            <w:tcW w:w="3827" w:type="dxa"/>
            <w:shd w:val="clear" w:color="auto" w:fill="969696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Данные учета ЮЛ, ИП</w:t>
            </w:r>
          </w:p>
        </w:tc>
        <w:tc>
          <w:tcPr>
            <w:tcW w:w="1559" w:type="dxa"/>
            <w:shd w:val="clear" w:color="auto" w:fill="969696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</w:p>
        </w:tc>
        <w:tc>
          <w:tcPr>
            <w:tcW w:w="1559" w:type="dxa"/>
            <w:shd w:val="clear" w:color="auto" w:fill="969696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</w:p>
        </w:tc>
        <w:tc>
          <w:tcPr>
            <w:tcW w:w="1701" w:type="dxa"/>
            <w:shd w:val="clear" w:color="auto" w:fill="969696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532" w:type="dxa"/>
            <w:hideMark/>
          </w:tcPr>
          <w:p w:rsidR="005229D7" w:rsidRPr="006E242D" w:rsidRDefault="005229D7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1.1</w:t>
            </w:r>
          </w:p>
        </w:tc>
        <w:tc>
          <w:tcPr>
            <w:tcW w:w="3827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кол-во ЮЛ и ИП на учете в ТО и филиале</w:t>
            </w:r>
          </w:p>
        </w:tc>
        <w:tc>
          <w:tcPr>
            <w:tcW w:w="1559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71/1207</w:t>
            </w:r>
          </w:p>
        </w:tc>
        <w:tc>
          <w:tcPr>
            <w:tcW w:w="1559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61,7/1172</w:t>
            </w:r>
          </w:p>
        </w:tc>
        <w:tc>
          <w:tcPr>
            <w:tcW w:w="170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val="en-US"/>
              </w:rPr>
            </w:pPr>
            <w:r w:rsidRPr="006E242D">
              <w:rPr>
                <w:rFonts w:ascii="Liberation Serif" w:hAnsi="Liberation Serif" w:cs="Liberation Serif"/>
                <w:sz w:val="20"/>
                <w:lang w:val="en-US"/>
              </w:rPr>
              <w:t>55/1099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532" w:type="dxa"/>
            <w:hideMark/>
          </w:tcPr>
          <w:p w:rsidR="005229D7" w:rsidRPr="006E242D" w:rsidRDefault="005229D7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1.2</w:t>
            </w:r>
          </w:p>
        </w:tc>
        <w:tc>
          <w:tcPr>
            <w:tcW w:w="3827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охват проверками ЮЛ и ИП (%)</w:t>
            </w:r>
          </w:p>
        </w:tc>
        <w:tc>
          <w:tcPr>
            <w:tcW w:w="1559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17/203</w:t>
            </w:r>
          </w:p>
        </w:tc>
        <w:tc>
          <w:tcPr>
            <w:tcW w:w="1559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51/352</w:t>
            </w:r>
          </w:p>
        </w:tc>
        <w:tc>
          <w:tcPr>
            <w:tcW w:w="170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lang w:val="en-US"/>
              </w:rPr>
            </w:pPr>
            <w:r w:rsidRPr="006E242D">
              <w:rPr>
                <w:rFonts w:ascii="Liberation Serif" w:hAnsi="Liberation Serif" w:cs="Liberation Serif"/>
                <w:sz w:val="20"/>
                <w:lang w:val="en-US"/>
              </w:rPr>
              <w:t>36/395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532" w:type="dxa"/>
            <w:shd w:val="clear" w:color="auto" w:fill="969696"/>
            <w:hideMark/>
          </w:tcPr>
          <w:p w:rsidR="005229D7" w:rsidRPr="006E242D" w:rsidRDefault="005229D7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</w:t>
            </w:r>
          </w:p>
        </w:tc>
        <w:tc>
          <w:tcPr>
            <w:tcW w:w="3827" w:type="dxa"/>
            <w:shd w:val="clear" w:color="auto" w:fill="969696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Данные учета объектов</w:t>
            </w:r>
          </w:p>
        </w:tc>
        <w:tc>
          <w:tcPr>
            <w:tcW w:w="1559" w:type="dxa"/>
            <w:shd w:val="clear" w:color="auto" w:fill="969696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</w:p>
        </w:tc>
        <w:tc>
          <w:tcPr>
            <w:tcW w:w="1559" w:type="dxa"/>
            <w:shd w:val="clear" w:color="auto" w:fill="969696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</w:p>
        </w:tc>
        <w:tc>
          <w:tcPr>
            <w:tcW w:w="1701" w:type="dxa"/>
            <w:shd w:val="clear" w:color="auto" w:fill="969696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532" w:type="dxa"/>
            <w:hideMark/>
          </w:tcPr>
          <w:p w:rsidR="005229D7" w:rsidRPr="006E242D" w:rsidRDefault="005229D7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2.1</w:t>
            </w:r>
          </w:p>
        </w:tc>
        <w:tc>
          <w:tcPr>
            <w:tcW w:w="3827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кол-во объектов на учете в ТО и филиале (на 1 ДЛ)</w:t>
            </w:r>
          </w:p>
        </w:tc>
        <w:tc>
          <w:tcPr>
            <w:tcW w:w="1559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134,06/2279</w:t>
            </w:r>
          </w:p>
        </w:tc>
        <w:tc>
          <w:tcPr>
            <w:tcW w:w="1559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116,2/2208</w:t>
            </w:r>
          </w:p>
        </w:tc>
        <w:tc>
          <w:tcPr>
            <w:tcW w:w="170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106,3</w:t>
            </w:r>
            <w:r w:rsidRPr="006E242D">
              <w:rPr>
                <w:rFonts w:ascii="Liberation Serif" w:hAnsi="Liberation Serif" w:cs="Liberation Serif"/>
                <w:sz w:val="20"/>
                <w:lang w:val="en-US"/>
              </w:rPr>
              <w:t>/</w:t>
            </w:r>
            <w:r w:rsidRPr="006E242D">
              <w:rPr>
                <w:rFonts w:ascii="Liberation Serif" w:hAnsi="Liberation Serif" w:cs="Liberation Serif"/>
                <w:sz w:val="20"/>
              </w:rPr>
              <w:t>2126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532" w:type="dxa"/>
            <w:hideMark/>
          </w:tcPr>
          <w:p w:rsidR="005229D7" w:rsidRPr="006E242D" w:rsidRDefault="005229D7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2.2</w:t>
            </w:r>
          </w:p>
        </w:tc>
        <w:tc>
          <w:tcPr>
            <w:tcW w:w="3827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охват проверками объектов (%)</w:t>
            </w:r>
          </w:p>
        </w:tc>
        <w:tc>
          <w:tcPr>
            <w:tcW w:w="1559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16%/358</w:t>
            </w:r>
          </w:p>
        </w:tc>
        <w:tc>
          <w:tcPr>
            <w:tcW w:w="1559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28%/613</w:t>
            </w:r>
          </w:p>
        </w:tc>
        <w:tc>
          <w:tcPr>
            <w:tcW w:w="170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34%/733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532" w:type="dxa"/>
            <w:shd w:val="clear" w:color="auto" w:fill="969696"/>
            <w:hideMark/>
          </w:tcPr>
          <w:p w:rsidR="005229D7" w:rsidRPr="006E242D" w:rsidRDefault="005229D7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3</w:t>
            </w:r>
          </w:p>
        </w:tc>
        <w:tc>
          <w:tcPr>
            <w:tcW w:w="3827" w:type="dxa"/>
            <w:shd w:val="clear" w:color="auto" w:fill="969696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Данные о проверках</w:t>
            </w:r>
          </w:p>
        </w:tc>
        <w:tc>
          <w:tcPr>
            <w:tcW w:w="1559" w:type="dxa"/>
            <w:shd w:val="clear" w:color="auto" w:fill="969696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</w:p>
        </w:tc>
        <w:tc>
          <w:tcPr>
            <w:tcW w:w="1559" w:type="dxa"/>
            <w:shd w:val="clear" w:color="auto" w:fill="969696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</w:p>
        </w:tc>
        <w:tc>
          <w:tcPr>
            <w:tcW w:w="1701" w:type="dxa"/>
            <w:shd w:val="clear" w:color="auto" w:fill="969696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532" w:type="dxa"/>
            <w:hideMark/>
          </w:tcPr>
          <w:p w:rsidR="005229D7" w:rsidRPr="006E242D" w:rsidRDefault="005229D7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3.1</w:t>
            </w:r>
          </w:p>
        </w:tc>
        <w:tc>
          <w:tcPr>
            <w:tcW w:w="3827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кол-во проведенных проверок по надзору</w:t>
            </w:r>
          </w:p>
        </w:tc>
        <w:tc>
          <w:tcPr>
            <w:tcW w:w="1559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56%/308</w:t>
            </w:r>
          </w:p>
        </w:tc>
        <w:tc>
          <w:tcPr>
            <w:tcW w:w="1559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19%/361</w:t>
            </w:r>
          </w:p>
        </w:tc>
        <w:tc>
          <w:tcPr>
            <w:tcW w:w="170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36%/329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532" w:type="dxa"/>
            <w:hideMark/>
          </w:tcPr>
          <w:p w:rsidR="005229D7" w:rsidRPr="006E242D" w:rsidRDefault="005229D7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3.2.</w:t>
            </w:r>
          </w:p>
        </w:tc>
        <w:tc>
          <w:tcPr>
            <w:tcW w:w="3827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вт.ч. кол-во проведенных плановых проверок по надзору</w:t>
            </w:r>
          </w:p>
        </w:tc>
        <w:tc>
          <w:tcPr>
            <w:tcW w:w="1559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76</w:t>
            </w:r>
          </w:p>
        </w:tc>
        <w:tc>
          <w:tcPr>
            <w:tcW w:w="1559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55</w:t>
            </w:r>
          </w:p>
        </w:tc>
        <w:tc>
          <w:tcPr>
            <w:tcW w:w="170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80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532" w:type="dxa"/>
            <w:hideMark/>
          </w:tcPr>
          <w:p w:rsidR="005229D7" w:rsidRPr="006E242D" w:rsidRDefault="005229D7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3.3.</w:t>
            </w:r>
          </w:p>
        </w:tc>
        <w:tc>
          <w:tcPr>
            <w:tcW w:w="3827" w:type="dxa"/>
            <w:hideMark/>
          </w:tcPr>
          <w:p w:rsidR="005229D7" w:rsidRPr="006E242D" w:rsidRDefault="005229D7" w:rsidP="00D50240">
            <w:pPr>
              <w:spacing w:after="0" w:line="216" w:lineRule="auto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приказ Роспотребнадзора по поручению Президента, Правительства</w:t>
            </w:r>
          </w:p>
        </w:tc>
        <w:tc>
          <w:tcPr>
            <w:tcW w:w="1559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19</w:t>
            </w:r>
          </w:p>
        </w:tc>
        <w:tc>
          <w:tcPr>
            <w:tcW w:w="1559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19</w:t>
            </w:r>
          </w:p>
        </w:tc>
        <w:tc>
          <w:tcPr>
            <w:tcW w:w="170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</w:rPr>
            </w:pPr>
            <w:r w:rsidRPr="006E242D">
              <w:rPr>
                <w:rFonts w:ascii="Liberation Serif" w:hAnsi="Liberation Serif" w:cs="Liberation Serif"/>
                <w:sz w:val="20"/>
              </w:rPr>
              <w:t>10</w:t>
            </w:r>
          </w:p>
        </w:tc>
      </w:tr>
    </w:tbl>
    <w:p w:rsidR="005229D7" w:rsidRPr="006E242D" w:rsidRDefault="005229D7" w:rsidP="00D50240">
      <w:pPr>
        <w:tabs>
          <w:tab w:val="left" w:pos="720"/>
        </w:tabs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целях проверки соблюдения юридическими лицами и индивидуальными предпринимателями требований законодательства в области обеспечения санитарно-эпидемиологического благополучия населения и законодательства в сфере защиты прав потребителей  надзорные мероприятия в 2023 году проведены на 733 объектах (66% от всех объектов состоящих на учете).</w:t>
      </w:r>
    </w:p>
    <w:p w:rsidR="005229D7" w:rsidRPr="006E242D" w:rsidRDefault="005229D7" w:rsidP="00D50240">
      <w:pPr>
        <w:tabs>
          <w:tab w:val="left" w:pos="720"/>
        </w:tabs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2023 г. в отношении субъектов надзора проведено 329 мероприятий по контролю (надзору) за соблюдением законодательства в области обеспечения санитарно- эпидемиологического благополучия населения.  Из них количество проведенных проверок по надзору, в ходе которых выявлены нарушения нормативных документов составило – 248 т.е. в 75,3% проверок  установлены нарушения требований НД.</w:t>
      </w:r>
    </w:p>
    <w:p w:rsidR="005229D7" w:rsidRPr="006E242D" w:rsidRDefault="005229D7" w:rsidP="00D50240">
      <w:pPr>
        <w:tabs>
          <w:tab w:val="left" w:pos="720"/>
        </w:tabs>
        <w:spacing w:after="0" w:line="216" w:lineRule="auto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В 2023 году из общего количества проверок, проведенных Качканарским отделом Управления Роспотребнадзора по Свердловской области  80 составили плановые проверки и 10 – внеплановые.</w:t>
      </w:r>
    </w:p>
    <w:p w:rsidR="005229D7" w:rsidRPr="006E242D" w:rsidRDefault="005229D7" w:rsidP="00D50240">
      <w:pPr>
        <w:autoSpaceDE w:val="0"/>
        <w:autoSpaceDN w:val="0"/>
        <w:adjustRightInd w:val="0"/>
        <w:spacing w:after="0" w:line="216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          Из общего количества внеплановых мероприятий 10 проведено по Приказу Роспотребнадзора поручения  Президента, Правительства.</w:t>
      </w:r>
    </w:p>
    <w:p w:rsidR="005229D7" w:rsidRPr="006E242D" w:rsidRDefault="005229D7" w:rsidP="00D50240">
      <w:pPr>
        <w:spacing w:after="0" w:line="216" w:lineRule="auto"/>
        <w:ind w:firstLine="709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</w:rPr>
        <w:t>Административные меры</w:t>
      </w:r>
    </w:p>
    <w:p w:rsidR="005229D7" w:rsidRPr="006E242D" w:rsidRDefault="005229D7" w:rsidP="00D50240">
      <w:pPr>
        <w:spacing w:after="0" w:line="216" w:lineRule="auto"/>
        <w:jc w:val="right"/>
        <w:rPr>
          <w:rFonts w:ascii="Liberation Serif" w:hAnsi="Liberation Serif" w:cs="Liberation Serif"/>
          <w:sz w:val="24"/>
          <w:szCs w:val="24"/>
          <w:lang w:val="en-US"/>
        </w:rPr>
      </w:pPr>
      <w:r w:rsidRPr="006E242D">
        <w:rPr>
          <w:rFonts w:ascii="Liberation Serif" w:hAnsi="Liberation Serif" w:cs="Liberation Serif"/>
          <w:sz w:val="24"/>
          <w:szCs w:val="24"/>
        </w:rPr>
        <w:t>Таблицы №</w:t>
      </w:r>
      <w:r w:rsidRPr="006E242D">
        <w:rPr>
          <w:rFonts w:ascii="Liberation Serif" w:hAnsi="Liberation Serif" w:cs="Liberation Serif"/>
          <w:sz w:val="24"/>
          <w:szCs w:val="24"/>
          <w:lang w:val="en-US"/>
        </w:rPr>
        <w:t>59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5"/>
        <w:gridCol w:w="5451"/>
        <w:gridCol w:w="1106"/>
        <w:gridCol w:w="1191"/>
        <w:gridCol w:w="986"/>
      </w:tblGrid>
      <w:tr w:rsidR="005229D7" w:rsidRPr="006E242D" w:rsidTr="00966EC6">
        <w:trPr>
          <w:trHeight w:val="20"/>
          <w:jc w:val="center"/>
        </w:trPr>
        <w:tc>
          <w:tcPr>
            <w:tcW w:w="905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№п/п</w:t>
            </w:r>
          </w:p>
        </w:tc>
        <w:tc>
          <w:tcPr>
            <w:tcW w:w="5451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Принятые меры</w:t>
            </w:r>
          </w:p>
        </w:tc>
        <w:tc>
          <w:tcPr>
            <w:tcW w:w="110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2021</w:t>
            </w:r>
          </w:p>
        </w:tc>
        <w:tc>
          <w:tcPr>
            <w:tcW w:w="119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2022</w:t>
            </w:r>
          </w:p>
        </w:tc>
        <w:tc>
          <w:tcPr>
            <w:tcW w:w="98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2023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905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5451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всего рассмотрено протоколов</w:t>
            </w:r>
          </w:p>
        </w:tc>
        <w:tc>
          <w:tcPr>
            <w:tcW w:w="110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617</w:t>
            </w:r>
          </w:p>
        </w:tc>
        <w:tc>
          <w:tcPr>
            <w:tcW w:w="119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567</w:t>
            </w:r>
          </w:p>
        </w:tc>
        <w:tc>
          <w:tcPr>
            <w:tcW w:w="98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202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905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</w:t>
            </w:r>
          </w:p>
        </w:tc>
        <w:tc>
          <w:tcPr>
            <w:tcW w:w="5451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поступило протоколов из правоохранительных органов</w:t>
            </w:r>
          </w:p>
        </w:tc>
        <w:tc>
          <w:tcPr>
            <w:tcW w:w="110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21</w:t>
            </w:r>
          </w:p>
        </w:tc>
        <w:tc>
          <w:tcPr>
            <w:tcW w:w="119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17</w:t>
            </w:r>
          </w:p>
        </w:tc>
        <w:tc>
          <w:tcPr>
            <w:tcW w:w="98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23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905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</w:t>
            </w:r>
          </w:p>
        </w:tc>
        <w:tc>
          <w:tcPr>
            <w:tcW w:w="5451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кол-во наложенных штрафов</w:t>
            </w:r>
          </w:p>
        </w:tc>
        <w:tc>
          <w:tcPr>
            <w:tcW w:w="110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284</w:t>
            </w:r>
          </w:p>
        </w:tc>
        <w:tc>
          <w:tcPr>
            <w:tcW w:w="119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185</w:t>
            </w:r>
          </w:p>
        </w:tc>
        <w:tc>
          <w:tcPr>
            <w:tcW w:w="98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105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905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3.1</w:t>
            </w:r>
          </w:p>
        </w:tc>
        <w:tc>
          <w:tcPr>
            <w:tcW w:w="5451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на юридических лиц</w:t>
            </w:r>
          </w:p>
        </w:tc>
        <w:tc>
          <w:tcPr>
            <w:tcW w:w="110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122</w:t>
            </w:r>
          </w:p>
        </w:tc>
        <w:tc>
          <w:tcPr>
            <w:tcW w:w="119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77</w:t>
            </w:r>
          </w:p>
        </w:tc>
        <w:tc>
          <w:tcPr>
            <w:tcW w:w="98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39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905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</w:t>
            </w:r>
          </w:p>
        </w:tc>
        <w:tc>
          <w:tcPr>
            <w:tcW w:w="5451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кол-во взысканных штрафов</w:t>
            </w:r>
          </w:p>
        </w:tc>
        <w:tc>
          <w:tcPr>
            <w:tcW w:w="110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250</w:t>
            </w:r>
          </w:p>
        </w:tc>
        <w:tc>
          <w:tcPr>
            <w:tcW w:w="119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236</w:t>
            </w:r>
          </w:p>
        </w:tc>
        <w:tc>
          <w:tcPr>
            <w:tcW w:w="98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111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905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4.1</w:t>
            </w:r>
          </w:p>
        </w:tc>
        <w:tc>
          <w:tcPr>
            <w:tcW w:w="5451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с юридических лиц</w:t>
            </w:r>
          </w:p>
        </w:tc>
        <w:tc>
          <w:tcPr>
            <w:tcW w:w="110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96</w:t>
            </w:r>
          </w:p>
        </w:tc>
        <w:tc>
          <w:tcPr>
            <w:tcW w:w="119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102</w:t>
            </w:r>
          </w:p>
        </w:tc>
        <w:tc>
          <w:tcPr>
            <w:tcW w:w="98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40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905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</w:t>
            </w:r>
          </w:p>
        </w:tc>
        <w:tc>
          <w:tcPr>
            <w:tcW w:w="5451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сумма наложенных штрафов (руб)</w:t>
            </w:r>
          </w:p>
        </w:tc>
        <w:tc>
          <w:tcPr>
            <w:tcW w:w="110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5281000</w:t>
            </w:r>
          </w:p>
        </w:tc>
        <w:tc>
          <w:tcPr>
            <w:tcW w:w="119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3355900</w:t>
            </w:r>
          </w:p>
        </w:tc>
        <w:tc>
          <w:tcPr>
            <w:tcW w:w="98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1736500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905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5.1</w:t>
            </w:r>
          </w:p>
        </w:tc>
        <w:tc>
          <w:tcPr>
            <w:tcW w:w="5451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на юридических лиц</w:t>
            </w:r>
          </w:p>
        </w:tc>
        <w:tc>
          <w:tcPr>
            <w:tcW w:w="110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3765000</w:t>
            </w:r>
          </w:p>
        </w:tc>
        <w:tc>
          <w:tcPr>
            <w:tcW w:w="119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2355000</w:t>
            </w:r>
          </w:p>
        </w:tc>
        <w:tc>
          <w:tcPr>
            <w:tcW w:w="98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1167000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905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6</w:t>
            </w:r>
          </w:p>
        </w:tc>
        <w:tc>
          <w:tcPr>
            <w:tcW w:w="5451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сумма взысканных штрафов (руб)</w:t>
            </w:r>
          </w:p>
        </w:tc>
        <w:tc>
          <w:tcPr>
            <w:tcW w:w="110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4158918</w:t>
            </w:r>
          </w:p>
        </w:tc>
        <w:tc>
          <w:tcPr>
            <w:tcW w:w="119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3816874</w:t>
            </w:r>
          </w:p>
        </w:tc>
        <w:tc>
          <w:tcPr>
            <w:tcW w:w="98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1228391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905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6.1</w:t>
            </w:r>
          </w:p>
        </w:tc>
        <w:tc>
          <w:tcPr>
            <w:tcW w:w="5451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с юридических лиц</w:t>
            </w:r>
          </w:p>
        </w:tc>
        <w:tc>
          <w:tcPr>
            <w:tcW w:w="110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2850000</w:t>
            </w:r>
          </w:p>
        </w:tc>
        <w:tc>
          <w:tcPr>
            <w:tcW w:w="119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2722500</w:t>
            </w:r>
          </w:p>
        </w:tc>
        <w:tc>
          <w:tcPr>
            <w:tcW w:w="98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836000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905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7</w:t>
            </w:r>
          </w:p>
        </w:tc>
        <w:tc>
          <w:tcPr>
            <w:tcW w:w="5451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кол-во предупреждений</w:t>
            </w:r>
          </w:p>
        </w:tc>
        <w:tc>
          <w:tcPr>
            <w:tcW w:w="110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66</w:t>
            </w:r>
          </w:p>
        </w:tc>
        <w:tc>
          <w:tcPr>
            <w:tcW w:w="119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17</w:t>
            </w:r>
          </w:p>
        </w:tc>
        <w:tc>
          <w:tcPr>
            <w:tcW w:w="98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905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8</w:t>
            </w:r>
          </w:p>
        </w:tc>
        <w:tc>
          <w:tcPr>
            <w:tcW w:w="5451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кол-во постановлений о прекращении делопроизводства в связи с вынесением устного замечания</w:t>
            </w:r>
          </w:p>
        </w:tc>
        <w:tc>
          <w:tcPr>
            <w:tcW w:w="110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</w:t>
            </w:r>
          </w:p>
        </w:tc>
        <w:tc>
          <w:tcPr>
            <w:tcW w:w="119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  <w:tc>
          <w:tcPr>
            <w:tcW w:w="98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905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9</w:t>
            </w:r>
          </w:p>
        </w:tc>
        <w:tc>
          <w:tcPr>
            <w:tcW w:w="5451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кол-во постановлений о прекращении делопроизводства, вынесенных по другим причинам</w:t>
            </w:r>
          </w:p>
        </w:tc>
        <w:tc>
          <w:tcPr>
            <w:tcW w:w="110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</w:t>
            </w:r>
          </w:p>
        </w:tc>
        <w:tc>
          <w:tcPr>
            <w:tcW w:w="119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7</w:t>
            </w:r>
          </w:p>
        </w:tc>
        <w:tc>
          <w:tcPr>
            <w:tcW w:w="98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0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905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10</w:t>
            </w:r>
          </w:p>
        </w:tc>
        <w:tc>
          <w:tcPr>
            <w:tcW w:w="5451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Кол-во протоколов, направленных в другие организации</w:t>
            </w:r>
          </w:p>
        </w:tc>
        <w:tc>
          <w:tcPr>
            <w:tcW w:w="110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255</w:t>
            </w:r>
          </w:p>
        </w:tc>
        <w:tc>
          <w:tcPr>
            <w:tcW w:w="119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344</w:t>
            </w:r>
          </w:p>
        </w:tc>
        <w:tc>
          <w:tcPr>
            <w:tcW w:w="98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11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905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11</w:t>
            </w:r>
          </w:p>
        </w:tc>
        <w:tc>
          <w:tcPr>
            <w:tcW w:w="5451" w:type="dxa"/>
            <w:hideMark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Кол-во выданных предостережений </w:t>
            </w:r>
          </w:p>
        </w:tc>
        <w:tc>
          <w:tcPr>
            <w:tcW w:w="110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20</w:t>
            </w:r>
          </w:p>
        </w:tc>
        <w:tc>
          <w:tcPr>
            <w:tcW w:w="1191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241</w:t>
            </w:r>
          </w:p>
        </w:tc>
        <w:tc>
          <w:tcPr>
            <w:tcW w:w="986" w:type="dxa"/>
          </w:tcPr>
          <w:p w:rsidR="005229D7" w:rsidRPr="006E242D" w:rsidRDefault="005229D7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140</w:t>
            </w:r>
          </w:p>
        </w:tc>
      </w:tr>
    </w:tbl>
    <w:p w:rsidR="005229D7" w:rsidRPr="006E242D" w:rsidRDefault="005229D7" w:rsidP="00D50240">
      <w:pPr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В 2023 г. в производстве Качканарского территориального отдела находилось 202 протокола  об административном правонарушении, из которых 23(11,3%) поступили из других ведомств (ОМВД, прокуратура).</w:t>
      </w:r>
    </w:p>
    <w:p w:rsidR="005229D7" w:rsidRPr="006E242D" w:rsidRDefault="005229D7" w:rsidP="00D50240">
      <w:pPr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По результатам рассмотрения протоколов вынесено 105 постановлений о назначении административного наказания, из них: на юридических лиц – 39 или 37,1 % от общего количества вынесенных постановлений о назначении административного наказания. </w:t>
      </w:r>
    </w:p>
    <w:p w:rsidR="005229D7" w:rsidRPr="006E242D" w:rsidRDefault="005229D7" w:rsidP="00D50240">
      <w:pPr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Из общего количества вынесенных постановлений 8 постановлений  вынесено о назначении административного наказания в виде предупреждения .</w:t>
      </w:r>
    </w:p>
    <w:p w:rsidR="005229D7" w:rsidRPr="006E242D" w:rsidRDefault="005229D7" w:rsidP="00D50240">
      <w:pPr>
        <w:spacing w:after="0" w:line="216" w:lineRule="auto"/>
        <w:ind w:firstLine="72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Количество выявленных нарушений, за которые приняты меры, составляет за 2023 год – 100%, что на уровне аналогичного периода прошлого года.</w:t>
      </w:r>
    </w:p>
    <w:p w:rsidR="005229D7" w:rsidRPr="006E242D" w:rsidRDefault="005229D7" w:rsidP="00D50240">
      <w:pPr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За прошедший период количество штрафов, наложенных, территориальным отделом и судами составило, 105 штрафов на сумму 1736500руб., сумма среднего наложенного штрафа – 16530 руб.  Количество вынесенных предупреждений – 8</w:t>
      </w:r>
    </w:p>
    <w:p w:rsidR="005229D7" w:rsidRPr="006E242D" w:rsidRDefault="005229D7" w:rsidP="00D50240">
      <w:pPr>
        <w:spacing w:after="0" w:line="216" w:lineRule="auto"/>
        <w:ind w:firstLine="72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Общая сумма уплаченных (взысканных) штрафов составила 1228391руб.; Специалистами Качканарского отдела подготовлено 6 исков  в защиту неопределенного круга лиц. </w:t>
      </w:r>
    </w:p>
    <w:p w:rsidR="00966EC6" w:rsidRPr="006E242D" w:rsidRDefault="00966EC6" w:rsidP="00D50240">
      <w:pPr>
        <w:spacing w:after="0" w:line="216" w:lineRule="auto"/>
        <w:ind w:firstLine="720"/>
        <w:jc w:val="both"/>
        <w:rPr>
          <w:rFonts w:ascii="Liberation Serif" w:hAnsi="Liberation Serif" w:cs="Liberation Serif"/>
          <w:sz w:val="24"/>
          <w:szCs w:val="24"/>
        </w:rPr>
      </w:pPr>
    </w:p>
    <w:p w:rsidR="00966EC6" w:rsidRPr="006E242D" w:rsidRDefault="00966EC6" w:rsidP="00D50240">
      <w:pPr>
        <w:spacing w:after="0" w:line="216" w:lineRule="auto"/>
        <w:ind w:firstLine="720"/>
        <w:jc w:val="both"/>
        <w:rPr>
          <w:rFonts w:ascii="Liberation Serif" w:hAnsi="Liberation Serif" w:cs="Liberation Serif"/>
          <w:sz w:val="24"/>
          <w:szCs w:val="24"/>
        </w:rPr>
      </w:pPr>
    </w:p>
    <w:p w:rsidR="005229D7" w:rsidRPr="006E242D" w:rsidRDefault="005229D7" w:rsidP="00D50240">
      <w:pPr>
        <w:autoSpaceDE w:val="0"/>
        <w:autoSpaceDN w:val="0"/>
        <w:adjustRightInd w:val="0"/>
        <w:spacing w:after="0" w:line="216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</w:rPr>
        <w:t>Работа с обращениями граждан за 2021-2023</w:t>
      </w:r>
      <w:r w:rsidR="00966EC6" w:rsidRPr="006E242D">
        <w:rPr>
          <w:rFonts w:ascii="Liberation Serif" w:hAnsi="Liberation Serif" w:cs="Liberation Serif"/>
          <w:b/>
          <w:bCs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b/>
          <w:bCs/>
          <w:sz w:val="24"/>
          <w:szCs w:val="24"/>
        </w:rPr>
        <w:t>г.г.</w:t>
      </w:r>
    </w:p>
    <w:p w:rsidR="001D49CE" w:rsidRPr="006E242D" w:rsidRDefault="005229D7" w:rsidP="00D50240">
      <w:pPr>
        <w:spacing w:after="0" w:line="216" w:lineRule="auto"/>
        <w:ind w:firstLine="72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Анализ структуры письменных обращений граждан, поступивших в Качканарский  отдел Управления Роспотребнадзора по Свердловской области, показал, что всего за 12 месяцев 2023 года поступило и зарегистрировано 298 обращений, что свидетельствует о снижении   жалоб по сравнению с предыдущим 2022 годом на 7,4 %. </w:t>
      </w:r>
    </w:p>
    <w:p w:rsidR="005229D7" w:rsidRPr="006E242D" w:rsidRDefault="005229D7" w:rsidP="00D50240">
      <w:pPr>
        <w:spacing w:after="0" w:line="216" w:lineRule="auto"/>
        <w:ind w:firstLine="720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Тематика обращений жителей Качканарского городского округа,  Кушвинского городского округа, Красноуральского городского округа,  городского округа Верхняя Тура, городского округа Нижняя Тура представлена в таблице:</w:t>
      </w:r>
    </w:p>
    <w:p w:rsidR="005229D7" w:rsidRPr="006E242D" w:rsidRDefault="005229D7" w:rsidP="00D50240">
      <w:pPr>
        <w:spacing w:after="0" w:line="216" w:lineRule="auto"/>
        <w:jc w:val="right"/>
        <w:rPr>
          <w:rFonts w:ascii="Liberation Serif" w:hAnsi="Liberation Serif" w:cs="Liberation Serif"/>
          <w:sz w:val="24"/>
          <w:szCs w:val="24"/>
          <w:lang w:val="en-US"/>
        </w:rPr>
      </w:pPr>
      <w:r w:rsidRPr="006E242D">
        <w:rPr>
          <w:rFonts w:ascii="Liberation Serif" w:hAnsi="Liberation Serif" w:cs="Liberation Serif"/>
          <w:sz w:val="24"/>
          <w:szCs w:val="24"/>
        </w:rPr>
        <w:t>Таблица №</w:t>
      </w:r>
      <w:r w:rsidRPr="006E242D">
        <w:rPr>
          <w:rFonts w:ascii="Liberation Serif" w:hAnsi="Liberation Serif" w:cs="Liberation Serif"/>
          <w:sz w:val="24"/>
          <w:szCs w:val="24"/>
          <w:lang w:val="en-US"/>
        </w:rPr>
        <w:t>60</w:t>
      </w:r>
    </w:p>
    <w:tbl>
      <w:tblPr>
        <w:tblW w:w="9466" w:type="dxa"/>
        <w:jc w:val="center"/>
        <w:tblInd w:w="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3" w:type="dxa"/>
          <w:right w:w="73" w:type="dxa"/>
        </w:tblCellMar>
        <w:tblLook w:val="01E0"/>
      </w:tblPr>
      <w:tblGrid>
        <w:gridCol w:w="638"/>
        <w:gridCol w:w="6702"/>
        <w:gridCol w:w="567"/>
        <w:gridCol w:w="709"/>
        <w:gridCol w:w="850"/>
      </w:tblGrid>
      <w:tr w:rsidR="005229D7" w:rsidRPr="006E242D" w:rsidTr="00966EC6">
        <w:trPr>
          <w:trHeight w:val="20"/>
          <w:jc w:val="center"/>
        </w:trPr>
        <w:tc>
          <w:tcPr>
            <w:tcW w:w="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№п/п</w:t>
            </w:r>
          </w:p>
        </w:tc>
        <w:tc>
          <w:tcPr>
            <w:tcW w:w="6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Тематика обращений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2023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</w:t>
            </w:r>
          </w:p>
        </w:tc>
        <w:tc>
          <w:tcPr>
            <w:tcW w:w="6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Нарушение гигиенических требований к условиям проживания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42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58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</w:t>
            </w:r>
          </w:p>
        </w:tc>
        <w:tc>
          <w:tcPr>
            <w:tcW w:w="6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Нарушение гигиенических требований к почве (в т.ч. отходам производства и потребления)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15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3</w:t>
            </w:r>
          </w:p>
        </w:tc>
        <w:tc>
          <w:tcPr>
            <w:tcW w:w="6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Нарушение гигиенических требований к качеству продуктов питания и организации питания, торговли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13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4</w:t>
            </w:r>
          </w:p>
        </w:tc>
        <w:tc>
          <w:tcPr>
            <w:tcW w:w="6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Нарушение гигиенических требований к условиям воспитания и обучения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3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5</w:t>
            </w:r>
          </w:p>
        </w:tc>
        <w:tc>
          <w:tcPr>
            <w:tcW w:w="6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Защита прав потребителей при приобретении товаров, оказании и стоимости услуг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293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184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168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6</w:t>
            </w:r>
          </w:p>
        </w:tc>
        <w:tc>
          <w:tcPr>
            <w:tcW w:w="6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Другие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90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13</w:t>
            </w:r>
          </w:p>
        </w:tc>
      </w:tr>
      <w:tr w:rsidR="005229D7" w:rsidRPr="006E242D" w:rsidTr="00966EC6">
        <w:trPr>
          <w:trHeight w:val="20"/>
          <w:jc w:val="center"/>
        </w:trPr>
        <w:tc>
          <w:tcPr>
            <w:tcW w:w="73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ИТОГО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470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282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229D7" w:rsidRPr="006E242D" w:rsidRDefault="005229D7" w:rsidP="00D50240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Liberation Serif" w:hAnsi="Liberation Serif" w:cs="Liberation Serif"/>
                <w:sz w:val="20"/>
                <w:szCs w:val="24"/>
              </w:rPr>
            </w:pPr>
            <w:r w:rsidRPr="006E242D">
              <w:rPr>
                <w:rFonts w:ascii="Liberation Serif" w:hAnsi="Liberation Serif" w:cs="Liberation Serif"/>
                <w:sz w:val="20"/>
                <w:szCs w:val="24"/>
              </w:rPr>
              <w:t>257</w:t>
            </w:r>
          </w:p>
        </w:tc>
      </w:tr>
    </w:tbl>
    <w:p w:rsidR="00300294" w:rsidRPr="006E242D" w:rsidRDefault="00300294" w:rsidP="00D50240">
      <w:pPr>
        <w:tabs>
          <w:tab w:val="right" w:leader="dot" w:pos="9360"/>
        </w:tabs>
        <w:spacing w:after="0" w:line="216" w:lineRule="auto"/>
        <w:jc w:val="both"/>
        <w:rPr>
          <w:rFonts w:ascii="Liberation Serif" w:hAnsi="Liberation Serif" w:cs="Liberation Serif"/>
          <w:b/>
          <w:i/>
          <w:color w:val="000000"/>
          <w:sz w:val="24"/>
          <w:szCs w:val="24"/>
        </w:rPr>
      </w:pPr>
      <w:r w:rsidRPr="006E242D">
        <w:rPr>
          <w:rFonts w:ascii="Liberation Serif" w:hAnsi="Liberation Serif" w:cs="Liberation Serif"/>
          <w:b/>
          <w:i/>
          <w:color w:val="000000"/>
          <w:sz w:val="24"/>
          <w:szCs w:val="24"/>
        </w:rPr>
        <w:t>3.3. Информирование населения, гигиеническое обучение и формирование здорового образа жизни</w:t>
      </w:r>
    </w:p>
    <w:p w:rsidR="00300294" w:rsidRPr="006E242D" w:rsidRDefault="00300294" w:rsidP="00D50240">
      <w:pPr>
        <w:spacing w:after="0" w:line="216" w:lineRule="auto"/>
        <w:ind w:left="284"/>
        <w:rPr>
          <w:rFonts w:ascii="Liberation Serif" w:eastAsia="Times New Roman" w:hAnsi="Liberation Serif" w:cs="Liberation Serif"/>
          <w:color w:val="000000"/>
          <w:sz w:val="24"/>
          <w:szCs w:val="24"/>
        </w:rPr>
      </w:pPr>
      <w:r w:rsidRPr="006E242D">
        <w:rPr>
          <w:rFonts w:ascii="Liberation Serif" w:eastAsia="Times New Roman" w:hAnsi="Liberation Serif" w:cs="Liberation Serif"/>
          <w:color w:val="000000"/>
          <w:sz w:val="24"/>
          <w:szCs w:val="24"/>
        </w:rPr>
        <w:t>В 2023 году гигиеническое обучение проводилось на базе Кушвинского филиала ФБУЗ «Центр гигиены и эпидемиологии в Свердловской области. В 2023 году максимально использовали дистанционную форму обучения и тестирования через интернет. В структуре обучившихся превалируют сотрудники детских дошкольных учреждений и школ. Отмечается незначительное увеличение общего количества прошедших гигиеническое обучение.</w:t>
      </w:r>
    </w:p>
    <w:p w:rsidR="00300294" w:rsidRPr="006E242D" w:rsidRDefault="00300294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6E242D">
        <w:rPr>
          <w:rFonts w:ascii="Liberation Serif" w:hAnsi="Liberation Serif" w:cs="Liberation Serif"/>
          <w:b/>
          <w:sz w:val="28"/>
          <w:szCs w:val="28"/>
        </w:rPr>
        <w:t>Динамика результатов гигиенического обучения за 2021-2023г.</w:t>
      </w:r>
    </w:p>
    <w:p w:rsidR="00300294" w:rsidRPr="006E242D" w:rsidRDefault="00300294" w:rsidP="00D50240">
      <w:pPr>
        <w:spacing w:after="0" w:line="216" w:lineRule="auto"/>
        <w:ind w:left="284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6E242D">
        <w:rPr>
          <w:rFonts w:ascii="Liberation Serif" w:hAnsi="Liberation Serif" w:cs="Liberation Serif"/>
          <w:b/>
          <w:sz w:val="28"/>
          <w:szCs w:val="28"/>
        </w:rPr>
        <w:t>Г. Верхняя Тура</w:t>
      </w:r>
    </w:p>
    <w:p w:rsidR="00971044" w:rsidRPr="006E242D" w:rsidRDefault="00971044" w:rsidP="00D50240">
      <w:pPr>
        <w:spacing w:after="0" w:line="216" w:lineRule="auto"/>
        <w:ind w:left="284"/>
        <w:jc w:val="right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Таблица №61</w:t>
      </w:r>
    </w:p>
    <w:tbl>
      <w:tblPr>
        <w:tblStyle w:val="a5"/>
        <w:tblW w:w="9621" w:type="dxa"/>
        <w:jc w:val="center"/>
        <w:tblInd w:w="-572" w:type="dxa"/>
        <w:tblLook w:val="04A0"/>
      </w:tblPr>
      <w:tblGrid>
        <w:gridCol w:w="696"/>
        <w:gridCol w:w="1850"/>
        <w:gridCol w:w="1841"/>
        <w:gridCol w:w="1766"/>
        <w:gridCol w:w="1745"/>
        <w:gridCol w:w="1723"/>
      </w:tblGrid>
      <w:tr w:rsidR="00300294" w:rsidRPr="006E242D" w:rsidTr="00966EC6">
        <w:trPr>
          <w:trHeight w:val="20"/>
          <w:jc w:val="center"/>
        </w:trPr>
        <w:tc>
          <w:tcPr>
            <w:tcW w:w="696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Год</w:t>
            </w:r>
          </w:p>
        </w:tc>
        <w:tc>
          <w:tcPr>
            <w:tcW w:w="1850" w:type="dxa"/>
          </w:tcPr>
          <w:p w:rsidR="00300294" w:rsidRPr="006E242D" w:rsidRDefault="0030029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Cs w:val="24"/>
              </w:rPr>
              <w:t>Кол-во обученных сотрудников</w:t>
            </w:r>
          </w:p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Cs w:val="24"/>
              </w:rPr>
              <w:t>всего</w:t>
            </w:r>
          </w:p>
        </w:tc>
        <w:tc>
          <w:tcPr>
            <w:tcW w:w="1841" w:type="dxa"/>
          </w:tcPr>
          <w:p w:rsidR="00300294" w:rsidRPr="006E242D" w:rsidRDefault="0030029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b/>
                <w:color w:val="00000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Cs w:val="24"/>
              </w:rPr>
              <w:t>Кол-во обученных сотрудников общ.пит.</w:t>
            </w:r>
          </w:p>
        </w:tc>
        <w:tc>
          <w:tcPr>
            <w:tcW w:w="1766" w:type="dxa"/>
          </w:tcPr>
          <w:p w:rsidR="00300294" w:rsidRPr="006E242D" w:rsidRDefault="0030029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Cs w:val="24"/>
              </w:rPr>
              <w:t>Кол-во обученных сотрудников ДДУ</w:t>
            </w:r>
          </w:p>
        </w:tc>
        <w:tc>
          <w:tcPr>
            <w:tcW w:w="1745" w:type="dxa"/>
          </w:tcPr>
          <w:p w:rsidR="00300294" w:rsidRPr="006E242D" w:rsidRDefault="00300294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color w:val="000000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Cs w:val="24"/>
              </w:rPr>
              <w:t>Кол-во обученных сотрудников школ</w:t>
            </w:r>
          </w:p>
        </w:tc>
        <w:tc>
          <w:tcPr>
            <w:tcW w:w="1723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color w:val="000000"/>
                <w:szCs w:val="24"/>
              </w:rPr>
              <w:t>Кол-во обученных сотрудников торговли</w:t>
            </w:r>
          </w:p>
        </w:tc>
      </w:tr>
      <w:tr w:rsidR="00300294" w:rsidRPr="006E242D" w:rsidTr="00966EC6">
        <w:trPr>
          <w:trHeight w:val="20"/>
          <w:jc w:val="center"/>
        </w:trPr>
        <w:tc>
          <w:tcPr>
            <w:tcW w:w="696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2021</w:t>
            </w:r>
          </w:p>
        </w:tc>
        <w:tc>
          <w:tcPr>
            <w:tcW w:w="1850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244</w:t>
            </w:r>
          </w:p>
        </w:tc>
        <w:tc>
          <w:tcPr>
            <w:tcW w:w="1841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4</w:t>
            </w:r>
          </w:p>
        </w:tc>
        <w:tc>
          <w:tcPr>
            <w:tcW w:w="1766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143</w:t>
            </w:r>
          </w:p>
        </w:tc>
        <w:tc>
          <w:tcPr>
            <w:tcW w:w="1745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69</w:t>
            </w:r>
          </w:p>
        </w:tc>
        <w:tc>
          <w:tcPr>
            <w:tcW w:w="1723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7</w:t>
            </w:r>
          </w:p>
        </w:tc>
      </w:tr>
      <w:tr w:rsidR="00300294" w:rsidRPr="006E242D" w:rsidTr="00966EC6">
        <w:trPr>
          <w:trHeight w:val="20"/>
          <w:jc w:val="center"/>
        </w:trPr>
        <w:tc>
          <w:tcPr>
            <w:tcW w:w="696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2022</w:t>
            </w:r>
          </w:p>
        </w:tc>
        <w:tc>
          <w:tcPr>
            <w:tcW w:w="1850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301</w:t>
            </w:r>
          </w:p>
        </w:tc>
        <w:tc>
          <w:tcPr>
            <w:tcW w:w="1841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9</w:t>
            </w:r>
          </w:p>
        </w:tc>
        <w:tc>
          <w:tcPr>
            <w:tcW w:w="1766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89</w:t>
            </w:r>
          </w:p>
        </w:tc>
        <w:tc>
          <w:tcPr>
            <w:tcW w:w="1745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110</w:t>
            </w:r>
          </w:p>
        </w:tc>
        <w:tc>
          <w:tcPr>
            <w:tcW w:w="1723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9</w:t>
            </w:r>
          </w:p>
        </w:tc>
      </w:tr>
      <w:tr w:rsidR="00300294" w:rsidRPr="006E242D" w:rsidTr="00966EC6">
        <w:trPr>
          <w:trHeight w:val="20"/>
          <w:jc w:val="center"/>
        </w:trPr>
        <w:tc>
          <w:tcPr>
            <w:tcW w:w="696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2023</w:t>
            </w:r>
          </w:p>
        </w:tc>
        <w:tc>
          <w:tcPr>
            <w:tcW w:w="1850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323</w:t>
            </w:r>
          </w:p>
        </w:tc>
        <w:tc>
          <w:tcPr>
            <w:tcW w:w="1841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28</w:t>
            </w:r>
          </w:p>
        </w:tc>
        <w:tc>
          <w:tcPr>
            <w:tcW w:w="1766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79</w:t>
            </w:r>
          </w:p>
        </w:tc>
        <w:tc>
          <w:tcPr>
            <w:tcW w:w="1745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89</w:t>
            </w:r>
          </w:p>
        </w:tc>
        <w:tc>
          <w:tcPr>
            <w:tcW w:w="1723" w:type="dxa"/>
          </w:tcPr>
          <w:p w:rsidR="00300294" w:rsidRPr="006E242D" w:rsidRDefault="00300294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szCs w:val="24"/>
              </w:rPr>
              <w:t>25</w:t>
            </w:r>
          </w:p>
        </w:tc>
      </w:tr>
    </w:tbl>
    <w:p w:rsidR="00300294" w:rsidRPr="006E242D" w:rsidRDefault="00300294" w:rsidP="00D50240">
      <w:pPr>
        <w:spacing w:after="0" w:line="216" w:lineRule="auto"/>
        <w:ind w:left="284"/>
        <w:rPr>
          <w:rFonts w:ascii="Liberation Serif" w:hAnsi="Liberation Serif" w:cs="Liberation Serif"/>
          <w:b/>
          <w:sz w:val="28"/>
          <w:szCs w:val="28"/>
        </w:rPr>
      </w:pPr>
    </w:p>
    <w:p w:rsidR="00CA184D" w:rsidRPr="006E242D" w:rsidRDefault="00CE0679" w:rsidP="00D50240">
      <w:pPr>
        <w:tabs>
          <w:tab w:val="right" w:leader="dot" w:pos="9360"/>
        </w:tabs>
        <w:spacing w:after="0" w:line="216" w:lineRule="auto"/>
        <w:jc w:val="both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3.4</w:t>
      </w:r>
      <w:r w:rsidR="00CA184D"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. Проблемные вопросы обеспечения санитарно-эпидемиологического благополучия населения (Выводы)</w:t>
      </w:r>
    </w:p>
    <w:p w:rsidR="00CA184D" w:rsidRPr="006E242D" w:rsidRDefault="00CA184D" w:rsidP="00D50240">
      <w:pPr>
        <w:pStyle w:val="afa"/>
        <w:spacing w:line="216" w:lineRule="auto"/>
        <w:ind w:firstLine="720"/>
        <w:jc w:val="both"/>
        <w:rPr>
          <w:rFonts w:ascii="Liberation Serif" w:hAnsi="Liberation Serif" w:cs="Liberation Serif"/>
          <w:b/>
          <w:bCs/>
          <w:sz w:val="24"/>
          <w:szCs w:val="24"/>
        </w:rPr>
      </w:pPr>
    </w:p>
    <w:p w:rsidR="006B7891" w:rsidRPr="006E242D" w:rsidRDefault="006B7891" w:rsidP="00D50240">
      <w:pPr>
        <w:tabs>
          <w:tab w:val="left" w:pos="1080"/>
        </w:tabs>
        <w:spacing w:after="0" w:line="216" w:lineRule="auto"/>
        <w:ind w:firstLine="68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Снижение негативного воздействия факторов риска для здоровья населения (социально-экономических и санитарно-эпидемиологических) привело к сохранению тенденции к улучшению медико</w:t>
      </w:r>
      <w:r w:rsidR="00267DF5"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-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демографической ситуации, которая характеризуется следующими показателями:</w:t>
      </w:r>
    </w:p>
    <w:p w:rsidR="006B7891" w:rsidRPr="006E242D" w:rsidRDefault="006B7891" w:rsidP="00966EC6">
      <w:pPr>
        <w:numPr>
          <w:ilvl w:val="0"/>
          <w:numId w:val="8"/>
        </w:numPr>
        <w:tabs>
          <w:tab w:val="clear" w:pos="720"/>
          <w:tab w:val="num" w:pos="851"/>
        </w:tabs>
        <w:spacing w:after="0" w:line="216" w:lineRule="auto"/>
        <w:ind w:left="0" w:firstLine="556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Рост рождаемости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2,6 % в сравнении с прошлым годом;</w:t>
      </w:r>
    </w:p>
    <w:p w:rsidR="006B7891" w:rsidRPr="006E242D" w:rsidRDefault="006B7891" w:rsidP="00966EC6">
      <w:pPr>
        <w:numPr>
          <w:ilvl w:val="0"/>
          <w:numId w:val="8"/>
        </w:numPr>
        <w:tabs>
          <w:tab w:val="clear" w:pos="720"/>
          <w:tab w:val="num" w:pos="851"/>
        </w:tabs>
        <w:spacing w:after="0" w:line="216" w:lineRule="auto"/>
        <w:ind w:left="0" w:firstLine="556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Снижение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смертности населения на 13,0% в сравнении с прошлым годом и на 6,7% в сравнении со среднемноголетним уровнем;</w:t>
      </w:r>
    </w:p>
    <w:p w:rsidR="006B7891" w:rsidRPr="006E242D" w:rsidRDefault="006B7891" w:rsidP="00966EC6">
      <w:pPr>
        <w:numPr>
          <w:ilvl w:val="0"/>
          <w:numId w:val="8"/>
        </w:numPr>
        <w:tabs>
          <w:tab w:val="clear" w:pos="720"/>
          <w:tab w:val="num" w:pos="851"/>
        </w:tabs>
        <w:spacing w:after="0" w:line="216" w:lineRule="auto"/>
        <w:ind w:left="0" w:firstLine="556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Показатель естественной убыли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населения составил – 8,9 (2022г. –11,6). В сравнении с прошлым годом естественная убыль населения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уменьшилась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23,3%; </w:t>
      </w:r>
    </w:p>
    <w:p w:rsidR="006B7891" w:rsidRPr="006E242D" w:rsidRDefault="006B7891" w:rsidP="00966EC6">
      <w:pPr>
        <w:numPr>
          <w:ilvl w:val="0"/>
          <w:numId w:val="8"/>
        </w:numPr>
        <w:tabs>
          <w:tab w:val="clear" w:pos="720"/>
          <w:tab w:val="num" w:pos="851"/>
        </w:tabs>
        <w:spacing w:after="0" w:line="216" w:lineRule="auto"/>
        <w:ind w:left="0" w:firstLine="556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Снижение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смертности трудоспособного населенияна 27,4% в сравнении с прошлым годом;</w:t>
      </w:r>
    </w:p>
    <w:p w:rsidR="006B7891" w:rsidRPr="006E242D" w:rsidRDefault="006B7891" w:rsidP="00966EC6">
      <w:pPr>
        <w:numPr>
          <w:ilvl w:val="0"/>
          <w:numId w:val="8"/>
        </w:numPr>
        <w:tabs>
          <w:tab w:val="clear" w:pos="720"/>
          <w:tab w:val="num" w:pos="851"/>
        </w:tabs>
        <w:spacing w:after="0" w:line="216" w:lineRule="auto"/>
        <w:ind w:left="0" w:firstLine="556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Заболеваемость всего населения.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Отмечается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снижение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общей заболеваемости всего населения на 2,4% в сравнении с прошлым годом. Ведущими заболеваниями являются болезни органов дыхания, которые составляют 29,3% от всех случаев заболеваний;</w:t>
      </w:r>
    </w:p>
    <w:p w:rsidR="006B7891" w:rsidRPr="006E242D" w:rsidRDefault="006B7891" w:rsidP="00966EC6">
      <w:pPr>
        <w:numPr>
          <w:ilvl w:val="0"/>
          <w:numId w:val="8"/>
        </w:numPr>
        <w:tabs>
          <w:tab w:val="clear" w:pos="720"/>
          <w:tab w:val="num" w:pos="851"/>
        </w:tabs>
        <w:spacing w:after="0" w:line="216" w:lineRule="auto"/>
        <w:ind w:left="0" w:firstLine="556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Заболеваемость взрослых (18 лет и старше).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Отмечается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снижение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общей заболеваемости взрослых на 10,5% в сравнении с прошлым годом и на 7,9% в сравнении со среднемноголетним уровнем. Ведущими заболеваниями являются болезни системы кровообращения, которые составляют 21,2% от всех случаев заболеваний;</w:t>
      </w:r>
    </w:p>
    <w:p w:rsidR="006B7891" w:rsidRPr="006E242D" w:rsidRDefault="006B7891" w:rsidP="00966EC6">
      <w:pPr>
        <w:numPr>
          <w:ilvl w:val="0"/>
          <w:numId w:val="8"/>
        </w:numPr>
        <w:tabs>
          <w:tab w:val="clear" w:pos="720"/>
          <w:tab w:val="num" w:pos="851"/>
        </w:tabs>
        <w:spacing w:after="0" w:line="216" w:lineRule="auto"/>
        <w:ind w:left="0" w:firstLine="556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Снижение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смертности от злокачественных новообразований на 28,7% в сравнении с уровнем прошлым годом;</w:t>
      </w:r>
    </w:p>
    <w:p w:rsidR="006B7891" w:rsidRPr="006E242D" w:rsidRDefault="006B7891" w:rsidP="00966EC6">
      <w:pPr>
        <w:numPr>
          <w:ilvl w:val="0"/>
          <w:numId w:val="8"/>
        </w:numPr>
        <w:tabs>
          <w:tab w:val="clear" w:pos="720"/>
          <w:tab w:val="num" w:pos="851"/>
        </w:tabs>
        <w:spacing w:after="0" w:line="216" w:lineRule="auto"/>
        <w:ind w:left="0" w:firstLine="556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Снижение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случаев острых бытовых отравлений на 48,6% в сравнении с уровнем прошлого года.</w:t>
      </w:r>
    </w:p>
    <w:p w:rsidR="006B7891" w:rsidRPr="006E242D" w:rsidRDefault="006B7891" w:rsidP="00D50240">
      <w:pPr>
        <w:spacing w:after="0" w:line="216" w:lineRule="auto"/>
        <w:ind w:left="72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6B7891" w:rsidRPr="006E242D" w:rsidRDefault="006B7891" w:rsidP="00D50240">
      <w:pPr>
        <w:spacing w:after="0" w:line="216" w:lineRule="auto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Актуальными проблемами на территории городского округа Верхняя Тура являются:</w:t>
      </w:r>
    </w:p>
    <w:p w:rsidR="006B7891" w:rsidRPr="006E242D" w:rsidRDefault="006B7891" w:rsidP="00966EC6">
      <w:pPr>
        <w:numPr>
          <w:ilvl w:val="0"/>
          <w:numId w:val="8"/>
        </w:numPr>
        <w:tabs>
          <w:tab w:val="clear" w:pos="720"/>
          <w:tab w:val="num" w:pos="851"/>
        </w:tabs>
        <w:spacing w:after="0" w:line="216" w:lineRule="auto"/>
        <w:ind w:left="0" w:firstLine="556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Смертность детей в возрасте 0-17 лет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составила 3 человека, показатель 199,7 на 100 тыс. детей (в 2022 году – 1 человек), что выше уровня прошлого года в 4,1 раза;</w:t>
      </w:r>
    </w:p>
    <w:p w:rsidR="006B7891" w:rsidRPr="006E242D" w:rsidRDefault="006B7891" w:rsidP="00966EC6">
      <w:pPr>
        <w:numPr>
          <w:ilvl w:val="0"/>
          <w:numId w:val="8"/>
        </w:numPr>
        <w:tabs>
          <w:tab w:val="clear" w:pos="720"/>
          <w:tab w:val="num" w:pos="851"/>
        </w:tabs>
        <w:spacing w:after="0" w:line="216" w:lineRule="auto"/>
        <w:ind w:left="0" w:firstLine="556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Заболеваемость детей первого года жизни.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Отмечается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рост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общей заболеваемости детей до года на 49,6% в сравнении с прошлым годом. Ведущими заболеваниями являются болезни органов дыхания, которые составляют 68,4% от всех случаев заболеваний у детей;</w:t>
      </w:r>
    </w:p>
    <w:p w:rsidR="006B7891" w:rsidRPr="006E242D" w:rsidRDefault="006B7891" w:rsidP="00966EC6">
      <w:pPr>
        <w:numPr>
          <w:ilvl w:val="0"/>
          <w:numId w:val="8"/>
        </w:numPr>
        <w:tabs>
          <w:tab w:val="clear" w:pos="720"/>
          <w:tab w:val="num" w:pos="851"/>
        </w:tabs>
        <w:spacing w:after="0" w:line="216" w:lineRule="auto"/>
        <w:ind w:left="0" w:firstLine="556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Заболеваемость детей в возрасте до 14 лет.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Отмечается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рост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>общей заболеваемости детского населения на 30,9% в сравнении с прошлым годом и на 22,5% в сравнении со среднемноголетним уровнем. Ведущими заболеваниями являются болезни органов дыхания, которые составляют 63,9% от всех случаев заболеваний у детей;</w:t>
      </w:r>
    </w:p>
    <w:p w:rsidR="006B7891" w:rsidRPr="006E242D" w:rsidRDefault="006B7891" w:rsidP="00966EC6">
      <w:pPr>
        <w:numPr>
          <w:ilvl w:val="0"/>
          <w:numId w:val="8"/>
        </w:numPr>
        <w:tabs>
          <w:tab w:val="clear" w:pos="720"/>
          <w:tab w:val="num" w:pos="851"/>
        </w:tabs>
        <w:spacing w:after="0" w:line="216" w:lineRule="auto"/>
        <w:ind w:left="0" w:firstLine="556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Заболеваемость подростков (15-17 лет).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Отмечается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рост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общей заболеваемости подростков на 54,7% в сравнении с прошлым годом и на 39,7% в сравнении со среднемноголетним уровнем. Ведущими заболеваниями являются болезни органов дыхания, которые составляют 45,3%;</w:t>
      </w:r>
    </w:p>
    <w:p w:rsidR="006B7891" w:rsidRPr="006E242D" w:rsidRDefault="006B7891" w:rsidP="00966EC6">
      <w:pPr>
        <w:numPr>
          <w:ilvl w:val="0"/>
          <w:numId w:val="8"/>
        </w:numPr>
        <w:tabs>
          <w:tab w:val="clear" w:pos="720"/>
          <w:tab w:val="num" w:pos="851"/>
        </w:tabs>
        <w:spacing w:after="0" w:line="216" w:lineRule="auto"/>
        <w:ind w:left="0" w:firstLine="556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Состояние здоровья беременных женщин.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 2023 году в сравнении с прошлым годом наблюдается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рост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числа заболеваний беременных женщин на 11,7%. Ведущее заболевание, предшествовавшее или возникшие во время беременности: анемия (19,9%).</w:t>
      </w:r>
    </w:p>
    <w:p w:rsidR="006B7891" w:rsidRPr="006E242D" w:rsidRDefault="006B7891" w:rsidP="00966EC6">
      <w:pPr>
        <w:numPr>
          <w:ilvl w:val="0"/>
          <w:numId w:val="8"/>
        </w:numPr>
        <w:tabs>
          <w:tab w:val="clear" w:pos="720"/>
          <w:tab w:val="num" w:pos="851"/>
        </w:tabs>
        <w:spacing w:after="0" w:line="216" w:lineRule="auto"/>
        <w:ind w:left="0" w:firstLine="556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Рост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впервые выявленных случаев заболеваемости злокачественными новообразованиями в сравнении с уровнем прошлого года на 5,3% и на 18,2% в сравнении со среднемноголетним уровнем; </w:t>
      </w:r>
    </w:p>
    <w:p w:rsidR="006B7891" w:rsidRPr="006E242D" w:rsidRDefault="006B7891" w:rsidP="00966EC6">
      <w:pPr>
        <w:numPr>
          <w:ilvl w:val="0"/>
          <w:numId w:val="8"/>
        </w:numPr>
        <w:tabs>
          <w:tab w:val="clear" w:pos="720"/>
          <w:tab w:val="num" w:pos="851"/>
        </w:tabs>
        <w:spacing w:after="0" w:line="216" w:lineRule="auto"/>
        <w:ind w:left="0" w:firstLine="556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Врожденные пороки развития у детей до 14 лет. 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Отмечается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рост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случаев ВПР у детей на 104,3% в сравнении с уровнем прошлого года;</w:t>
      </w:r>
    </w:p>
    <w:p w:rsidR="006B7891" w:rsidRPr="006E242D" w:rsidRDefault="006B7891" w:rsidP="00966EC6">
      <w:pPr>
        <w:numPr>
          <w:ilvl w:val="0"/>
          <w:numId w:val="8"/>
        </w:numPr>
        <w:tabs>
          <w:tab w:val="clear" w:pos="720"/>
          <w:tab w:val="num" w:pos="851"/>
        </w:tabs>
        <w:spacing w:after="0" w:line="216" w:lineRule="auto"/>
        <w:ind w:left="0" w:firstLine="556"/>
        <w:jc w:val="both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Инвалидность</w:t>
      </w:r>
      <w:r w:rsidR="009915AC"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 xml:space="preserve">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детей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в сравнении с прошлым годом </w:t>
      </w:r>
      <w:r w:rsidRPr="006E242D"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  <w:t>увеличилась</w:t>
      </w:r>
      <w:r w:rsidRPr="006E242D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на 39,5% и на 38,1% в сравнении со среднемноголетним уровнем.</w:t>
      </w:r>
    </w:p>
    <w:p w:rsidR="006B7891" w:rsidRPr="006E242D" w:rsidRDefault="006B7891" w:rsidP="00D50240">
      <w:pPr>
        <w:spacing w:after="0" w:line="216" w:lineRule="auto"/>
        <w:ind w:left="720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CA184D" w:rsidRPr="006E242D" w:rsidRDefault="00CA184D" w:rsidP="00D50240">
      <w:pPr>
        <w:spacing w:after="0" w:line="216" w:lineRule="auto"/>
        <w:ind w:left="720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6E242D">
        <w:rPr>
          <w:rFonts w:ascii="Liberation Serif" w:hAnsi="Liberation Serif" w:cs="Liberation Serif"/>
          <w:b/>
          <w:bCs/>
          <w:sz w:val="28"/>
          <w:szCs w:val="28"/>
        </w:rPr>
        <w:t>Факторы риска связанные с условиями труда.</w:t>
      </w:r>
    </w:p>
    <w:p w:rsidR="00CA184D" w:rsidRPr="006E242D" w:rsidRDefault="00CA184D" w:rsidP="00D50240">
      <w:pPr>
        <w:numPr>
          <w:ilvl w:val="0"/>
          <w:numId w:val="5"/>
        </w:numPr>
        <w:tabs>
          <w:tab w:val="left" w:pos="993"/>
        </w:tabs>
        <w:spacing w:after="0" w:line="216" w:lineRule="auto"/>
        <w:ind w:left="0" w:firstLine="72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В условиях воздействия вредных производственных факторов трудится 4</w:t>
      </w:r>
      <w:r w:rsidR="00D313A6" w:rsidRPr="006E242D">
        <w:rPr>
          <w:rFonts w:ascii="Liberation Serif" w:hAnsi="Liberation Serif" w:cs="Liberation Serif"/>
          <w:sz w:val="24"/>
          <w:szCs w:val="24"/>
          <w:lang w:eastAsia="ru-RU"/>
        </w:rPr>
        <w:t>5</w:t>
      </w: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 % от общей численности работающего населения, одну треть работников занятых во вредных и опасных условиях труда составляют женщины.</w:t>
      </w:r>
    </w:p>
    <w:p w:rsidR="00CA184D" w:rsidRPr="006E242D" w:rsidRDefault="00CA184D" w:rsidP="00D50240">
      <w:pPr>
        <w:numPr>
          <w:ilvl w:val="0"/>
          <w:numId w:val="5"/>
        </w:numPr>
        <w:tabs>
          <w:tab w:val="left" w:pos="993"/>
        </w:tabs>
        <w:spacing w:after="0" w:line="216" w:lineRule="auto"/>
        <w:ind w:left="0" w:firstLine="72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Наибольшая доля занятого населения подвержена неблагоприятному воздействию вредных веществ и аэрозолей преимущественно фиброгенного типа действия  (кремний диоксид  кристаллический, пыль  древесная,  электрокорунд, железо оксид и т. д), поступающих в воздух рабочей зоны; недостаточной освещенности   рабочей  поверхности, влияния неблагоприятного микроклимата, тяжелого физического и психоэмоционального перенапряжения, повышенного уровня шума и вибрации.</w:t>
      </w:r>
    </w:p>
    <w:p w:rsidR="00CA184D" w:rsidRPr="006E242D" w:rsidRDefault="00CA184D" w:rsidP="00D50240">
      <w:pPr>
        <w:numPr>
          <w:ilvl w:val="0"/>
          <w:numId w:val="5"/>
        </w:numPr>
        <w:tabs>
          <w:tab w:val="left" w:pos="993"/>
        </w:tabs>
        <w:spacing w:after="0" w:line="216" w:lineRule="auto"/>
        <w:ind w:left="0" w:firstLine="72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Объемы лабораторных и инструментальных исследований остается недостаточным, не соответствует  объему  по нормативным документам,  так недостаточное закрытие номенклатуры исследований по контролю за загрязнением кожных покровов, за тяжестью и напряженностью трудового процесса, за концентрациями вредных веществ в воздухе рабочей зоны, являющихся  канцерогеноопасными  для человека.</w:t>
      </w:r>
    </w:p>
    <w:p w:rsidR="00CA184D" w:rsidRPr="006E242D" w:rsidRDefault="00CA184D" w:rsidP="00D50240">
      <w:pPr>
        <w:numPr>
          <w:ilvl w:val="0"/>
          <w:numId w:val="5"/>
        </w:numPr>
        <w:tabs>
          <w:tab w:val="num" w:pos="342"/>
          <w:tab w:val="left" w:pos="993"/>
        </w:tabs>
        <w:spacing w:after="0" w:line="216" w:lineRule="auto"/>
        <w:ind w:left="0" w:firstLine="72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Из-за недостатка в организации производственного контроля за условиями труда, происходит искажение истинной ситуации, что не позволяет разрабатывать эффективные профилактические мероприятия на снижение вредного воздействия производственных факторов на здоровье работающих. </w:t>
      </w:r>
    </w:p>
    <w:p w:rsidR="00CA184D" w:rsidRPr="006E242D" w:rsidRDefault="00CA184D" w:rsidP="00D50240">
      <w:pPr>
        <w:numPr>
          <w:ilvl w:val="0"/>
          <w:numId w:val="5"/>
        </w:numPr>
        <w:tabs>
          <w:tab w:val="num" w:pos="342"/>
          <w:tab w:val="left" w:pos="993"/>
        </w:tabs>
        <w:spacing w:after="0" w:line="216" w:lineRule="auto"/>
        <w:ind w:left="0" w:firstLine="72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Отмечается  снижение    количества  лабораторных  исследований  за  влиянием  факторов производственной  среды  и  трудового  процесса.</w:t>
      </w:r>
    </w:p>
    <w:p w:rsidR="00CA184D" w:rsidRPr="006E242D" w:rsidRDefault="00CA184D" w:rsidP="00D50240">
      <w:pPr>
        <w:numPr>
          <w:ilvl w:val="0"/>
          <w:numId w:val="5"/>
        </w:numPr>
        <w:tabs>
          <w:tab w:val="num" w:pos="342"/>
          <w:tab w:val="left" w:pos="993"/>
        </w:tabs>
        <w:spacing w:after="0" w:line="216" w:lineRule="auto"/>
        <w:ind w:left="0" w:firstLine="72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Производственный  лабораторный  контроль  на  рабочих  местах  подменяется    исследованиями  проводимыми  по  специальной  оценке  условий  труда.   </w:t>
      </w:r>
    </w:p>
    <w:p w:rsidR="00CA184D" w:rsidRPr="006E242D" w:rsidRDefault="00CA184D" w:rsidP="00D50240">
      <w:pPr>
        <w:numPr>
          <w:ilvl w:val="0"/>
          <w:numId w:val="5"/>
        </w:numPr>
        <w:tabs>
          <w:tab w:val="num" w:pos="342"/>
          <w:tab w:val="left" w:pos="993"/>
        </w:tabs>
        <w:spacing w:after="0" w:line="216" w:lineRule="auto"/>
        <w:ind w:left="0" w:firstLine="72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 xml:space="preserve">Не соблюдается  кратность  и  периодичность  лабораторных  исследований на  рабочих  местах  за  концентрациями   вредных  веществ  в воздухе  рабочей  зоны  параметрами   микроклимата,  электромагнитных  полей,  показателями  искусственного  освещения.      </w:t>
      </w:r>
    </w:p>
    <w:p w:rsidR="009915AC" w:rsidRPr="006E242D" w:rsidRDefault="009915AC" w:rsidP="00D50240">
      <w:pPr>
        <w:tabs>
          <w:tab w:val="left" w:pos="993"/>
        </w:tabs>
        <w:spacing w:after="0" w:line="216" w:lineRule="auto"/>
        <w:ind w:left="720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CA184D" w:rsidRPr="006E242D" w:rsidRDefault="00CA184D" w:rsidP="00D50240">
      <w:pPr>
        <w:spacing w:after="0" w:line="216" w:lineRule="auto"/>
        <w:ind w:firstLine="720"/>
        <w:jc w:val="center"/>
        <w:rPr>
          <w:rFonts w:ascii="Liberation Serif" w:hAnsi="Liberation Serif" w:cs="Liberation Serif"/>
          <w:b/>
          <w:bCs/>
          <w:sz w:val="28"/>
          <w:szCs w:val="28"/>
          <w:lang w:eastAsia="ar-SA"/>
        </w:rPr>
      </w:pPr>
      <w:r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Факторы риска, связанные с питанием населения.</w:t>
      </w:r>
    </w:p>
    <w:p w:rsidR="00CA184D" w:rsidRPr="006E242D" w:rsidRDefault="00CA184D" w:rsidP="00D50240">
      <w:pPr>
        <w:tabs>
          <w:tab w:val="left" w:pos="851"/>
        </w:tabs>
        <w:suppressAutoHyphens/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6E242D">
        <w:rPr>
          <w:rFonts w:ascii="Liberation Serif" w:hAnsi="Liberation Serif" w:cs="Liberation Serif"/>
          <w:sz w:val="24"/>
          <w:szCs w:val="24"/>
          <w:lang w:eastAsia="ar-SA"/>
        </w:rPr>
        <w:t>1</w:t>
      </w:r>
      <w:r w:rsidR="009915AC" w:rsidRPr="006E242D">
        <w:rPr>
          <w:rFonts w:ascii="Liberation Serif" w:hAnsi="Liberation Serif" w:cs="Liberation Serif"/>
          <w:sz w:val="24"/>
          <w:szCs w:val="24"/>
          <w:lang w:eastAsia="ar-SA"/>
        </w:rPr>
        <w:t xml:space="preserve">. </w:t>
      </w:r>
      <w:r w:rsidRPr="006E242D">
        <w:rPr>
          <w:rFonts w:ascii="Liberation Serif" w:hAnsi="Liberation Serif" w:cs="Liberation Serif"/>
          <w:sz w:val="24"/>
          <w:szCs w:val="24"/>
          <w:lang w:eastAsia="ar-SA"/>
        </w:rPr>
        <w:t>Низкий охват объектов производственным лабораторным контролем за качеством реализуемых пищевых продуктов  по предприятиям розничной  торговли  пищевыми продуктами и по  предприятиям общественного питания.</w:t>
      </w:r>
    </w:p>
    <w:p w:rsidR="00CA184D" w:rsidRPr="006E242D" w:rsidRDefault="00CA184D" w:rsidP="00D50240">
      <w:pPr>
        <w:tabs>
          <w:tab w:val="left" w:pos="851"/>
        </w:tabs>
        <w:suppressAutoHyphens/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6E242D">
        <w:rPr>
          <w:rFonts w:ascii="Liberation Serif" w:hAnsi="Liberation Serif" w:cs="Liberation Serif"/>
          <w:sz w:val="24"/>
          <w:szCs w:val="24"/>
          <w:lang w:eastAsia="ar-SA"/>
        </w:rPr>
        <w:t xml:space="preserve">2. </w:t>
      </w:r>
      <w:r w:rsidR="00F952CE" w:rsidRPr="006E242D">
        <w:rPr>
          <w:rFonts w:ascii="Liberation Serif" w:hAnsi="Liberation Serif" w:cs="Liberation Serif"/>
          <w:sz w:val="24"/>
          <w:szCs w:val="24"/>
          <w:lang w:eastAsia="ar-SA"/>
        </w:rPr>
        <w:t>Низкий охват горячим питанием рабочих промышленных предприятий.</w:t>
      </w:r>
      <w:r w:rsidRPr="006E242D">
        <w:rPr>
          <w:rFonts w:ascii="Liberation Serif" w:hAnsi="Liberation Serif" w:cs="Liberation Serif"/>
          <w:sz w:val="24"/>
          <w:szCs w:val="24"/>
          <w:lang w:eastAsia="ar-SA"/>
        </w:rPr>
        <w:t>.</w:t>
      </w:r>
    </w:p>
    <w:p w:rsidR="00CA184D" w:rsidRPr="006E242D" w:rsidRDefault="00CA184D" w:rsidP="00D50240">
      <w:pPr>
        <w:tabs>
          <w:tab w:val="left" w:pos="851"/>
        </w:tabs>
        <w:suppressAutoHyphens/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6E242D">
        <w:rPr>
          <w:rFonts w:ascii="Liberation Serif" w:hAnsi="Liberation Serif" w:cs="Liberation Serif"/>
          <w:sz w:val="24"/>
          <w:szCs w:val="24"/>
          <w:lang w:eastAsia="ar-SA"/>
        </w:rPr>
        <w:t>3. Низкий охват контроля за качеством С- витаминизации,  калорийности блюд, за загрязненностью овощей нитратами в детских и оздоровительных учреждениях</w:t>
      </w:r>
    </w:p>
    <w:p w:rsidR="00CA184D" w:rsidRPr="006E242D" w:rsidRDefault="00CA184D" w:rsidP="00D50240">
      <w:pPr>
        <w:tabs>
          <w:tab w:val="left" w:pos="851"/>
        </w:tabs>
        <w:suppressAutoHyphens/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6E242D">
        <w:rPr>
          <w:rFonts w:ascii="Liberation Serif" w:hAnsi="Liberation Serif" w:cs="Liberation Serif"/>
          <w:sz w:val="24"/>
          <w:szCs w:val="24"/>
          <w:lang w:eastAsia="ar-SA"/>
        </w:rPr>
        <w:t>4.  Недостаточный объем выпускаемой</w:t>
      </w:r>
      <w:r w:rsidR="009915AC" w:rsidRPr="006E242D">
        <w:rPr>
          <w:rFonts w:ascii="Liberation Serif" w:hAnsi="Liberation Serif" w:cs="Liberation Serif"/>
          <w:sz w:val="24"/>
          <w:szCs w:val="24"/>
          <w:lang w:eastAsia="ar-SA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  <w:lang w:eastAsia="ar-SA"/>
        </w:rPr>
        <w:t>продукции обогащенной микронутриентами.</w:t>
      </w:r>
    </w:p>
    <w:p w:rsidR="00C4198B" w:rsidRPr="006E242D" w:rsidRDefault="00C4198B" w:rsidP="00D50240">
      <w:pPr>
        <w:spacing w:after="0" w:line="216" w:lineRule="auto"/>
        <w:ind w:left="720"/>
        <w:rPr>
          <w:rFonts w:ascii="Liberation Serif" w:hAnsi="Liberation Serif" w:cs="Liberation Serif"/>
          <w:b/>
          <w:bCs/>
          <w:sz w:val="28"/>
          <w:szCs w:val="28"/>
        </w:rPr>
      </w:pPr>
    </w:p>
    <w:p w:rsidR="00CA184D" w:rsidRPr="006E242D" w:rsidRDefault="00CA184D" w:rsidP="00D50240">
      <w:pPr>
        <w:spacing w:after="0" w:line="216" w:lineRule="auto"/>
        <w:ind w:left="96" w:firstLine="720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  <w:u w:val="single"/>
        </w:rPr>
        <w:t>Неблагополучие в условиях обучения и воспитания</w:t>
      </w:r>
      <w:r w:rsidRPr="006E242D">
        <w:rPr>
          <w:rFonts w:ascii="Liberation Serif" w:hAnsi="Liberation Serif" w:cs="Liberation Serif"/>
          <w:b/>
          <w:bCs/>
          <w:sz w:val="24"/>
          <w:szCs w:val="24"/>
        </w:rPr>
        <w:t>:</w:t>
      </w:r>
    </w:p>
    <w:p w:rsidR="00C4198B" w:rsidRPr="006E242D" w:rsidRDefault="00C4198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bCs/>
          <w:sz w:val="24"/>
          <w:szCs w:val="24"/>
        </w:rPr>
      </w:pPr>
      <w:r w:rsidRPr="006E242D">
        <w:rPr>
          <w:rFonts w:ascii="Liberation Serif" w:hAnsi="Liberation Serif" w:cs="Liberation Serif"/>
          <w:bCs/>
          <w:sz w:val="24"/>
          <w:szCs w:val="24"/>
        </w:rPr>
        <w:t xml:space="preserve">1. Медицинское обеспечение. Дошкольные организации и общеобразовательные организации – обеспечены медицинскими работниками не полностью, часть медицинских работников для выработки полной ставки совмещают работу на нескольких объектах.  </w:t>
      </w:r>
    </w:p>
    <w:p w:rsidR="00C4198B" w:rsidRPr="006E242D" w:rsidRDefault="00C4198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2. Пищеблоки дошкольных учреждений не обеспечены достаточным количеством технологического оборудования;</w:t>
      </w:r>
    </w:p>
    <w:p w:rsidR="00C4198B" w:rsidRPr="006E242D" w:rsidRDefault="00C4198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3. Не обеспечены требования к искусственному освещению групповых ячеек, уровни искусственного освещения групповых ячеек менее 300лк;</w:t>
      </w:r>
    </w:p>
    <w:p w:rsidR="00C4198B" w:rsidRPr="006E242D" w:rsidRDefault="009D099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4.</w:t>
      </w:r>
      <w:r w:rsidR="009F727B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>Н</w:t>
      </w:r>
      <w:r w:rsidR="00C4198B" w:rsidRPr="006E242D">
        <w:rPr>
          <w:rFonts w:ascii="Liberation Serif" w:hAnsi="Liberation Serif" w:cs="Liberation Serif"/>
          <w:sz w:val="24"/>
          <w:szCs w:val="24"/>
        </w:rPr>
        <w:t>едостаточное количество холодильного оборудования;</w:t>
      </w:r>
    </w:p>
    <w:p w:rsidR="00C4198B" w:rsidRPr="006E242D" w:rsidRDefault="009D099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5.</w:t>
      </w:r>
      <w:r w:rsidR="009F727B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>Н</w:t>
      </w:r>
      <w:r w:rsidR="00C4198B" w:rsidRPr="006E242D">
        <w:rPr>
          <w:rFonts w:ascii="Liberation Serif" w:hAnsi="Liberation Serif" w:cs="Liberation Serif"/>
          <w:sz w:val="24"/>
          <w:szCs w:val="24"/>
        </w:rPr>
        <w:t xml:space="preserve">едостаточное количество на пищеблоках моечных ванн, что приводит к использованию ванн как для сырья, так и для мытья кухонной посуды; </w:t>
      </w:r>
    </w:p>
    <w:p w:rsidR="00C4198B" w:rsidRPr="006E242D" w:rsidRDefault="009D099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6. И</w:t>
      </w:r>
      <w:r w:rsidR="00C4198B" w:rsidRPr="006E242D">
        <w:rPr>
          <w:rFonts w:ascii="Liberation Serif" w:hAnsi="Liberation Serif" w:cs="Liberation Serif"/>
          <w:sz w:val="24"/>
          <w:szCs w:val="24"/>
        </w:rPr>
        <w:t>спользование на пищеблоках технологического оборудования с разрушенным и деформированным покрытием (стеллажи для кухонной посуды, бытовые столы для кухонной посуды, столы для обработки яйца (школьные парты), столы для столовой посуды на раздаче готовой продукции, моечные ванны в моечных кухонной посуды, в цехах пищеблоков);</w:t>
      </w:r>
    </w:p>
    <w:p w:rsidR="00C4198B" w:rsidRPr="006E242D" w:rsidRDefault="009D099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7.</w:t>
      </w:r>
      <w:r w:rsidR="009F727B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>У</w:t>
      </w:r>
      <w:r w:rsidR="00C4198B" w:rsidRPr="006E242D">
        <w:rPr>
          <w:rFonts w:ascii="Liberation Serif" w:hAnsi="Liberation Serif" w:cs="Liberation Serif"/>
          <w:sz w:val="24"/>
          <w:szCs w:val="24"/>
        </w:rPr>
        <w:t xml:space="preserve">чащиеся занимаются во вторую смену; </w:t>
      </w:r>
    </w:p>
    <w:p w:rsidR="00C4198B" w:rsidRPr="006E242D" w:rsidRDefault="009D099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8.</w:t>
      </w:r>
      <w:r w:rsidR="009F727B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>Н</w:t>
      </w:r>
      <w:r w:rsidR="00C4198B" w:rsidRPr="006E242D">
        <w:rPr>
          <w:rFonts w:ascii="Liberation Serif" w:hAnsi="Liberation Serif" w:cs="Liberation Serif"/>
          <w:sz w:val="24"/>
          <w:szCs w:val="24"/>
        </w:rPr>
        <w:t>едостаточно в учреждениях образования увлажнителей воздуха для увлажнения воздушной среды в классах, что отрицательно сказывается на относительной влажности и приводит к очень низким показателям относительной влажности в помещениях, вызывая этим быстрое высыхание слизистой носоглотки у учащихся и как следствие приводит к ее покраснению, раздражению и проявлению острых заболеваний носоглотки.</w:t>
      </w:r>
    </w:p>
    <w:p w:rsidR="00C4198B" w:rsidRPr="006E242D" w:rsidRDefault="009D099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 xml:space="preserve"> 9.</w:t>
      </w:r>
      <w:r w:rsidR="009F727B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>П</w:t>
      </w:r>
      <w:r w:rsidR="00C4198B" w:rsidRPr="006E242D">
        <w:rPr>
          <w:rFonts w:ascii="Liberation Serif" w:hAnsi="Liberation Serif" w:cs="Liberation Serif"/>
          <w:sz w:val="24"/>
          <w:szCs w:val="24"/>
        </w:rPr>
        <w:t>родолжается регистрация несоответствие норм факторов среды в ДДУ и ОУ: параметров микроклимата (влажность),</w:t>
      </w:r>
      <w:r w:rsidRPr="006E242D">
        <w:rPr>
          <w:rFonts w:ascii="Liberation Serif" w:hAnsi="Liberation Serif" w:cs="Liberation Serif"/>
          <w:sz w:val="24"/>
          <w:szCs w:val="24"/>
        </w:rPr>
        <w:t xml:space="preserve"> параметров освещенности, микро</w:t>
      </w:r>
      <w:r w:rsidR="00C4198B" w:rsidRPr="006E242D">
        <w:rPr>
          <w:rFonts w:ascii="Liberation Serif" w:hAnsi="Liberation Serif" w:cs="Liberation Serif"/>
          <w:sz w:val="24"/>
          <w:szCs w:val="24"/>
        </w:rPr>
        <w:t>биологическим показателям питьевой воды.</w:t>
      </w:r>
    </w:p>
    <w:p w:rsidR="00C4198B" w:rsidRPr="006E242D" w:rsidRDefault="009D099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10.</w:t>
      </w:r>
      <w:r w:rsidR="009F727B" w:rsidRPr="006E242D">
        <w:rPr>
          <w:rFonts w:ascii="Liberation Serif" w:hAnsi="Liberation Serif" w:cs="Liberation Serif"/>
          <w:sz w:val="24"/>
          <w:szCs w:val="24"/>
        </w:rPr>
        <w:t xml:space="preserve"> </w:t>
      </w:r>
      <w:r w:rsidRPr="006E242D">
        <w:rPr>
          <w:rFonts w:ascii="Liberation Serif" w:hAnsi="Liberation Serif" w:cs="Liberation Serif"/>
          <w:sz w:val="24"/>
          <w:szCs w:val="24"/>
        </w:rPr>
        <w:t>О</w:t>
      </w:r>
      <w:r w:rsidR="00C4198B" w:rsidRPr="006E242D">
        <w:rPr>
          <w:rFonts w:ascii="Liberation Serif" w:hAnsi="Liberation Serif" w:cs="Liberation Serif"/>
          <w:sz w:val="24"/>
          <w:szCs w:val="24"/>
        </w:rPr>
        <w:t>стекление окон в учебных помещениях, помещениях групповых ячеек, рекреациях и спортивных (музыкальных) залах выполнено не из цельного стеклополотна, не проводится замена ветхих оконных блоков, затруднено проведение проветривания через фрамуги.</w:t>
      </w:r>
    </w:p>
    <w:p w:rsidR="00C4198B" w:rsidRPr="006E242D" w:rsidRDefault="00C4198B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33477E" w:rsidRPr="006E242D" w:rsidRDefault="0033477E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6E242D">
        <w:rPr>
          <w:rFonts w:ascii="Liberation Serif" w:hAnsi="Liberation Serif" w:cs="Liberation Serif"/>
          <w:b/>
          <w:sz w:val="24"/>
          <w:szCs w:val="24"/>
        </w:rPr>
        <w:t>Актуальные вопросы по направлению «среда обитания и условия проживания» на территории Верхнетуринского городского округа:</w:t>
      </w:r>
    </w:p>
    <w:p w:rsidR="0033477E" w:rsidRPr="006E242D" w:rsidRDefault="0033477E" w:rsidP="00D50240">
      <w:pPr>
        <w:numPr>
          <w:ilvl w:val="0"/>
          <w:numId w:val="24"/>
        </w:numPr>
        <w:tabs>
          <w:tab w:val="left" w:pos="851"/>
        </w:tabs>
        <w:spacing w:after="0" w:line="21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Низкая доля источников водоснабжения, имеющих санитарно-эпидемиологические заключения о соответствии требованиям санитарных норм и правил.</w:t>
      </w:r>
    </w:p>
    <w:p w:rsidR="0033477E" w:rsidRPr="006E242D" w:rsidRDefault="0033477E" w:rsidP="00D50240">
      <w:pPr>
        <w:numPr>
          <w:ilvl w:val="0"/>
          <w:numId w:val="24"/>
        </w:numPr>
        <w:tabs>
          <w:tab w:val="left" w:pos="851"/>
        </w:tabs>
        <w:spacing w:after="0" w:line="21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На территории городского округа располагаются производственные объекты, для которых не разработаны проекты санитарно-защитной зоны, не получены санитарно-эпидемиологические заключения на данные проекты.</w:t>
      </w:r>
    </w:p>
    <w:p w:rsidR="0033477E" w:rsidRPr="006E242D" w:rsidRDefault="0033477E" w:rsidP="00D50240">
      <w:pPr>
        <w:numPr>
          <w:ilvl w:val="0"/>
          <w:numId w:val="24"/>
        </w:numPr>
        <w:tabs>
          <w:tab w:val="left" w:pos="851"/>
        </w:tabs>
        <w:spacing w:after="0" w:line="216" w:lineRule="auto"/>
        <w:ind w:left="0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sz w:val="24"/>
          <w:szCs w:val="24"/>
        </w:rPr>
        <w:t>На территории городского округа располагаются объекты, для которых не установлена санитарно-защитная зона.</w:t>
      </w:r>
    </w:p>
    <w:p w:rsidR="00C4198B" w:rsidRPr="006E242D" w:rsidRDefault="00C4198B" w:rsidP="00D50240">
      <w:pPr>
        <w:tabs>
          <w:tab w:val="left" w:pos="851"/>
        </w:tabs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CA184D" w:rsidRPr="006E242D" w:rsidRDefault="00CA184D" w:rsidP="00D50240">
      <w:pPr>
        <w:spacing w:after="0" w:line="216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6E242D">
        <w:rPr>
          <w:rFonts w:ascii="Liberation Serif" w:hAnsi="Liberation Serif" w:cs="Liberation Serif"/>
          <w:b/>
          <w:bCs/>
          <w:sz w:val="24"/>
          <w:szCs w:val="24"/>
          <w:lang w:eastAsia="ar-SA"/>
        </w:rPr>
        <w:t>Проблемные вопросы обеспечения санитарно-эпидемиологического благополучия населения</w:t>
      </w:r>
    </w:p>
    <w:p w:rsidR="00CA184D" w:rsidRPr="006E242D" w:rsidRDefault="00CA184D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6E242D">
        <w:rPr>
          <w:rFonts w:ascii="Liberation Serif" w:hAnsi="Liberation Serif" w:cs="Liberation Serif"/>
          <w:sz w:val="24"/>
          <w:szCs w:val="24"/>
          <w:lang w:eastAsia="ar-SA"/>
        </w:rPr>
        <w:t>1. Не разработаны и не внедрены муниципальные программы профилактики отдельных инфекционных болезней, в т.ч. социально-значимых.</w:t>
      </w:r>
    </w:p>
    <w:p w:rsidR="00CA184D" w:rsidRPr="006E242D" w:rsidRDefault="00CA184D" w:rsidP="00D50240">
      <w:pPr>
        <w:suppressAutoHyphens/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6E242D">
        <w:rPr>
          <w:rFonts w:ascii="Liberation Serif" w:hAnsi="Liberation Serif" w:cs="Liberation Serif"/>
          <w:sz w:val="24"/>
          <w:szCs w:val="24"/>
          <w:lang w:eastAsia="ar-SA"/>
        </w:rPr>
        <w:t>2. Неблагополучная ситуация по заболеваемости кишечными инфекциями вирусной этиологии, требующая проведения дополнительных мероприятий на объектах торговли и общественного питания; в образовательных учреждениях.</w:t>
      </w:r>
    </w:p>
    <w:p w:rsidR="00CA184D" w:rsidRPr="006E242D" w:rsidRDefault="00CA184D" w:rsidP="00D50240">
      <w:pPr>
        <w:suppressAutoHyphens/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6E242D">
        <w:rPr>
          <w:rFonts w:ascii="Liberation Serif" w:hAnsi="Liberation Serif" w:cs="Liberation Serif"/>
          <w:sz w:val="24"/>
          <w:szCs w:val="24"/>
          <w:lang w:eastAsia="ar-SA"/>
        </w:rPr>
        <w:t>3. Отсутствует выявляемость ИСМП (инфекции, связанные с оказанием медицинской помощи) среди родильниц, новорожденных, послеоперационных больных.</w:t>
      </w:r>
    </w:p>
    <w:p w:rsidR="00CA184D" w:rsidRPr="006E242D" w:rsidRDefault="002D0577" w:rsidP="00D50240">
      <w:pPr>
        <w:spacing w:after="0" w:line="216" w:lineRule="auto"/>
        <w:ind w:firstLine="567"/>
        <w:jc w:val="both"/>
        <w:rPr>
          <w:rFonts w:ascii="Liberation Serif" w:hAnsi="Liberation Serif" w:cs="Liberation Serif"/>
          <w:sz w:val="24"/>
          <w:szCs w:val="24"/>
          <w:lang w:eastAsia="ar-SA"/>
        </w:rPr>
      </w:pPr>
      <w:r w:rsidRPr="006E242D">
        <w:rPr>
          <w:rFonts w:ascii="Liberation Serif" w:hAnsi="Liberation Serif" w:cs="Liberation Serif"/>
          <w:sz w:val="24"/>
          <w:szCs w:val="24"/>
          <w:lang w:eastAsia="ar-SA"/>
        </w:rPr>
        <w:t>4</w:t>
      </w:r>
      <w:r w:rsidR="00CA184D" w:rsidRPr="006E242D">
        <w:rPr>
          <w:rFonts w:ascii="Liberation Serif" w:hAnsi="Liberation Serif" w:cs="Liberation Serif"/>
          <w:sz w:val="24"/>
          <w:szCs w:val="24"/>
          <w:lang w:eastAsia="ar-SA"/>
        </w:rPr>
        <w:t xml:space="preserve">. </w:t>
      </w:r>
      <w:r w:rsidR="00CA184D" w:rsidRPr="006E242D">
        <w:rPr>
          <w:rFonts w:ascii="Liberation Serif" w:hAnsi="Liberation Serif" w:cs="Liberation Serif"/>
          <w:sz w:val="24"/>
          <w:szCs w:val="24"/>
        </w:rPr>
        <w:t>Не применяется комбинированное лечение пациентам, пострадавшим от укусов животных, с помощью антирабической вакцины и антирабического иммуноглобулина (при наличии показаний) по причине отсутствия в ГБУЗ СО «ЦГБ г. Верхняя Тура» антирабического иммуноглобулина.</w:t>
      </w:r>
    </w:p>
    <w:p w:rsidR="00CA184D" w:rsidRPr="006E242D" w:rsidRDefault="00CA184D" w:rsidP="00D50240">
      <w:pPr>
        <w:spacing w:after="0" w:line="216" w:lineRule="auto"/>
        <w:ind w:left="720"/>
        <w:jc w:val="both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  <w:r w:rsidRPr="006E242D"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4. Меры, направленные на улучшение санитарно-эпидемиологической обстановки, и управление рисками для здоровья населения</w:t>
      </w:r>
    </w:p>
    <w:p w:rsidR="00CA184D" w:rsidRPr="006E242D" w:rsidRDefault="00CA184D" w:rsidP="00D50240">
      <w:pPr>
        <w:spacing w:after="0" w:line="216" w:lineRule="auto"/>
        <w:ind w:firstLine="283"/>
        <w:jc w:val="right"/>
        <w:rPr>
          <w:rFonts w:ascii="Liberation Serif" w:hAnsi="Liberation Serif" w:cs="Liberation Serif"/>
          <w:sz w:val="24"/>
          <w:szCs w:val="24"/>
          <w:lang w:eastAsia="ru-RU"/>
        </w:rPr>
      </w:pPr>
      <w:r w:rsidRPr="006E242D">
        <w:rPr>
          <w:rFonts w:ascii="Liberation Serif" w:hAnsi="Liberation Serif" w:cs="Liberation Serif"/>
          <w:sz w:val="24"/>
          <w:szCs w:val="24"/>
          <w:lang w:eastAsia="ru-RU"/>
        </w:rPr>
        <w:t>Таблица №6</w:t>
      </w:r>
      <w:r w:rsidR="002B2F1B" w:rsidRPr="006E242D">
        <w:rPr>
          <w:rFonts w:ascii="Liberation Serif" w:hAnsi="Liberation Serif" w:cs="Liberation Serif"/>
          <w:sz w:val="24"/>
          <w:szCs w:val="24"/>
          <w:lang w:eastAsia="ru-RU"/>
        </w:rPr>
        <w:t>2</w:t>
      </w:r>
    </w:p>
    <w:tbl>
      <w:tblPr>
        <w:tblW w:w="10208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14"/>
        <w:gridCol w:w="2694"/>
      </w:tblGrid>
      <w:tr w:rsidR="00CA184D" w:rsidRPr="006E242D" w:rsidTr="00966EC6"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  <w:t>Наименование приоритетного направления улучшения санитарно-эпидемиологической обстановки.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  <w:t xml:space="preserve">Рекомендовано 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  <w:t>в адрес.</w:t>
            </w:r>
          </w:p>
        </w:tc>
      </w:tr>
      <w:tr w:rsidR="00CA184D" w:rsidRPr="006E242D" w:rsidTr="00966EC6"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  <w:t>1. Радиационная нагрузка на население.</w:t>
            </w:r>
          </w:p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5.1.</w:t>
            </w:r>
            <w:r w:rsidR="009F727B"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 </w:t>
            </w: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Обеспечить контроль  за радиационной нагрузкой на население от природных источников:</w:t>
            </w:r>
          </w:p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-  в  продуктах местного  производства;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- в нецентрализованных источниках</w:t>
            </w:r>
            <w:r w:rsidR="009F727B"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 </w:t>
            </w: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питьевого водоснабжения;</w:t>
            </w:r>
          </w:p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- в лесоматериалах местного  производства;</w:t>
            </w:r>
          </w:p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- в производственных  помещениях, помещениях жилых и общественных  зданий, помещениях  детских дошкольных и образовательных учреждений.  </w:t>
            </w:r>
          </w:p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5.2. ЦГБ г. Верхняя Тура </w:t>
            </w:r>
            <w:r w:rsidR="00D313A6"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 о</w:t>
            </w: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беспечить  замену  парка  устаревшего  рентгеновского  оборудования  со сроком  эксплуатации  10  лет  и более.        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Главе ГО Верхняя Тура, 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Председателю городской Думы,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директорам предприятий, организаций  и ИП. 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Главному врачу ЦГБг. Верхняя Тура  </w:t>
            </w:r>
          </w:p>
        </w:tc>
      </w:tr>
      <w:tr w:rsidR="00CA184D" w:rsidRPr="006E242D" w:rsidTr="00966EC6"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  <w:t>2.</w:t>
            </w:r>
            <w:r w:rsidR="009F727B" w:rsidRPr="006E242D"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  <w:t xml:space="preserve"> </w:t>
            </w:r>
            <w:r w:rsidRPr="006E242D"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  <w:t>Факторы риска связанные с условиями труда.</w:t>
            </w:r>
          </w:p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- Реализовать комплекс мер по профилактике заболеваний (с временной утратой трудоспособности и профессиональных заболеваний),  травматизма у работающего населения с целью снижения неблагоприятного влияния на здоровье факторов производственной среды (включая работников бюджетной сферы).</w:t>
            </w:r>
          </w:p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-    Провести  работу  по  выявлению  групп  риска по  состоянию здоровья  среди  работников  предприятий и организаций.    </w:t>
            </w:r>
          </w:p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 - Обеспечить  своевременное  и в  полном  объеме  проведение обязательных  предварительных и периодических медицинских  осмотров  работников   в  том  числе   на  базе центра  профпатологии  в соответствии  с  законодательством  РФ. </w:t>
            </w:r>
          </w:p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- Обеспечить в полном   объеме   проведение   производственного  лабораторного  контроля  за  влияние  вредных  производственных  факторов  на  рабочих  местах.</w:t>
            </w:r>
          </w:p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-  Обеспечит  работников  промышленных  предприятий  горячим  питанием,  в том числе  лечебно-профилактическим.   </w:t>
            </w:r>
          </w:p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-  Обеспечит  работников из  группы риска  санаторно-курортным  лечением.</w:t>
            </w:r>
          </w:p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-  Обеспечить в  полном объеме  на  промышленных  предприятиях  наличие  санитарно-бытовых  помещений.</w:t>
            </w:r>
          </w:p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-  Обеспечить  в  соответствии  с нормой  выдачу  спецодежды, спецобуви и средств  индивидуальной  защиты.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Главе ГО  Верхняя Тура 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Председателю городской Думы,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директорам  промышленных предприятий, организаций и ИП   обеспечить  контроль  за выполнением  перечисленных мероприятий  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В части организации медицинских осмотров главному врачу ЦГБ</w:t>
            </w:r>
            <w:r w:rsidR="009F727B"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 </w:t>
            </w: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г.Верхняя Тура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  <w:t>3. Среда обитания и условия проживания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ru-RU"/>
              </w:rPr>
            </w:pP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Обеспечить соответствие качества воды на территории городского округа Верхняя Тура перед поступлением в распределительную сеть, в распределительной сети централизованной системе питьевого водоснабжения санитарным правилам и нормам и гигиеническим нормативам.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Администрация городского округа Верхняя Тура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ООО «ВТМЗ»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ООО «АВТПЛЮС»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Обеспечить проведение производственного лабораторного контроля в поверхностном источнике централизованного питьевого водоснабжения (Верхне-Туринское водохранилище) в подземных источниках централизованного питьевого водоснабжения (скважина пос. Земледелец), перед подачей в разводящую сеть и в разводящей сети в объемах и с периодичностью, предусмотренной санитарными правилами </w:t>
            </w:r>
            <w:r w:rsidR="00AE1D35" w:rsidRPr="006E242D">
              <w:rPr>
                <w:rFonts w:ascii="Liberation Serif" w:hAnsi="Liberation Serif" w:cs="Liberation Serif"/>
                <w:szCs w:val="24"/>
                <w:lang w:eastAsia="ru-RU"/>
              </w:rPr>
              <w:t>и нормами.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ООО «ВТМЗ»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ООО «АВТПЛЮС»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Обеспечить проведение производственного лабораторного контроля за качеством воды водоема до и после сброса сточных вод, сточной воды после очистки и обеззараживания  в объемах и с периодичностью, предусмотренной </w:t>
            </w:r>
            <w:r w:rsidR="003B6194" w:rsidRPr="006E242D">
              <w:rPr>
                <w:rFonts w:ascii="Liberation Serif" w:hAnsi="Liberation Serif" w:cs="Liberation Serif"/>
                <w:szCs w:val="24"/>
                <w:lang w:eastAsia="ru-RU"/>
              </w:rPr>
              <w:t>санитарным законодательством.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ООО «АВТПЛЮС»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Обеспечить проведение производственного лабораторного контроля за качеством горячей воды систем централизованного горячего водоснабжения (далее СЦГВ) на территории городского округа Верхняя Тура в объемах и с периодичностью, </w:t>
            </w:r>
            <w:r w:rsidR="003B6194" w:rsidRPr="006E242D">
              <w:rPr>
                <w:rFonts w:ascii="Liberation Serif" w:hAnsi="Liberation Serif" w:cs="Liberation Serif"/>
                <w:szCs w:val="24"/>
                <w:lang w:eastAsia="ru-RU"/>
              </w:rPr>
              <w:t>предусмотренной санитарным законодательством и с привлечением аккредитованной лаборатории.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ООО «АВТПЛЮС»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В соответствии с п. 3 ст. 18 Федерального Закона № 52-ФЗ «О санитарно-эпидемиологическом благополучии населения» получить санитарно-эпидемиологическое заключение о соответствии (несоответствии) водного объекта Верхне-Туринского водохранилище в районе городского пляжа требованиям санитарных правил при использовании его в рекреационных целях.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Администрация городского округа Верхняя Тура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Обеспечить разработку программы производственного лабораторного контроля факторов среды обитания при эксплуатации зоны рекреации – городского пляжа на Верхне-Туринском водохранилище, а также мероприятий по предотвращению загрязнения водных объектов и почвы рекреационных зон и обеспечить их реализацию.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Администрация городского округа Верхняя Тура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Обеспечить выполнение ограничительных мероприятий для предотвращения использования населением несанкционированных рекреационных зон – мест купания и отдыха жителей в необследованных и не проверенных водоемах и пляжах.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Администрация городского округа Верхняя Тура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Согласовать планы снижения сбросов загрязняющих веществ, иных веществ и микроорганизмов в поверхностные водные объекты, подземные водные объекты и на водосборные площади (далее - план снижения сбросов) в соответствии со ст. 26, Федеральный закон от 07.12.2011 N 416-ФЗ "О водоснабжении и водоотведении" и Постановлением Правительства РФ от 10.04.2013 N 317 "Об утверждении Положения о плане снижения сбросов загрязняющих веществ, иных веществ и микроорганизмов в поверхностные водные объекты, подземные водные объекты и на водосборные площади" в том числе путем реализации следующих условий:</w:t>
            </w:r>
          </w:p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- обеспечить условия, необходимые для организации водоотведения в черте населенного пункта ГО Верхняя Тура, исключающее попадание сбросов и стоков от не канализованных и канализованных домовладений в источник питьевого водоснабжения.</w:t>
            </w:r>
          </w:p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- обеспечить контроль за санитарным</w:t>
            </w:r>
            <w:r w:rsidR="003B6194" w:rsidRPr="006E242D">
              <w:rPr>
                <w:rFonts w:ascii="Liberation Serif" w:hAnsi="Liberation Serif" w:cs="Liberation Serif"/>
                <w:szCs w:val="24"/>
                <w:lang w:eastAsia="ru-RU"/>
              </w:rPr>
              <w:t xml:space="preserve"> с</w:t>
            </w: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остоянием территории ГО Верхняя Тура, в соответствии с действующим санитарным законодательством, в том числе, в районе индивидуальной жилой застройки при отсутствии централизованной системы канализации, наличие герметичных выгребов с последующим вывозом ассенизационным автотранспортом жидких отходов в сливные станции.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Администрация городского округа Верхняя Тура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Организовать проведение производственного лабораторного контроля качества воды из нецентрализованных источников на территории городского округа Верхняя Тура в полном объеме с привлечением аккредитованных лабораторий.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Администрация городского округа Верхняя Тура</w:t>
            </w:r>
            <w:r w:rsidR="003B6194" w:rsidRPr="006E242D">
              <w:rPr>
                <w:rFonts w:ascii="Liberation Serif" w:hAnsi="Liberation Serif" w:cs="Liberation Serif"/>
                <w:szCs w:val="24"/>
                <w:lang w:eastAsia="ru-RU"/>
              </w:rPr>
              <w:t>,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ООО «АВТПЛЮС»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В целях устранения условий, создающих угрозу возникновения  и распространения инфекционных заболеваний, массовых неинфекционных заболеваний (отравлений) людей обеспечить контроль за разработкой предприятиями 1-3 классов опасности организацию санитарно-защитных зон, в том числе разработкой проектов санитарно-защитных зон, получения экспертного заключения по проекту СЗЗ, санитарно-эпидемиологического заключения по проекту установленной СЗЗ, постановления Главного государственного санитарного врача РФ по размеру установленной санитарно-защитной зоны.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Руководители организаций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Разработать комплекс санитарно-противоэпидемических (профилактических) мероприятий (организационных, административных, инженерно-технических, медико-санитарных и иных), направленных на устранение или уменьшение вредного воздействия факторов среды обитания, создающих угрозу жизни или здоровью населения, проживающего в санитарно</w:t>
            </w:r>
            <w:r w:rsidR="007131AD" w:rsidRPr="006E242D">
              <w:rPr>
                <w:rFonts w:ascii="Liberation Serif" w:hAnsi="Liberation Serif" w:cs="Liberation Serif"/>
                <w:szCs w:val="24"/>
              </w:rPr>
              <w:t xml:space="preserve">-защитной зоне </w:t>
            </w:r>
            <w:r w:rsidRPr="006E242D">
              <w:rPr>
                <w:rFonts w:ascii="Liberation Serif" w:hAnsi="Liberation Serif" w:cs="Liberation Serif"/>
                <w:szCs w:val="24"/>
              </w:rPr>
              <w:t>ООО «Лестрейд».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О</w:t>
            </w:r>
            <w:r w:rsidR="007131AD" w:rsidRPr="006E242D">
              <w:rPr>
                <w:rFonts w:ascii="Liberation Serif" w:hAnsi="Liberation Serif" w:cs="Liberation Serif"/>
                <w:szCs w:val="24"/>
              </w:rPr>
              <w:t>ОО «Лестрейд»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Обеспечить реализацию комплекса санитарно-противоэпидемических (профилактических) мероприятий, направленных на обеспечение безопасности для здоровья населения, проживающего в санитарн</w:t>
            </w:r>
            <w:r w:rsidR="007131AD" w:rsidRPr="006E242D">
              <w:rPr>
                <w:rFonts w:ascii="Liberation Serif" w:hAnsi="Liberation Serif" w:cs="Liberation Serif"/>
                <w:szCs w:val="24"/>
              </w:rPr>
              <w:t>о-защитной зоне ООО «Лестрейд»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ООО «Ле</w:t>
            </w:r>
            <w:r w:rsidR="007131AD" w:rsidRPr="006E242D">
              <w:rPr>
                <w:rFonts w:ascii="Liberation Serif" w:hAnsi="Liberation Serif" w:cs="Liberation Serif"/>
                <w:szCs w:val="24"/>
              </w:rPr>
              <w:t>стрейд»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Обеспечить проведение производственного лабораторного контроля за качеством атмосферного воздуха в СЗЗ предприятий и в жилой застройке в полном объеме с привлечением аккредитованных лабораторий.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Руководители организаций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Обеспечить получение предприятиями, имеющих источники загрязнения атмосферного воздуха, санитарно-эпидемиологическое заключение о соответствии проектов ПДВ санитарным правилам.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Руководители организаций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Обеспечить проведение производственного лабораторного контроля за качеством почвы в зоне влияния предприятий в полном объеме с привлечением аккредитованных лабораторий.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Руководители организаций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В целях устранения условий, создающих угрозу возникновения  и распространения инфекционных заболеваний, массовых неинфекционных заболеваний (отравлений) людей обеспечить контроль за разработкой предприятиями 1-3 классов опасности необходимых проектов санитарно-защитных зон, получения экспертного заключения по проекту расчетной СЗЗ, санитарно-эпидемиологического заключения по проекту установленной СЗЗ, постановления Главного государственного санитарного врача РФ по размеру установленной санитарно-защитной зоны. 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Администрация городского округа Верхняя Тура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  <w:lang w:eastAsia="ru-RU"/>
              </w:rPr>
            </w:pP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b/>
                <w:bCs/>
                <w:szCs w:val="24"/>
                <w:lang w:eastAsia="ru-RU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ru-RU"/>
              </w:rPr>
              <w:t>Руководители организаций</w:t>
            </w:r>
          </w:p>
        </w:tc>
      </w:tr>
      <w:tr w:rsidR="00CA184D" w:rsidRPr="006E242D" w:rsidTr="00966EC6">
        <w:tblPrEx>
          <w:tblLook w:val="0000"/>
        </w:tblPrEx>
        <w:trPr>
          <w:trHeight w:val="20"/>
          <w:jc w:val="center"/>
        </w:trPr>
        <w:tc>
          <w:tcPr>
            <w:tcW w:w="10208" w:type="dxa"/>
            <w:gridSpan w:val="2"/>
          </w:tcPr>
          <w:p w:rsidR="00CA184D" w:rsidRPr="006E242D" w:rsidRDefault="00CA184D" w:rsidP="00D50240">
            <w:pPr>
              <w:spacing w:after="0" w:line="216" w:lineRule="auto"/>
              <w:ind w:left="720"/>
              <w:rPr>
                <w:rFonts w:ascii="Liberation Serif" w:hAnsi="Liberation Serif" w:cs="Liberation Serif"/>
                <w:b/>
                <w:bCs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4.</w:t>
            </w:r>
            <w:r w:rsidR="009F727B" w:rsidRPr="006E242D">
              <w:rPr>
                <w:rFonts w:ascii="Liberation Serif" w:hAnsi="Liberation Serif" w:cs="Liberation Serif"/>
                <w:b/>
                <w:bCs/>
                <w:szCs w:val="24"/>
              </w:rPr>
              <w:t xml:space="preserve"> </w:t>
            </w: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Условия обучения и воспитания детей</w:t>
            </w:r>
          </w:p>
        </w:tc>
      </w:tr>
      <w:tr w:rsidR="00CA184D" w:rsidRPr="006E242D" w:rsidTr="00966EC6">
        <w:tblPrEx>
          <w:tblLook w:val="000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pStyle w:val="ListParagraph1"/>
              <w:tabs>
                <w:tab w:val="num" w:pos="1080"/>
                <w:tab w:val="left" w:pos="7020"/>
              </w:tabs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</w:rPr>
            </w:pPr>
            <w:r w:rsidRPr="006E242D">
              <w:rPr>
                <w:rFonts w:ascii="Liberation Serif" w:hAnsi="Liberation Serif" w:cs="Liberation Serif"/>
                <w:sz w:val="22"/>
              </w:rPr>
              <w:t xml:space="preserve">Обеспечить снижение процента учащихся, занимающихся во вторую смену 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Главе  ГО  Верхняя Тура, У</w:t>
            </w:r>
            <w:r w:rsidR="00622204" w:rsidRPr="006E242D">
              <w:rPr>
                <w:rFonts w:ascii="Liberation Serif" w:hAnsi="Liberation Serif" w:cs="Liberation Serif"/>
                <w:szCs w:val="24"/>
              </w:rPr>
              <w:t>О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Руководителям </w:t>
            </w:r>
            <w:r w:rsidR="00622204" w:rsidRPr="006E242D">
              <w:rPr>
                <w:rFonts w:ascii="Liberation Serif" w:hAnsi="Liberation Serif" w:cs="Liberation Serif"/>
                <w:szCs w:val="24"/>
              </w:rPr>
              <w:t>ОУ</w:t>
            </w:r>
          </w:p>
        </w:tc>
      </w:tr>
      <w:tr w:rsidR="00CA184D" w:rsidRPr="006E242D" w:rsidTr="00966EC6">
        <w:tblPrEx>
          <w:tblLook w:val="000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Обеспечить соответствие показателей искусственной освещенности, микроклимата в образовательных учреждениях нормируемым величинам.</w:t>
            </w:r>
          </w:p>
          <w:p w:rsidR="00CA184D" w:rsidRPr="006E242D" w:rsidRDefault="00CA184D" w:rsidP="00D50240">
            <w:pPr>
              <w:pStyle w:val="ListParagraph1"/>
              <w:tabs>
                <w:tab w:val="num" w:pos="1080"/>
                <w:tab w:val="left" w:pos="7020"/>
              </w:tabs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</w:rPr>
            </w:pP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Главе  ГО  Верхняя Тура, Управлению образования 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Руководителям </w:t>
            </w:r>
            <w:r w:rsidR="00622204" w:rsidRPr="006E242D">
              <w:rPr>
                <w:rFonts w:ascii="Liberation Serif" w:hAnsi="Liberation Serif" w:cs="Liberation Serif"/>
                <w:szCs w:val="24"/>
              </w:rPr>
              <w:t>ОУ</w:t>
            </w:r>
            <w:r w:rsidR="009D099B" w:rsidRPr="006E242D">
              <w:rPr>
                <w:rFonts w:ascii="Liberation Serif" w:hAnsi="Liberation Serif" w:cs="Liberation Serif"/>
                <w:szCs w:val="24"/>
              </w:rPr>
              <w:t>, ДОУ</w:t>
            </w:r>
          </w:p>
        </w:tc>
      </w:tr>
      <w:tr w:rsidR="00CA184D" w:rsidRPr="006E242D" w:rsidTr="00966EC6">
        <w:tblPrEx>
          <w:tblLook w:val="000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pStyle w:val="ListParagraph1"/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  <w:lang w:eastAsia="en-US"/>
              </w:rPr>
            </w:pPr>
            <w:r w:rsidRPr="006E242D">
              <w:rPr>
                <w:rFonts w:ascii="Liberation Serif" w:hAnsi="Liberation Serif" w:cs="Liberation Serif"/>
                <w:sz w:val="22"/>
                <w:lang w:eastAsia="en-US"/>
              </w:rPr>
              <w:t>Не допускать отсутствие  медицинских работников в дошкольных учреждениях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ind w:firstLine="34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Главе  ГО  Верхняя Тура, У</w:t>
            </w:r>
            <w:r w:rsidR="00622204" w:rsidRPr="006E242D">
              <w:rPr>
                <w:rFonts w:ascii="Liberation Serif" w:hAnsi="Liberation Serif" w:cs="Liberation Serif"/>
                <w:szCs w:val="24"/>
              </w:rPr>
              <w:t>О</w:t>
            </w:r>
            <w:r w:rsidRPr="006E242D">
              <w:rPr>
                <w:rFonts w:ascii="Liberation Serif" w:hAnsi="Liberation Serif" w:cs="Liberation Serif"/>
                <w:szCs w:val="24"/>
              </w:rPr>
              <w:t>, руководителям ДОУ, ЦГБ г.В.Тура</w:t>
            </w:r>
          </w:p>
        </w:tc>
      </w:tr>
      <w:tr w:rsidR="009D099B" w:rsidRPr="006E242D" w:rsidTr="00966EC6">
        <w:tblPrEx>
          <w:tblLook w:val="0000"/>
        </w:tblPrEx>
        <w:trPr>
          <w:trHeight w:val="20"/>
          <w:jc w:val="center"/>
        </w:trPr>
        <w:tc>
          <w:tcPr>
            <w:tcW w:w="7514" w:type="dxa"/>
          </w:tcPr>
          <w:p w:rsidR="009D099B" w:rsidRPr="006E242D" w:rsidRDefault="009D099B" w:rsidP="00D50240">
            <w:pPr>
              <w:pStyle w:val="ListParagraph1"/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  <w:lang w:eastAsia="en-US"/>
              </w:rPr>
            </w:pPr>
            <w:r w:rsidRPr="006E242D">
              <w:rPr>
                <w:rFonts w:ascii="Liberation Serif" w:hAnsi="Liberation Serif" w:cs="Liberation Serif"/>
                <w:sz w:val="22"/>
                <w:lang w:eastAsia="en-US"/>
              </w:rPr>
              <w:t>Обеспечить пищеблоки учреждений достаточным количеством технологического и холодильного оборудования.</w:t>
            </w:r>
          </w:p>
          <w:p w:rsidR="009D099B" w:rsidRPr="006E242D" w:rsidRDefault="009D099B" w:rsidP="00D50240">
            <w:pPr>
              <w:pStyle w:val="ListParagraph1"/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  <w:lang w:eastAsia="en-US"/>
              </w:rPr>
            </w:pPr>
          </w:p>
        </w:tc>
        <w:tc>
          <w:tcPr>
            <w:tcW w:w="2694" w:type="dxa"/>
          </w:tcPr>
          <w:p w:rsidR="009D099B" w:rsidRPr="006E242D" w:rsidRDefault="009D099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Главе  ГО  Верхняя Тура, УО </w:t>
            </w:r>
          </w:p>
          <w:p w:rsidR="009D099B" w:rsidRPr="006E242D" w:rsidRDefault="009D099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Руководителям ОУ, ДОУ</w:t>
            </w:r>
          </w:p>
        </w:tc>
      </w:tr>
      <w:tr w:rsidR="009D099B" w:rsidRPr="006E242D" w:rsidTr="00966EC6">
        <w:tblPrEx>
          <w:tblLook w:val="0000"/>
        </w:tblPrEx>
        <w:trPr>
          <w:trHeight w:val="20"/>
          <w:jc w:val="center"/>
        </w:trPr>
        <w:tc>
          <w:tcPr>
            <w:tcW w:w="7514" w:type="dxa"/>
          </w:tcPr>
          <w:p w:rsidR="009D099B" w:rsidRPr="006E242D" w:rsidRDefault="009D099B" w:rsidP="00D50240">
            <w:pPr>
              <w:pStyle w:val="ListParagraph1"/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  <w:lang w:eastAsia="en-US"/>
              </w:rPr>
            </w:pPr>
            <w:r w:rsidRPr="006E242D">
              <w:rPr>
                <w:rFonts w:ascii="Liberation Serif" w:hAnsi="Liberation Serif" w:cs="Liberation Serif"/>
                <w:sz w:val="22"/>
                <w:lang w:eastAsia="en-US"/>
              </w:rPr>
              <w:t>Обеспечить достаточное количество на пищеблоках моечных ванн.</w:t>
            </w:r>
          </w:p>
          <w:p w:rsidR="009D099B" w:rsidRPr="006E242D" w:rsidRDefault="009D099B" w:rsidP="00D50240">
            <w:pPr>
              <w:pStyle w:val="ListParagraph1"/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  <w:lang w:eastAsia="en-US"/>
              </w:rPr>
            </w:pPr>
          </w:p>
        </w:tc>
        <w:tc>
          <w:tcPr>
            <w:tcW w:w="2694" w:type="dxa"/>
          </w:tcPr>
          <w:p w:rsidR="009D099B" w:rsidRPr="006E242D" w:rsidRDefault="009D099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Главе  ГО  Верхняя Тура, УО </w:t>
            </w:r>
          </w:p>
          <w:p w:rsidR="009D099B" w:rsidRPr="006E242D" w:rsidRDefault="009D099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Руководителям ДОУ</w:t>
            </w:r>
          </w:p>
        </w:tc>
      </w:tr>
      <w:tr w:rsidR="009D099B" w:rsidRPr="006E242D" w:rsidTr="00966EC6">
        <w:tblPrEx>
          <w:tblLook w:val="0000"/>
        </w:tblPrEx>
        <w:trPr>
          <w:trHeight w:val="20"/>
          <w:jc w:val="center"/>
        </w:trPr>
        <w:tc>
          <w:tcPr>
            <w:tcW w:w="7514" w:type="dxa"/>
          </w:tcPr>
          <w:p w:rsidR="009D099B" w:rsidRPr="006E242D" w:rsidRDefault="009D099B" w:rsidP="00D50240">
            <w:pPr>
              <w:pStyle w:val="ListParagraph1"/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  <w:lang w:eastAsia="en-US"/>
              </w:rPr>
            </w:pPr>
            <w:r w:rsidRPr="006E242D">
              <w:rPr>
                <w:rFonts w:ascii="Liberation Serif" w:hAnsi="Liberation Serif" w:cs="Liberation Serif"/>
                <w:sz w:val="22"/>
                <w:lang w:eastAsia="en-US"/>
              </w:rPr>
              <w:t>Обеспечить использование на пищеблоках технологического оборудования не имеющих дефектов.</w:t>
            </w:r>
          </w:p>
        </w:tc>
        <w:tc>
          <w:tcPr>
            <w:tcW w:w="2694" w:type="dxa"/>
          </w:tcPr>
          <w:p w:rsidR="009D099B" w:rsidRPr="006E242D" w:rsidRDefault="009D099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Главе  ГО  Верхняя Тура, УО </w:t>
            </w:r>
          </w:p>
          <w:p w:rsidR="009D099B" w:rsidRPr="006E242D" w:rsidRDefault="009D099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Руководителям ОУ, ДОУ</w:t>
            </w:r>
          </w:p>
        </w:tc>
      </w:tr>
      <w:tr w:rsidR="009D099B" w:rsidRPr="006E242D" w:rsidTr="00966EC6">
        <w:tblPrEx>
          <w:tblLook w:val="0000"/>
        </w:tblPrEx>
        <w:trPr>
          <w:trHeight w:val="20"/>
          <w:jc w:val="center"/>
        </w:trPr>
        <w:tc>
          <w:tcPr>
            <w:tcW w:w="7514" w:type="dxa"/>
          </w:tcPr>
          <w:p w:rsidR="009D099B" w:rsidRPr="006E242D" w:rsidRDefault="009D099B" w:rsidP="00D50240">
            <w:pPr>
              <w:pStyle w:val="ListParagraph1"/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  <w:lang w:eastAsia="en-US"/>
              </w:rPr>
            </w:pPr>
            <w:r w:rsidRPr="006E242D">
              <w:rPr>
                <w:rFonts w:ascii="Liberation Serif" w:hAnsi="Liberation Serif" w:cs="Liberation Serif"/>
                <w:sz w:val="22"/>
                <w:lang w:eastAsia="en-US"/>
              </w:rPr>
              <w:t>Обеспечить остекление окон в учебных помещениях, помещениях групповых ячеек, рекреациях и спортивных (музыкальных) залах из цельного стеклополотна, обеспечить замену ветхих оконных блоков.</w:t>
            </w:r>
          </w:p>
        </w:tc>
        <w:tc>
          <w:tcPr>
            <w:tcW w:w="2694" w:type="dxa"/>
          </w:tcPr>
          <w:p w:rsidR="009D099B" w:rsidRPr="006E242D" w:rsidRDefault="009D099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Главе  ГО  Верхняя Тура, УО </w:t>
            </w:r>
          </w:p>
          <w:p w:rsidR="009D099B" w:rsidRPr="006E242D" w:rsidRDefault="009D099B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Руковод</w:t>
            </w:r>
            <w:bookmarkStart w:id="20" w:name="_GoBack"/>
            <w:bookmarkEnd w:id="20"/>
            <w:r w:rsidRPr="006E242D">
              <w:rPr>
                <w:rFonts w:ascii="Liberation Serif" w:hAnsi="Liberation Serif" w:cs="Liberation Serif"/>
                <w:szCs w:val="24"/>
              </w:rPr>
              <w:t>ителям ОУ, ДОУ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10208" w:type="dxa"/>
            <w:gridSpan w:val="2"/>
          </w:tcPr>
          <w:p w:rsidR="00CA184D" w:rsidRPr="006E242D" w:rsidRDefault="00CA184D" w:rsidP="00D50240">
            <w:pPr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</w:rPr>
              <w:t>5. Инфекционная и паразитарная заболеваемость и факторы риска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pStyle w:val="ListParagraph1"/>
              <w:tabs>
                <w:tab w:val="num" w:pos="1080"/>
                <w:tab w:val="left" w:pos="7020"/>
              </w:tabs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</w:rPr>
            </w:pPr>
            <w:r w:rsidRPr="006E242D">
              <w:rPr>
                <w:rFonts w:ascii="Liberation Serif" w:hAnsi="Liberation Serif" w:cs="Liberation Serif"/>
                <w:sz w:val="22"/>
              </w:rPr>
              <w:t>Организация комплекса мероприятий по предотвращению эпидемического распространения кишечных инфекций  (сальмонеллеза, шигеллезовЗонне и Флекснера, ротавирусного гастроэнтерита, гепатита А)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Главе ГО Верхняя Тура, 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Главному врачу 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ГБУЗ СО «ЦГБ г. В. Тура», 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Начальнику Управления образованием ГО В</w:t>
            </w:r>
            <w:r w:rsidR="00FF5E8D" w:rsidRPr="006E242D">
              <w:rPr>
                <w:rFonts w:ascii="Liberation Serif" w:hAnsi="Liberation Serif" w:cs="Liberation Serif"/>
                <w:szCs w:val="24"/>
              </w:rPr>
              <w:t>.</w:t>
            </w:r>
            <w:r w:rsidRPr="006E242D">
              <w:rPr>
                <w:rFonts w:ascii="Liberation Serif" w:hAnsi="Liberation Serif" w:cs="Liberation Serif"/>
                <w:szCs w:val="24"/>
              </w:rPr>
              <w:t xml:space="preserve"> Тура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pStyle w:val="ListParagraph1"/>
              <w:tabs>
                <w:tab w:val="num" w:pos="1080"/>
                <w:tab w:val="left" w:pos="7020"/>
              </w:tabs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</w:rPr>
            </w:pPr>
            <w:r w:rsidRPr="006E242D">
              <w:rPr>
                <w:rFonts w:ascii="Liberation Serif" w:hAnsi="Liberation Serif" w:cs="Liberation Serif"/>
                <w:sz w:val="22"/>
              </w:rPr>
              <w:t>Разработка, утверждение и реализация муниципальной программы «Вакцинопрофилактика»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Главе ГО Верхняя Тура, 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Главному врачу 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ГБУЗ СО «ЦГБ г. В. Тура»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pStyle w:val="ListParagraph1"/>
              <w:tabs>
                <w:tab w:val="num" w:pos="1080"/>
                <w:tab w:val="left" w:pos="7020"/>
              </w:tabs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</w:rPr>
            </w:pPr>
            <w:r w:rsidRPr="006E242D">
              <w:rPr>
                <w:rFonts w:ascii="Liberation Serif" w:hAnsi="Liberation Serif" w:cs="Liberation Serif"/>
                <w:sz w:val="22"/>
              </w:rPr>
              <w:t>Разработка, утверждение и реализация комплексного плана по профилактике кишечных инфекций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Главе ГО Верхняя Тура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Главному врачу 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ГБУЗ СО «ЦГБ г. В. Тура»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pStyle w:val="ListParagraph1"/>
              <w:spacing w:line="216" w:lineRule="auto"/>
              <w:ind w:left="0" w:firstLine="0"/>
              <w:rPr>
                <w:rFonts w:ascii="Liberation Serif" w:hAnsi="Liberation Serif" w:cs="Liberation Serif"/>
                <w:b/>
                <w:bCs/>
                <w:sz w:val="22"/>
              </w:rPr>
            </w:pPr>
            <w:r w:rsidRPr="006E242D">
              <w:rPr>
                <w:rFonts w:ascii="Liberation Serif" w:hAnsi="Liberation Serif" w:cs="Liberation Serif"/>
                <w:sz w:val="22"/>
              </w:rPr>
              <w:t>Проведение комплекса мероприятий по обеспечению надзора за биологической безопасностью водопроводной воды и пищевых продуктов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ind w:firstLine="34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Главе ГО Верхняя Тура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pStyle w:val="ListParagraph1"/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</w:rPr>
            </w:pPr>
            <w:r w:rsidRPr="006E242D">
              <w:rPr>
                <w:rFonts w:ascii="Liberation Serif" w:hAnsi="Liberation Serif" w:cs="Liberation Serif"/>
                <w:sz w:val="22"/>
              </w:rPr>
              <w:t>Организация плановой иммунизации против гепатита А детей в возрасте 6-7 лет, завершением массовой иммунизации декретированных групп населения, проведением вакцинации по эпидемиологическим показаниям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ind w:firstLine="34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Главному врачу </w:t>
            </w:r>
          </w:p>
          <w:p w:rsidR="00CA184D" w:rsidRPr="006E242D" w:rsidRDefault="00CA184D" w:rsidP="00D50240">
            <w:pPr>
              <w:spacing w:after="0" w:line="216" w:lineRule="auto"/>
              <w:ind w:firstLine="34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ГБУЗ СО «ЦГБ г. В. Тура»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pStyle w:val="ListParagraph1"/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</w:rPr>
            </w:pPr>
            <w:r w:rsidRPr="006E242D">
              <w:rPr>
                <w:rFonts w:ascii="Liberation Serif" w:hAnsi="Liberation Serif" w:cs="Liberation Serif"/>
                <w:sz w:val="22"/>
              </w:rPr>
              <w:t>Организация контроля деятельности организаций, предоставляющих услуги в сфере коммунального благоустройства, санитарной очистки территорий и проведения акарицидных мероприятий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ind w:firstLine="34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Главе ГО Верхняя Тура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pStyle w:val="ListParagraph1"/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</w:rPr>
            </w:pPr>
            <w:r w:rsidRPr="006E242D">
              <w:rPr>
                <w:rFonts w:ascii="Liberation Serif" w:hAnsi="Liberation Serif" w:cs="Liberation Serif"/>
                <w:sz w:val="22"/>
              </w:rPr>
              <w:t>Организация мероприятий по неспецифической профилактике клещевых инфекций, включая акарицидную обработку территорий риска с последующим контролем ее эффективности, просветительскую работу среди населения и профессиональных групп риска (в т.ч. лесозаготовителей). Информирование населения о высоком риске нападения клещей в черте города, особенно в начале эпидемического сезона.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ind w:firstLine="34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Главе ГО Верхняя Тура</w:t>
            </w:r>
          </w:p>
          <w:p w:rsidR="00CA184D" w:rsidRPr="006E242D" w:rsidRDefault="00CA184D" w:rsidP="00D50240">
            <w:pPr>
              <w:spacing w:after="0" w:line="216" w:lineRule="auto"/>
              <w:ind w:firstLine="34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Начальнику Управления образованием ГО В</w:t>
            </w:r>
            <w:r w:rsidR="00FF5E8D" w:rsidRPr="006E242D">
              <w:rPr>
                <w:rFonts w:ascii="Liberation Serif" w:hAnsi="Liberation Serif" w:cs="Liberation Serif"/>
                <w:szCs w:val="24"/>
              </w:rPr>
              <w:t>.</w:t>
            </w:r>
            <w:r w:rsidRPr="006E242D">
              <w:rPr>
                <w:rFonts w:ascii="Liberation Serif" w:hAnsi="Liberation Serif" w:cs="Liberation Serif"/>
                <w:szCs w:val="24"/>
              </w:rPr>
              <w:t xml:space="preserve"> Тура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pStyle w:val="ListParagraph1"/>
              <w:tabs>
                <w:tab w:val="left" w:pos="900"/>
                <w:tab w:val="left" w:pos="1830"/>
                <w:tab w:val="left" w:pos="7020"/>
              </w:tabs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</w:rPr>
            </w:pPr>
            <w:r w:rsidRPr="006E242D">
              <w:rPr>
                <w:rFonts w:ascii="Liberation Serif" w:hAnsi="Liberation Serif" w:cs="Liberation Serif"/>
                <w:sz w:val="22"/>
              </w:rPr>
              <w:t>Снижение экономического ущерба от заболеваемости населения острыми и хроническими гепатитами В и С:</w:t>
            </w:r>
          </w:p>
          <w:p w:rsidR="00CA184D" w:rsidRPr="006E242D" w:rsidRDefault="00CA184D" w:rsidP="00D50240">
            <w:pPr>
              <w:tabs>
                <w:tab w:val="left" w:pos="702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 совершенствование эпидемиологического надзора и методов профилактики вирусных гепатитов;</w:t>
            </w:r>
          </w:p>
          <w:p w:rsidR="00CA184D" w:rsidRPr="006E242D" w:rsidRDefault="00CA184D" w:rsidP="00D50240">
            <w:pPr>
              <w:tabs>
                <w:tab w:val="left" w:pos="702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 организация контроля за проведением диспансерного  наблюдения, полнотой и качеством диагностики, лечения и реабилитации острых и хронических вирусных гепатитов;</w:t>
            </w:r>
          </w:p>
          <w:p w:rsidR="00CA184D" w:rsidRPr="006E242D" w:rsidRDefault="00CA184D" w:rsidP="00D50240">
            <w:pPr>
              <w:tabs>
                <w:tab w:val="left" w:pos="7020"/>
              </w:tabs>
              <w:spacing w:after="0" w:line="216" w:lineRule="auto"/>
              <w:jc w:val="both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- реализация мероприятий по неспецифической профилактике парентеральных гепатитов: предупреждение внутрибольничного пути инфицирования и инфекционной безопасности донорства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Главному врачу 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ГБУЗ СО «ЦГБ г. В. Тура»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pStyle w:val="ListParagraph1"/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</w:rPr>
            </w:pPr>
            <w:r w:rsidRPr="006E242D">
              <w:rPr>
                <w:rFonts w:ascii="Liberation Serif" w:hAnsi="Liberation Serif" w:cs="Liberation Serif"/>
                <w:sz w:val="22"/>
              </w:rPr>
              <w:t>Обеспечение полноты рентгенофлюорографического обследования на туберкулез населения в возрасте старше 15 лет, в соответствии с утвержденным планом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Главному врачу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ГБУЗ СО «ЦГБ г. В. Тура»</w:t>
            </w:r>
          </w:p>
        </w:tc>
      </w:tr>
      <w:tr w:rsidR="00CA184D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CA184D" w:rsidRPr="006E242D" w:rsidRDefault="00CA184D" w:rsidP="00D50240">
            <w:pPr>
              <w:pStyle w:val="ListParagraph1"/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</w:rPr>
            </w:pPr>
            <w:r w:rsidRPr="006E242D">
              <w:rPr>
                <w:rFonts w:ascii="Liberation Serif" w:hAnsi="Liberation Serif" w:cs="Liberation Serif"/>
                <w:sz w:val="22"/>
              </w:rPr>
              <w:t>Обеспечение наличия антирабического иммуноглобулина для проведения комбинированного профилактического лечения лицам, пострадавшим от укусов животных</w:t>
            </w:r>
          </w:p>
        </w:tc>
        <w:tc>
          <w:tcPr>
            <w:tcW w:w="2694" w:type="dxa"/>
          </w:tcPr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Главному врачу</w:t>
            </w:r>
          </w:p>
          <w:p w:rsidR="00CA184D" w:rsidRPr="006E242D" w:rsidRDefault="00CA184D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ГБУЗ СО «ЦГБ г. В. Тура»</w:t>
            </w:r>
          </w:p>
        </w:tc>
      </w:tr>
      <w:tr w:rsidR="002361AC" w:rsidRPr="006E242D" w:rsidTr="00966EC6">
        <w:tblPrEx>
          <w:tblLook w:val="00A0"/>
        </w:tblPrEx>
        <w:trPr>
          <w:trHeight w:val="20"/>
          <w:jc w:val="center"/>
        </w:trPr>
        <w:tc>
          <w:tcPr>
            <w:tcW w:w="7514" w:type="dxa"/>
          </w:tcPr>
          <w:p w:rsidR="002361AC" w:rsidRPr="006E242D" w:rsidRDefault="002361AC" w:rsidP="00D50240">
            <w:pPr>
              <w:pStyle w:val="ListParagraph1"/>
              <w:spacing w:line="216" w:lineRule="auto"/>
              <w:ind w:left="0" w:firstLine="0"/>
              <w:rPr>
                <w:rFonts w:ascii="Liberation Serif" w:hAnsi="Liberation Serif" w:cs="Liberation Serif"/>
                <w:sz w:val="22"/>
              </w:rPr>
            </w:pPr>
            <w:r w:rsidRPr="006E242D">
              <w:rPr>
                <w:rFonts w:ascii="Liberation Serif" w:hAnsi="Liberation Serif" w:cs="Liberation Serif"/>
                <w:sz w:val="22"/>
              </w:rPr>
              <w:t>Обеспечить проведение всего комплекса профилактических мероприятий по профилактике коклюша на территории ГО Верхняя Тура в т.ч. проведение плановой вакцинации детей с максимальным охватом,  своевременное обс</w:t>
            </w:r>
            <w:r w:rsidR="009F727B" w:rsidRPr="006E242D">
              <w:rPr>
                <w:rFonts w:ascii="Liberation Serif" w:hAnsi="Liberation Serif" w:cs="Liberation Serif"/>
                <w:sz w:val="22"/>
              </w:rPr>
              <w:t>ледование длительно кашляющих (</w:t>
            </w:r>
            <w:r w:rsidRPr="006E242D">
              <w:rPr>
                <w:rFonts w:ascii="Liberation Serif" w:hAnsi="Liberation Serif" w:cs="Liberation Serif"/>
                <w:sz w:val="22"/>
              </w:rPr>
              <w:t>7 и более дней детей)</w:t>
            </w:r>
            <w:r w:rsidR="009F727B" w:rsidRPr="006E242D">
              <w:rPr>
                <w:rFonts w:ascii="Liberation Serif" w:hAnsi="Liberation Serif" w:cs="Liberation Serif"/>
                <w:sz w:val="22"/>
              </w:rPr>
              <w:t xml:space="preserve"> </w:t>
            </w:r>
            <w:r w:rsidRPr="006E242D">
              <w:rPr>
                <w:rFonts w:ascii="Liberation Serif" w:hAnsi="Liberation Serif" w:cs="Liberation Serif"/>
                <w:sz w:val="22"/>
              </w:rPr>
              <w:t>за счет ГБУЗ СО «ЦГБ г.Верхняя Тура», установление медицинского наблюдение за контактными лицами в домашних очагах и образовательных учреждениях.</w:t>
            </w:r>
          </w:p>
        </w:tc>
        <w:tc>
          <w:tcPr>
            <w:tcW w:w="2694" w:type="dxa"/>
          </w:tcPr>
          <w:p w:rsidR="002361AC" w:rsidRPr="006E242D" w:rsidRDefault="002361AC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Главному врачу</w:t>
            </w:r>
          </w:p>
          <w:p w:rsidR="002361AC" w:rsidRPr="006E242D" w:rsidRDefault="002361AC" w:rsidP="00D50240">
            <w:pPr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ГБУЗ СО «ЦГБ г. В. Тура»</w:t>
            </w:r>
          </w:p>
        </w:tc>
      </w:tr>
      <w:tr w:rsidR="00CA184D" w:rsidRPr="006E242D" w:rsidTr="00966E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0"/>
          <w:jc w:val="center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CA184D" w:rsidRPr="006E242D" w:rsidRDefault="00CA184D" w:rsidP="00D50240">
            <w:pPr>
              <w:suppressAutoHyphens/>
              <w:snapToGrid w:val="0"/>
              <w:spacing w:after="0" w:line="216" w:lineRule="auto"/>
              <w:ind w:left="357"/>
              <w:jc w:val="center"/>
              <w:rPr>
                <w:rFonts w:ascii="Liberation Serif" w:hAnsi="Liberation Serif" w:cs="Liberation Serif"/>
                <w:szCs w:val="24"/>
                <w:lang w:eastAsia="ar-SA"/>
              </w:rPr>
            </w:pPr>
            <w:r w:rsidRPr="006E242D">
              <w:rPr>
                <w:rFonts w:ascii="Liberation Serif" w:hAnsi="Liberation Serif" w:cs="Liberation Serif"/>
                <w:b/>
                <w:bCs/>
                <w:szCs w:val="24"/>
                <w:lang w:eastAsia="ar-SA"/>
              </w:rPr>
              <w:t>6. Гигиена питания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184D" w:rsidRPr="006E242D" w:rsidRDefault="00CA184D" w:rsidP="00D50240">
            <w:pPr>
              <w:suppressAutoHyphens/>
              <w:snapToGrid w:val="0"/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ar-SA"/>
              </w:rPr>
            </w:pPr>
          </w:p>
        </w:tc>
      </w:tr>
      <w:tr w:rsidR="00CA184D" w:rsidRPr="006E242D" w:rsidTr="00966E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0"/>
          <w:jc w:val="center"/>
        </w:trPr>
        <w:tc>
          <w:tcPr>
            <w:tcW w:w="75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CA184D" w:rsidRPr="006E242D" w:rsidRDefault="00CA184D" w:rsidP="00D50240">
            <w:pPr>
              <w:suppressAutoHyphens/>
              <w:snapToGrid w:val="0"/>
              <w:spacing w:after="0" w:line="216" w:lineRule="auto"/>
              <w:ind w:left="68"/>
              <w:rPr>
                <w:rFonts w:ascii="Liberation Serif" w:hAnsi="Liberation Serif" w:cs="Liberation Serif"/>
                <w:szCs w:val="24"/>
                <w:lang w:eastAsia="ar-SA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Разработать план мероприятий по предупреждению заболеваний связанных с продуктами питания населения в т.ч. по предупреждению заболеваний связанных с дефицитом микронутриентов среди населения городского округа В.Тура  на 202</w:t>
            </w:r>
            <w:r w:rsidR="009E7D41" w:rsidRPr="006E242D">
              <w:rPr>
                <w:rFonts w:ascii="Liberation Serif" w:hAnsi="Liberation Serif" w:cs="Liberation Serif"/>
                <w:szCs w:val="24"/>
              </w:rPr>
              <w:t>3</w:t>
            </w:r>
            <w:r w:rsidRPr="006E242D">
              <w:rPr>
                <w:rFonts w:ascii="Liberation Serif" w:hAnsi="Liberation Serif" w:cs="Liberation Serif"/>
                <w:szCs w:val="24"/>
              </w:rPr>
              <w:t>-2</w:t>
            </w:r>
            <w:r w:rsidR="009E7D41" w:rsidRPr="006E242D">
              <w:rPr>
                <w:rFonts w:ascii="Liberation Serif" w:hAnsi="Liberation Serif" w:cs="Liberation Serif"/>
                <w:szCs w:val="24"/>
              </w:rPr>
              <w:t>4</w:t>
            </w:r>
            <w:r w:rsidR="009F727B" w:rsidRPr="006E242D">
              <w:rPr>
                <w:rFonts w:ascii="Liberation Serif" w:hAnsi="Liberation Serif" w:cs="Liberation Serif"/>
                <w:szCs w:val="24"/>
              </w:rPr>
              <w:t xml:space="preserve"> </w:t>
            </w:r>
            <w:r w:rsidRPr="006E242D">
              <w:rPr>
                <w:rFonts w:ascii="Liberation Serif" w:hAnsi="Liberation Serif" w:cs="Liberation Serif"/>
                <w:szCs w:val="24"/>
              </w:rPr>
              <w:t xml:space="preserve">г.г.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184D" w:rsidRPr="006E242D" w:rsidRDefault="00CA184D" w:rsidP="00D50240">
            <w:pPr>
              <w:suppressAutoHyphens/>
              <w:snapToGrid w:val="0"/>
              <w:spacing w:after="0" w:line="216" w:lineRule="auto"/>
              <w:ind w:left="357"/>
              <w:jc w:val="center"/>
              <w:rPr>
                <w:rFonts w:ascii="Liberation Serif" w:hAnsi="Liberation Serif" w:cs="Liberation Serif"/>
                <w:szCs w:val="24"/>
                <w:lang w:eastAsia="ar-SA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ar-SA"/>
              </w:rPr>
              <w:t>Администрация городского округа, руководители учреждений</w:t>
            </w:r>
          </w:p>
        </w:tc>
      </w:tr>
      <w:tr w:rsidR="00CA184D" w:rsidRPr="006E242D" w:rsidTr="00966E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0"/>
          <w:jc w:val="center"/>
        </w:trPr>
        <w:tc>
          <w:tcPr>
            <w:tcW w:w="75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CA184D" w:rsidRPr="006E242D" w:rsidRDefault="00CA184D" w:rsidP="00D50240">
            <w:pPr>
              <w:suppressAutoHyphens/>
              <w:snapToGrid w:val="0"/>
              <w:spacing w:after="0" w:line="216" w:lineRule="auto"/>
              <w:rPr>
                <w:rFonts w:ascii="Liberation Serif" w:hAnsi="Liberation Serif" w:cs="Liberation Serif"/>
                <w:szCs w:val="24"/>
                <w:lang w:eastAsia="ar-SA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Обеспечить  постоянный  контроль в пределах  компетенции  за организациями общественного питания,  торговли продуктами питания, пищеблоками  детских оздоровительных учреждений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184D" w:rsidRPr="006E242D" w:rsidRDefault="00CA184D" w:rsidP="00D50240">
            <w:pPr>
              <w:suppressAutoHyphens/>
              <w:snapToGrid w:val="0"/>
              <w:spacing w:after="0" w:line="216" w:lineRule="auto"/>
              <w:jc w:val="center"/>
              <w:rPr>
                <w:rFonts w:ascii="Liberation Serif" w:hAnsi="Liberation Serif" w:cs="Liberation Serif"/>
                <w:szCs w:val="24"/>
                <w:lang w:eastAsia="ar-SA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ar-SA"/>
              </w:rPr>
              <w:t>Руководители учреждений</w:t>
            </w:r>
          </w:p>
        </w:tc>
      </w:tr>
      <w:tr w:rsidR="00CA184D" w:rsidRPr="006E242D" w:rsidTr="00966E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0"/>
          <w:jc w:val="center"/>
        </w:trPr>
        <w:tc>
          <w:tcPr>
            <w:tcW w:w="75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CA184D" w:rsidRPr="006E242D" w:rsidRDefault="00CA184D" w:rsidP="00D50240">
            <w:pPr>
              <w:suppressAutoHyphens/>
              <w:snapToGrid w:val="0"/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Обеспечить информирование населения по   вопросам профилактики  заболеваний связанных  с продуктами питания в т.ч. с дефицитом микронутриентов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184D" w:rsidRPr="006E242D" w:rsidRDefault="00CA184D" w:rsidP="00D50240">
            <w:pPr>
              <w:suppressAutoHyphens/>
              <w:snapToGrid w:val="0"/>
              <w:spacing w:after="0" w:line="216" w:lineRule="auto"/>
              <w:rPr>
                <w:rFonts w:ascii="Liberation Serif" w:hAnsi="Liberation Serif" w:cs="Liberation Serif"/>
                <w:szCs w:val="24"/>
                <w:lang w:eastAsia="ar-SA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ar-SA"/>
              </w:rPr>
              <w:t>Администрация городского округа</w:t>
            </w:r>
          </w:p>
        </w:tc>
      </w:tr>
      <w:tr w:rsidR="00CA184D" w:rsidRPr="006E242D" w:rsidTr="00966E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0"/>
          <w:jc w:val="center"/>
        </w:trPr>
        <w:tc>
          <w:tcPr>
            <w:tcW w:w="75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CA184D" w:rsidRPr="006E242D" w:rsidRDefault="00CC74C4" w:rsidP="00D50240">
            <w:pPr>
              <w:suppressAutoHyphens/>
              <w:snapToGrid w:val="0"/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>Обеспечить  постоянный  контроль в пределах  компетенции  за охватом горячим питанием работников промышленных предприятий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A184D" w:rsidRPr="006E242D" w:rsidRDefault="00CA184D" w:rsidP="00D50240">
            <w:pPr>
              <w:suppressAutoHyphens/>
              <w:snapToGrid w:val="0"/>
              <w:spacing w:after="0" w:line="216" w:lineRule="auto"/>
              <w:rPr>
                <w:rFonts w:ascii="Liberation Serif" w:hAnsi="Liberation Serif" w:cs="Liberation Serif"/>
                <w:szCs w:val="24"/>
                <w:lang w:eastAsia="ar-SA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ar-SA"/>
              </w:rPr>
              <w:t>Администрация городского округа</w:t>
            </w:r>
            <w:r w:rsidR="00CC74C4" w:rsidRPr="006E242D">
              <w:rPr>
                <w:rFonts w:ascii="Liberation Serif" w:hAnsi="Liberation Serif" w:cs="Liberation Serif"/>
                <w:szCs w:val="24"/>
                <w:lang w:eastAsia="ar-SA"/>
              </w:rPr>
              <w:t xml:space="preserve">, руководители предприятий </w:t>
            </w:r>
          </w:p>
        </w:tc>
      </w:tr>
      <w:tr w:rsidR="00CA184D" w:rsidRPr="006E242D" w:rsidTr="00966E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/>
        </w:tblPrEx>
        <w:trPr>
          <w:trHeight w:val="20"/>
          <w:jc w:val="center"/>
        </w:trPr>
        <w:tc>
          <w:tcPr>
            <w:tcW w:w="75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CA184D" w:rsidRPr="006E242D" w:rsidRDefault="00CA184D" w:rsidP="00D50240">
            <w:pPr>
              <w:suppressAutoHyphens/>
              <w:snapToGrid w:val="0"/>
              <w:spacing w:after="0" w:line="216" w:lineRule="auto"/>
              <w:rPr>
                <w:rFonts w:ascii="Liberation Serif" w:hAnsi="Liberation Serif" w:cs="Liberation Serif"/>
                <w:szCs w:val="24"/>
              </w:rPr>
            </w:pPr>
            <w:r w:rsidRPr="006E242D">
              <w:rPr>
                <w:rFonts w:ascii="Liberation Serif" w:hAnsi="Liberation Serif" w:cs="Liberation Serif"/>
                <w:szCs w:val="24"/>
              </w:rPr>
              <w:t xml:space="preserve">Достижение 100% охвата контроля за качеством С- витаминизации,  калорийности, безопасностью овощей  в детских и оздоровительных учреждениях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184D" w:rsidRPr="006E242D" w:rsidRDefault="00CA184D" w:rsidP="00D50240">
            <w:pPr>
              <w:suppressAutoHyphens/>
              <w:snapToGrid w:val="0"/>
              <w:spacing w:after="0" w:line="216" w:lineRule="auto"/>
              <w:rPr>
                <w:rFonts w:ascii="Liberation Serif" w:hAnsi="Liberation Serif" w:cs="Liberation Serif"/>
                <w:szCs w:val="24"/>
                <w:lang w:eastAsia="ar-SA"/>
              </w:rPr>
            </w:pPr>
            <w:r w:rsidRPr="006E242D">
              <w:rPr>
                <w:rFonts w:ascii="Liberation Serif" w:hAnsi="Liberation Serif" w:cs="Liberation Serif"/>
                <w:szCs w:val="24"/>
                <w:lang w:eastAsia="ar-SA"/>
              </w:rPr>
              <w:t>Администрация городского округа</w:t>
            </w:r>
            <w:r w:rsidR="00622204" w:rsidRPr="006E242D">
              <w:rPr>
                <w:rFonts w:ascii="Liberation Serif" w:hAnsi="Liberation Serif" w:cs="Liberation Serif"/>
                <w:szCs w:val="24"/>
                <w:lang w:eastAsia="ar-SA"/>
              </w:rPr>
              <w:t>,</w:t>
            </w:r>
            <w:r w:rsidRPr="006E242D">
              <w:rPr>
                <w:rFonts w:ascii="Liberation Serif" w:hAnsi="Liberation Serif" w:cs="Liberation Serif"/>
                <w:szCs w:val="24"/>
                <w:lang w:eastAsia="ar-SA"/>
              </w:rPr>
              <w:t xml:space="preserve"> руководители учреждений</w:t>
            </w:r>
          </w:p>
        </w:tc>
      </w:tr>
    </w:tbl>
    <w:p w:rsidR="00CA184D" w:rsidRPr="006E242D" w:rsidRDefault="00CA184D" w:rsidP="00D50240">
      <w:pPr>
        <w:spacing w:after="0" w:line="216" w:lineRule="auto"/>
        <w:ind w:firstLine="283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CA184D" w:rsidRPr="006E242D" w:rsidRDefault="00CA184D" w:rsidP="00D50240">
      <w:pPr>
        <w:spacing w:after="0" w:line="216" w:lineRule="auto"/>
        <w:ind w:firstLine="284"/>
        <w:jc w:val="both"/>
        <w:rPr>
          <w:rFonts w:ascii="Liberation Serif" w:hAnsi="Liberation Serif" w:cs="Liberation Serif"/>
          <w:sz w:val="24"/>
          <w:szCs w:val="24"/>
          <w:lang w:eastAsia="ru-RU"/>
        </w:rPr>
      </w:pPr>
    </w:p>
    <w:p w:rsidR="00CA184D" w:rsidRPr="006E242D" w:rsidRDefault="00CA184D" w:rsidP="00D50240">
      <w:pPr>
        <w:spacing w:after="0" w:line="216" w:lineRule="auto"/>
        <w:rPr>
          <w:rFonts w:ascii="Liberation Serif" w:hAnsi="Liberation Serif" w:cs="Liberation Serif"/>
          <w:sz w:val="24"/>
          <w:szCs w:val="24"/>
        </w:rPr>
      </w:pPr>
    </w:p>
    <w:sectPr w:rsidR="00CA184D" w:rsidRPr="006E242D" w:rsidSect="00005BD5">
      <w:footerReference w:type="default" r:id="rId114"/>
      <w:pgSz w:w="11906" w:h="16838" w:code="9"/>
      <w:pgMar w:top="709" w:right="851" w:bottom="851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FC2" w:rsidRDefault="00F74FC2" w:rsidP="004347CD">
      <w:pPr>
        <w:spacing w:after="0" w:line="240" w:lineRule="auto"/>
      </w:pPr>
      <w:r>
        <w:separator/>
      </w:r>
    </w:p>
  </w:endnote>
  <w:endnote w:type="continuationSeparator" w:id="1">
    <w:p w:rsidR="00F74FC2" w:rsidRDefault="00F74FC2" w:rsidP="00434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BD5" w:rsidRDefault="00AD04E1">
    <w:pPr>
      <w:pStyle w:val="af0"/>
      <w:jc w:val="right"/>
    </w:pPr>
    <w:fldSimple w:instr="PAGE   \* MERGEFORMAT">
      <w:r w:rsidR="006E242D">
        <w:rPr>
          <w:noProof/>
        </w:rPr>
        <w:t>8</w:t>
      </w:r>
    </w:fldSimple>
  </w:p>
  <w:p w:rsidR="00005BD5" w:rsidRDefault="00005BD5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FC2" w:rsidRDefault="00F74FC2" w:rsidP="004347CD">
      <w:pPr>
        <w:spacing w:after="0" w:line="240" w:lineRule="auto"/>
      </w:pPr>
      <w:r>
        <w:separator/>
      </w:r>
    </w:p>
  </w:footnote>
  <w:footnote w:type="continuationSeparator" w:id="1">
    <w:p w:rsidR="00F74FC2" w:rsidRDefault="00F74FC2" w:rsidP="004347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365C7"/>
    <w:multiLevelType w:val="hybridMultilevel"/>
    <w:tmpl w:val="C00297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3857A03"/>
    <w:multiLevelType w:val="hybridMultilevel"/>
    <w:tmpl w:val="55783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9160A"/>
    <w:multiLevelType w:val="hybridMultilevel"/>
    <w:tmpl w:val="7564FD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74F3D46"/>
    <w:multiLevelType w:val="hybridMultilevel"/>
    <w:tmpl w:val="E6C00E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CB422B8"/>
    <w:multiLevelType w:val="hybridMultilevel"/>
    <w:tmpl w:val="297E0E54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CC5742"/>
    <w:multiLevelType w:val="multilevel"/>
    <w:tmpl w:val="9A6CCE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0B66042"/>
    <w:multiLevelType w:val="multilevel"/>
    <w:tmpl w:val="345E47C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b/>
        <w:sz w:val="26"/>
      </w:rPr>
    </w:lvl>
    <w:lvl w:ilvl="1">
      <w:start w:val="1"/>
      <w:numFmt w:val="decimal"/>
      <w:lvlText w:val="%1.%2."/>
      <w:lvlJc w:val="left"/>
      <w:pPr>
        <w:tabs>
          <w:tab w:val="num" w:pos="531"/>
        </w:tabs>
        <w:ind w:left="531" w:hanging="390"/>
      </w:pPr>
      <w:rPr>
        <w:b/>
        <w:sz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/>
        <w:sz w:val="26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b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/>
        <w:sz w:val="26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b/>
        <w:sz w:val="26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b/>
        <w:sz w:val="26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b/>
        <w:sz w:val="26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b/>
        <w:sz w:val="26"/>
      </w:rPr>
    </w:lvl>
  </w:abstractNum>
  <w:abstractNum w:abstractNumId="7">
    <w:nsid w:val="31610F2E"/>
    <w:multiLevelType w:val="hybridMultilevel"/>
    <w:tmpl w:val="F29866CE"/>
    <w:lvl w:ilvl="0" w:tplc="73BC766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B3C3CDE"/>
    <w:multiLevelType w:val="hybridMultilevel"/>
    <w:tmpl w:val="A42CC7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BFD2265"/>
    <w:multiLevelType w:val="hybridMultilevel"/>
    <w:tmpl w:val="5A723FE0"/>
    <w:lvl w:ilvl="0" w:tplc="F280D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4024B3"/>
    <w:multiLevelType w:val="multilevel"/>
    <w:tmpl w:val="5C84BD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20" w:hanging="1800"/>
      </w:pPr>
      <w:rPr>
        <w:rFonts w:hint="default"/>
      </w:rPr>
    </w:lvl>
  </w:abstractNum>
  <w:abstractNum w:abstractNumId="11">
    <w:nsid w:val="412F74CA"/>
    <w:multiLevelType w:val="hybridMultilevel"/>
    <w:tmpl w:val="EAE02BE4"/>
    <w:lvl w:ilvl="0" w:tplc="137A97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7E67879"/>
    <w:multiLevelType w:val="hybridMultilevel"/>
    <w:tmpl w:val="08864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D0E5D3B"/>
    <w:multiLevelType w:val="hybridMultilevel"/>
    <w:tmpl w:val="98381438"/>
    <w:lvl w:ilvl="0" w:tplc="130403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F536698"/>
    <w:multiLevelType w:val="hybridMultilevel"/>
    <w:tmpl w:val="2682D56A"/>
    <w:lvl w:ilvl="0" w:tplc="176A94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bCs w:val="0"/>
        <w:i w:val="0"/>
        <w:iCs w:val="0"/>
        <w:color w:val="auto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087865"/>
    <w:multiLevelType w:val="hybridMultilevel"/>
    <w:tmpl w:val="4D566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A3618E4"/>
    <w:multiLevelType w:val="hybridMultilevel"/>
    <w:tmpl w:val="1E424D34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61A716B1"/>
    <w:multiLevelType w:val="multilevel"/>
    <w:tmpl w:val="AB380D0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8">
    <w:nsid w:val="61C937F9"/>
    <w:multiLevelType w:val="hybridMultilevel"/>
    <w:tmpl w:val="11CC0A92"/>
    <w:lvl w:ilvl="0" w:tplc="2A2C37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62C84BCC"/>
    <w:multiLevelType w:val="hybridMultilevel"/>
    <w:tmpl w:val="2F74D642"/>
    <w:lvl w:ilvl="0" w:tplc="20EAFD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15C152B"/>
    <w:multiLevelType w:val="hybridMultilevel"/>
    <w:tmpl w:val="4EEC0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446B89"/>
    <w:multiLevelType w:val="hybridMultilevel"/>
    <w:tmpl w:val="58287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8A3EAB"/>
    <w:multiLevelType w:val="hybridMultilevel"/>
    <w:tmpl w:val="0E3459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F263537"/>
    <w:multiLevelType w:val="hybridMultilevel"/>
    <w:tmpl w:val="8CAE6278"/>
    <w:lvl w:ilvl="0" w:tplc="0352BE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7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5"/>
  </w:num>
  <w:num w:numId="8">
    <w:abstractNumId w:val="0"/>
  </w:num>
  <w:num w:numId="9">
    <w:abstractNumId w:val="23"/>
  </w:num>
  <w:num w:numId="10">
    <w:abstractNumId w:val="16"/>
  </w:num>
  <w:num w:numId="11">
    <w:abstractNumId w:val="1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8"/>
  </w:num>
  <w:num w:numId="18">
    <w:abstractNumId w:val="3"/>
  </w:num>
  <w:num w:numId="19">
    <w:abstractNumId w:val="1"/>
  </w:num>
  <w:num w:numId="20">
    <w:abstractNumId w:val="21"/>
  </w:num>
  <w:num w:numId="21">
    <w:abstractNumId w:val="4"/>
  </w:num>
  <w:num w:numId="22">
    <w:abstractNumId w:val="13"/>
  </w:num>
  <w:num w:numId="23">
    <w:abstractNumId w:val="20"/>
  </w:num>
  <w:num w:numId="24">
    <w:abstractNumId w:val="1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04EF"/>
    <w:rsid w:val="00005BD5"/>
    <w:rsid w:val="00011331"/>
    <w:rsid w:val="00013EB0"/>
    <w:rsid w:val="00014185"/>
    <w:rsid w:val="00014A94"/>
    <w:rsid w:val="00016C69"/>
    <w:rsid w:val="0002127D"/>
    <w:rsid w:val="000218FC"/>
    <w:rsid w:val="00023EE9"/>
    <w:rsid w:val="00027FD8"/>
    <w:rsid w:val="00032E1C"/>
    <w:rsid w:val="000379C5"/>
    <w:rsid w:val="00040F2A"/>
    <w:rsid w:val="00043D1D"/>
    <w:rsid w:val="00044F01"/>
    <w:rsid w:val="00047C15"/>
    <w:rsid w:val="00053846"/>
    <w:rsid w:val="00054A22"/>
    <w:rsid w:val="000624CE"/>
    <w:rsid w:val="000664D1"/>
    <w:rsid w:val="00080C34"/>
    <w:rsid w:val="000913CD"/>
    <w:rsid w:val="00091B5A"/>
    <w:rsid w:val="00092DC1"/>
    <w:rsid w:val="000A0F8E"/>
    <w:rsid w:val="000B25FF"/>
    <w:rsid w:val="000B3135"/>
    <w:rsid w:val="000B4292"/>
    <w:rsid w:val="000B5091"/>
    <w:rsid w:val="000C0199"/>
    <w:rsid w:val="000C1F00"/>
    <w:rsid w:val="000C6215"/>
    <w:rsid w:val="000D01CB"/>
    <w:rsid w:val="000D7E1F"/>
    <w:rsid w:val="000E3878"/>
    <w:rsid w:val="000F51B2"/>
    <w:rsid w:val="000F79FC"/>
    <w:rsid w:val="00103CDD"/>
    <w:rsid w:val="00112AAA"/>
    <w:rsid w:val="00112D2A"/>
    <w:rsid w:val="001164CB"/>
    <w:rsid w:val="001209D6"/>
    <w:rsid w:val="0012205A"/>
    <w:rsid w:val="00123691"/>
    <w:rsid w:val="00125183"/>
    <w:rsid w:val="001303EC"/>
    <w:rsid w:val="001313D4"/>
    <w:rsid w:val="00131AB2"/>
    <w:rsid w:val="001321B5"/>
    <w:rsid w:val="0013469B"/>
    <w:rsid w:val="00135296"/>
    <w:rsid w:val="00136103"/>
    <w:rsid w:val="0014255D"/>
    <w:rsid w:val="001428FA"/>
    <w:rsid w:val="00142FCB"/>
    <w:rsid w:val="00150DCA"/>
    <w:rsid w:val="00154738"/>
    <w:rsid w:val="00154A78"/>
    <w:rsid w:val="00154BF2"/>
    <w:rsid w:val="00155659"/>
    <w:rsid w:val="00162834"/>
    <w:rsid w:val="00172C37"/>
    <w:rsid w:val="0017470E"/>
    <w:rsid w:val="00183DA6"/>
    <w:rsid w:val="00195CF1"/>
    <w:rsid w:val="00197E11"/>
    <w:rsid w:val="001A01DC"/>
    <w:rsid w:val="001A52CC"/>
    <w:rsid w:val="001C2FAF"/>
    <w:rsid w:val="001C40A7"/>
    <w:rsid w:val="001C4DEA"/>
    <w:rsid w:val="001C7560"/>
    <w:rsid w:val="001C77BB"/>
    <w:rsid w:val="001D49CE"/>
    <w:rsid w:val="001E15CE"/>
    <w:rsid w:val="001E65F3"/>
    <w:rsid w:val="001F5ABE"/>
    <w:rsid w:val="00200635"/>
    <w:rsid w:val="00205224"/>
    <w:rsid w:val="00205562"/>
    <w:rsid w:val="00205A9E"/>
    <w:rsid w:val="00207063"/>
    <w:rsid w:val="00211038"/>
    <w:rsid w:val="00217BFA"/>
    <w:rsid w:val="002203A0"/>
    <w:rsid w:val="00225483"/>
    <w:rsid w:val="002301E3"/>
    <w:rsid w:val="00231442"/>
    <w:rsid w:val="00231C76"/>
    <w:rsid w:val="002361AC"/>
    <w:rsid w:val="00236FD6"/>
    <w:rsid w:val="00237BB1"/>
    <w:rsid w:val="00240828"/>
    <w:rsid w:val="0024763D"/>
    <w:rsid w:val="00253A49"/>
    <w:rsid w:val="0026629C"/>
    <w:rsid w:val="00267DF5"/>
    <w:rsid w:val="0027569C"/>
    <w:rsid w:val="00276086"/>
    <w:rsid w:val="00277AAD"/>
    <w:rsid w:val="00282003"/>
    <w:rsid w:val="00284CDF"/>
    <w:rsid w:val="00285A2A"/>
    <w:rsid w:val="002871C8"/>
    <w:rsid w:val="002913F4"/>
    <w:rsid w:val="0029140C"/>
    <w:rsid w:val="00293A0E"/>
    <w:rsid w:val="002970E9"/>
    <w:rsid w:val="002A63E6"/>
    <w:rsid w:val="002A7608"/>
    <w:rsid w:val="002B2F1B"/>
    <w:rsid w:val="002B3DEC"/>
    <w:rsid w:val="002B68D1"/>
    <w:rsid w:val="002C23CE"/>
    <w:rsid w:val="002D0577"/>
    <w:rsid w:val="002D06B8"/>
    <w:rsid w:val="002D4243"/>
    <w:rsid w:val="002E69CA"/>
    <w:rsid w:val="002E77B0"/>
    <w:rsid w:val="002F50B8"/>
    <w:rsid w:val="002F5FC1"/>
    <w:rsid w:val="00300294"/>
    <w:rsid w:val="00300B5B"/>
    <w:rsid w:val="0030152B"/>
    <w:rsid w:val="00312D78"/>
    <w:rsid w:val="00321060"/>
    <w:rsid w:val="003237FE"/>
    <w:rsid w:val="0033411B"/>
    <w:rsid w:val="0033477E"/>
    <w:rsid w:val="0034257F"/>
    <w:rsid w:val="00344C86"/>
    <w:rsid w:val="00357C8A"/>
    <w:rsid w:val="00360CFE"/>
    <w:rsid w:val="003616F1"/>
    <w:rsid w:val="00366F95"/>
    <w:rsid w:val="00367F33"/>
    <w:rsid w:val="003731D4"/>
    <w:rsid w:val="00385153"/>
    <w:rsid w:val="003878AF"/>
    <w:rsid w:val="003A01FE"/>
    <w:rsid w:val="003A2DED"/>
    <w:rsid w:val="003A2F25"/>
    <w:rsid w:val="003A64DC"/>
    <w:rsid w:val="003B1A50"/>
    <w:rsid w:val="003B6194"/>
    <w:rsid w:val="003C0767"/>
    <w:rsid w:val="003C1CC2"/>
    <w:rsid w:val="003D7081"/>
    <w:rsid w:val="003E093D"/>
    <w:rsid w:val="003E15F4"/>
    <w:rsid w:val="003E33F3"/>
    <w:rsid w:val="003F28C8"/>
    <w:rsid w:val="003F42F8"/>
    <w:rsid w:val="003F679B"/>
    <w:rsid w:val="003F7383"/>
    <w:rsid w:val="00402CCD"/>
    <w:rsid w:val="00404717"/>
    <w:rsid w:val="00406861"/>
    <w:rsid w:val="00411570"/>
    <w:rsid w:val="00412E39"/>
    <w:rsid w:val="00427676"/>
    <w:rsid w:val="00434059"/>
    <w:rsid w:val="0043413E"/>
    <w:rsid w:val="004347CD"/>
    <w:rsid w:val="00435CDC"/>
    <w:rsid w:val="00440242"/>
    <w:rsid w:val="0044146C"/>
    <w:rsid w:val="00442788"/>
    <w:rsid w:val="00445047"/>
    <w:rsid w:val="00451C51"/>
    <w:rsid w:val="00464408"/>
    <w:rsid w:val="00466D26"/>
    <w:rsid w:val="00475D2F"/>
    <w:rsid w:val="00476E28"/>
    <w:rsid w:val="00480DB3"/>
    <w:rsid w:val="004873B7"/>
    <w:rsid w:val="004909B2"/>
    <w:rsid w:val="004A607D"/>
    <w:rsid w:val="004B262E"/>
    <w:rsid w:val="004B3F49"/>
    <w:rsid w:val="004C3092"/>
    <w:rsid w:val="004C7152"/>
    <w:rsid w:val="004D2BE0"/>
    <w:rsid w:val="004D55A5"/>
    <w:rsid w:val="004D6E83"/>
    <w:rsid w:val="004D78FC"/>
    <w:rsid w:val="004E3F89"/>
    <w:rsid w:val="004F5E16"/>
    <w:rsid w:val="004F79BB"/>
    <w:rsid w:val="00501887"/>
    <w:rsid w:val="00501B6A"/>
    <w:rsid w:val="005100AB"/>
    <w:rsid w:val="00515EF0"/>
    <w:rsid w:val="00516980"/>
    <w:rsid w:val="00520AFA"/>
    <w:rsid w:val="005229D7"/>
    <w:rsid w:val="0053191E"/>
    <w:rsid w:val="00531EB6"/>
    <w:rsid w:val="0053412E"/>
    <w:rsid w:val="00550B94"/>
    <w:rsid w:val="00551891"/>
    <w:rsid w:val="00555988"/>
    <w:rsid w:val="00567BD1"/>
    <w:rsid w:val="00571FEF"/>
    <w:rsid w:val="00572464"/>
    <w:rsid w:val="00576ECE"/>
    <w:rsid w:val="00577327"/>
    <w:rsid w:val="00580395"/>
    <w:rsid w:val="00580A9B"/>
    <w:rsid w:val="00581340"/>
    <w:rsid w:val="00583C0E"/>
    <w:rsid w:val="00590214"/>
    <w:rsid w:val="005A2517"/>
    <w:rsid w:val="005A3D8C"/>
    <w:rsid w:val="005C07E9"/>
    <w:rsid w:val="005C092F"/>
    <w:rsid w:val="005C1DF1"/>
    <w:rsid w:val="005C2964"/>
    <w:rsid w:val="005C6559"/>
    <w:rsid w:val="005D0DD2"/>
    <w:rsid w:val="005E269E"/>
    <w:rsid w:val="005E30D5"/>
    <w:rsid w:val="005F11A9"/>
    <w:rsid w:val="005F2EBA"/>
    <w:rsid w:val="005F37AD"/>
    <w:rsid w:val="005F52CB"/>
    <w:rsid w:val="006009F9"/>
    <w:rsid w:val="00602035"/>
    <w:rsid w:val="00610C42"/>
    <w:rsid w:val="006133A2"/>
    <w:rsid w:val="00616FF7"/>
    <w:rsid w:val="00622204"/>
    <w:rsid w:val="006258A9"/>
    <w:rsid w:val="00626297"/>
    <w:rsid w:val="006301F8"/>
    <w:rsid w:val="00631ACB"/>
    <w:rsid w:val="00633196"/>
    <w:rsid w:val="00641133"/>
    <w:rsid w:val="00641FC9"/>
    <w:rsid w:val="00650E18"/>
    <w:rsid w:val="00653111"/>
    <w:rsid w:val="006548BC"/>
    <w:rsid w:val="00664A08"/>
    <w:rsid w:val="00667ACF"/>
    <w:rsid w:val="00673EAA"/>
    <w:rsid w:val="00682A19"/>
    <w:rsid w:val="00682B27"/>
    <w:rsid w:val="00682DF3"/>
    <w:rsid w:val="00687B3C"/>
    <w:rsid w:val="0069601C"/>
    <w:rsid w:val="00696161"/>
    <w:rsid w:val="006A146A"/>
    <w:rsid w:val="006A3CB8"/>
    <w:rsid w:val="006B15B6"/>
    <w:rsid w:val="006B7891"/>
    <w:rsid w:val="006C0AC1"/>
    <w:rsid w:val="006C708C"/>
    <w:rsid w:val="006C7406"/>
    <w:rsid w:val="006D16DE"/>
    <w:rsid w:val="006E242D"/>
    <w:rsid w:val="006E2AE7"/>
    <w:rsid w:val="006E50C0"/>
    <w:rsid w:val="006E58F5"/>
    <w:rsid w:val="006E6828"/>
    <w:rsid w:val="006F1338"/>
    <w:rsid w:val="006F3077"/>
    <w:rsid w:val="006F3390"/>
    <w:rsid w:val="006F48D6"/>
    <w:rsid w:val="006F5BD6"/>
    <w:rsid w:val="006F6B51"/>
    <w:rsid w:val="006F7F15"/>
    <w:rsid w:val="00700DAA"/>
    <w:rsid w:val="007028F6"/>
    <w:rsid w:val="00705571"/>
    <w:rsid w:val="00706028"/>
    <w:rsid w:val="007131AD"/>
    <w:rsid w:val="007262C9"/>
    <w:rsid w:val="0073456F"/>
    <w:rsid w:val="007360A9"/>
    <w:rsid w:val="00741299"/>
    <w:rsid w:val="00742FA1"/>
    <w:rsid w:val="007511E1"/>
    <w:rsid w:val="007534EE"/>
    <w:rsid w:val="00754184"/>
    <w:rsid w:val="00757378"/>
    <w:rsid w:val="007679E9"/>
    <w:rsid w:val="0077069E"/>
    <w:rsid w:val="00772B86"/>
    <w:rsid w:val="007749DA"/>
    <w:rsid w:val="007929D6"/>
    <w:rsid w:val="00793EB0"/>
    <w:rsid w:val="00794EE6"/>
    <w:rsid w:val="007A1F87"/>
    <w:rsid w:val="007A51C8"/>
    <w:rsid w:val="007A6C06"/>
    <w:rsid w:val="007B6A28"/>
    <w:rsid w:val="007C27F0"/>
    <w:rsid w:val="007C67D8"/>
    <w:rsid w:val="007C6E2C"/>
    <w:rsid w:val="007C7F9E"/>
    <w:rsid w:val="007D11BC"/>
    <w:rsid w:val="007D5B65"/>
    <w:rsid w:val="007D5F40"/>
    <w:rsid w:val="007E081E"/>
    <w:rsid w:val="007F2BEC"/>
    <w:rsid w:val="007F6545"/>
    <w:rsid w:val="00820E35"/>
    <w:rsid w:val="0083269A"/>
    <w:rsid w:val="00832997"/>
    <w:rsid w:val="008373E0"/>
    <w:rsid w:val="00840B14"/>
    <w:rsid w:val="00842A9E"/>
    <w:rsid w:val="00862305"/>
    <w:rsid w:val="008665C8"/>
    <w:rsid w:val="00866AE9"/>
    <w:rsid w:val="008706B2"/>
    <w:rsid w:val="00870EFD"/>
    <w:rsid w:val="0087260F"/>
    <w:rsid w:val="008924AF"/>
    <w:rsid w:val="0089486E"/>
    <w:rsid w:val="00896000"/>
    <w:rsid w:val="008972BA"/>
    <w:rsid w:val="008A1475"/>
    <w:rsid w:val="008A19C4"/>
    <w:rsid w:val="008A6AEB"/>
    <w:rsid w:val="008B6891"/>
    <w:rsid w:val="008B6E0A"/>
    <w:rsid w:val="008C1A1E"/>
    <w:rsid w:val="008C2539"/>
    <w:rsid w:val="008C5685"/>
    <w:rsid w:val="008C7B3B"/>
    <w:rsid w:val="008E395C"/>
    <w:rsid w:val="008E572A"/>
    <w:rsid w:val="008E6FB7"/>
    <w:rsid w:val="008F54EF"/>
    <w:rsid w:val="00900068"/>
    <w:rsid w:val="0090483E"/>
    <w:rsid w:val="009052BD"/>
    <w:rsid w:val="00905973"/>
    <w:rsid w:val="00911F1B"/>
    <w:rsid w:val="00920519"/>
    <w:rsid w:val="009207B0"/>
    <w:rsid w:val="00923DC2"/>
    <w:rsid w:val="00930C48"/>
    <w:rsid w:val="00931F06"/>
    <w:rsid w:val="00936264"/>
    <w:rsid w:val="00946D2D"/>
    <w:rsid w:val="00952AC6"/>
    <w:rsid w:val="00952D7E"/>
    <w:rsid w:val="0096509B"/>
    <w:rsid w:val="00966DA0"/>
    <w:rsid w:val="00966EC6"/>
    <w:rsid w:val="00971044"/>
    <w:rsid w:val="009915AC"/>
    <w:rsid w:val="009A30C5"/>
    <w:rsid w:val="009A4320"/>
    <w:rsid w:val="009B5372"/>
    <w:rsid w:val="009C1B38"/>
    <w:rsid w:val="009C47C5"/>
    <w:rsid w:val="009D099B"/>
    <w:rsid w:val="009D23F9"/>
    <w:rsid w:val="009D30CB"/>
    <w:rsid w:val="009E143E"/>
    <w:rsid w:val="009E3401"/>
    <w:rsid w:val="009E7C7D"/>
    <w:rsid w:val="009E7D41"/>
    <w:rsid w:val="009F727B"/>
    <w:rsid w:val="009F79CE"/>
    <w:rsid w:val="00A013A5"/>
    <w:rsid w:val="00A042B7"/>
    <w:rsid w:val="00A078C4"/>
    <w:rsid w:val="00A107A0"/>
    <w:rsid w:val="00A1347E"/>
    <w:rsid w:val="00A17836"/>
    <w:rsid w:val="00A26551"/>
    <w:rsid w:val="00A34CE2"/>
    <w:rsid w:val="00A363DC"/>
    <w:rsid w:val="00A371E2"/>
    <w:rsid w:val="00A42188"/>
    <w:rsid w:val="00A45155"/>
    <w:rsid w:val="00A47C61"/>
    <w:rsid w:val="00A50EAE"/>
    <w:rsid w:val="00A52D49"/>
    <w:rsid w:val="00A55C30"/>
    <w:rsid w:val="00A63BF2"/>
    <w:rsid w:val="00A732A7"/>
    <w:rsid w:val="00A75375"/>
    <w:rsid w:val="00A764C4"/>
    <w:rsid w:val="00A76E79"/>
    <w:rsid w:val="00A80706"/>
    <w:rsid w:val="00A853C2"/>
    <w:rsid w:val="00A8658F"/>
    <w:rsid w:val="00AA0630"/>
    <w:rsid w:val="00AA1FF1"/>
    <w:rsid w:val="00AB188C"/>
    <w:rsid w:val="00AB5461"/>
    <w:rsid w:val="00AB7377"/>
    <w:rsid w:val="00AC2B5D"/>
    <w:rsid w:val="00AC2F96"/>
    <w:rsid w:val="00AC646D"/>
    <w:rsid w:val="00AC7FC7"/>
    <w:rsid w:val="00AD04E1"/>
    <w:rsid w:val="00AD36BF"/>
    <w:rsid w:val="00AD657D"/>
    <w:rsid w:val="00AD6AD9"/>
    <w:rsid w:val="00AE0FDA"/>
    <w:rsid w:val="00AE1D35"/>
    <w:rsid w:val="00AF1D5C"/>
    <w:rsid w:val="00AF3C04"/>
    <w:rsid w:val="00B012AC"/>
    <w:rsid w:val="00B03851"/>
    <w:rsid w:val="00B040D7"/>
    <w:rsid w:val="00B057B7"/>
    <w:rsid w:val="00B05EC5"/>
    <w:rsid w:val="00B1131D"/>
    <w:rsid w:val="00B1399E"/>
    <w:rsid w:val="00B1739E"/>
    <w:rsid w:val="00B226DA"/>
    <w:rsid w:val="00B30C5A"/>
    <w:rsid w:val="00B359EC"/>
    <w:rsid w:val="00B40EAA"/>
    <w:rsid w:val="00B43D57"/>
    <w:rsid w:val="00B4570E"/>
    <w:rsid w:val="00B611CF"/>
    <w:rsid w:val="00B651E8"/>
    <w:rsid w:val="00B76969"/>
    <w:rsid w:val="00B77B56"/>
    <w:rsid w:val="00B804EF"/>
    <w:rsid w:val="00B80BAF"/>
    <w:rsid w:val="00BA6476"/>
    <w:rsid w:val="00BC1B5B"/>
    <w:rsid w:val="00BC4700"/>
    <w:rsid w:val="00BC4E34"/>
    <w:rsid w:val="00BD4DB4"/>
    <w:rsid w:val="00BE1B6A"/>
    <w:rsid w:val="00BF0490"/>
    <w:rsid w:val="00BF21C8"/>
    <w:rsid w:val="00BF770C"/>
    <w:rsid w:val="00C00292"/>
    <w:rsid w:val="00C04073"/>
    <w:rsid w:val="00C0586D"/>
    <w:rsid w:val="00C05E97"/>
    <w:rsid w:val="00C06F2C"/>
    <w:rsid w:val="00C157A3"/>
    <w:rsid w:val="00C20363"/>
    <w:rsid w:val="00C20BE5"/>
    <w:rsid w:val="00C25580"/>
    <w:rsid w:val="00C33108"/>
    <w:rsid w:val="00C347E8"/>
    <w:rsid w:val="00C34B17"/>
    <w:rsid w:val="00C3749E"/>
    <w:rsid w:val="00C4198B"/>
    <w:rsid w:val="00C442EB"/>
    <w:rsid w:val="00C4520F"/>
    <w:rsid w:val="00C54CE7"/>
    <w:rsid w:val="00C555FA"/>
    <w:rsid w:val="00C56CED"/>
    <w:rsid w:val="00C62F42"/>
    <w:rsid w:val="00C801D3"/>
    <w:rsid w:val="00C83618"/>
    <w:rsid w:val="00C836EC"/>
    <w:rsid w:val="00C93480"/>
    <w:rsid w:val="00CA184D"/>
    <w:rsid w:val="00CA2A64"/>
    <w:rsid w:val="00CB3D83"/>
    <w:rsid w:val="00CB3EDA"/>
    <w:rsid w:val="00CB4200"/>
    <w:rsid w:val="00CB714A"/>
    <w:rsid w:val="00CC25C7"/>
    <w:rsid w:val="00CC56B0"/>
    <w:rsid w:val="00CC74C4"/>
    <w:rsid w:val="00CD1FAD"/>
    <w:rsid w:val="00CE0679"/>
    <w:rsid w:val="00CE1774"/>
    <w:rsid w:val="00CE22F7"/>
    <w:rsid w:val="00CE3698"/>
    <w:rsid w:val="00CE7ADC"/>
    <w:rsid w:val="00CE7B44"/>
    <w:rsid w:val="00CF3657"/>
    <w:rsid w:val="00CF4F81"/>
    <w:rsid w:val="00CF6CC2"/>
    <w:rsid w:val="00D1467E"/>
    <w:rsid w:val="00D15D72"/>
    <w:rsid w:val="00D22C50"/>
    <w:rsid w:val="00D30C7B"/>
    <w:rsid w:val="00D313A6"/>
    <w:rsid w:val="00D33A89"/>
    <w:rsid w:val="00D348CE"/>
    <w:rsid w:val="00D3539B"/>
    <w:rsid w:val="00D43D31"/>
    <w:rsid w:val="00D44A9B"/>
    <w:rsid w:val="00D50240"/>
    <w:rsid w:val="00D53352"/>
    <w:rsid w:val="00D57BED"/>
    <w:rsid w:val="00D60119"/>
    <w:rsid w:val="00D60BC6"/>
    <w:rsid w:val="00D61A70"/>
    <w:rsid w:val="00D62281"/>
    <w:rsid w:val="00D63B03"/>
    <w:rsid w:val="00D66890"/>
    <w:rsid w:val="00D745AE"/>
    <w:rsid w:val="00D84A01"/>
    <w:rsid w:val="00D84F75"/>
    <w:rsid w:val="00D925CD"/>
    <w:rsid w:val="00D94FBF"/>
    <w:rsid w:val="00DA1CFC"/>
    <w:rsid w:val="00DB1618"/>
    <w:rsid w:val="00DB2232"/>
    <w:rsid w:val="00DB56A9"/>
    <w:rsid w:val="00DB5ECF"/>
    <w:rsid w:val="00DC3E8B"/>
    <w:rsid w:val="00DC5FF7"/>
    <w:rsid w:val="00DD75C0"/>
    <w:rsid w:val="00DE50BE"/>
    <w:rsid w:val="00DE5391"/>
    <w:rsid w:val="00DF064D"/>
    <w:rsid w:val="00E052F7"/>
    <w:rsid w:val="00E0726C"/>
    <w:rsid w:val="00E15D98"/>
    <w:rsid w:val="00E250A0"/>
    <w:rsid w:val="00E3146D"/>
    <w:rsid w:val="00E344AA"/>
    <w:rsid w:val="00E3649E"/>
    <w:rsid w:val="00E416D9"/>
    <w:rsid w:val="00E424C7"/>
    <w:rsid w:val="00E45839"/>
    <w:rsid w:val="00E46011"/>
    <w:rsid w:val="00E4639F"/>
    <w:rsid w:val="00E47492"/>
    <w:rsid w:val="00E47EA4"/>
    <w:rsid w:val="00E63568"/>
    <w:rsid w:val="00E63F69"/>
    <w:rsid w:val="00E6450A"/>
    <w:rsid w:val="00E71CEE"/>
    <w:rsid w:val="00E74995"/>
    <w:rsid w:val="00E808C1"/>
    <w:rsid w:val="00E830A9"/>
    <w:rsid w:val="00E8381B"/>
    <w:rsid w:val="00E84CED"/>
    <w:rsid w:val="00E91559"/>
    <w:rsid w:val="00E92380"/>
    <w:rsid w:val="00EA4E81"/>
    <w:rsid w:val="00EC55D4"/>
    <w:rsid w:val="00ED1002"/>
    <w:rsid w:val="00ED1C55"/>
    <w:rsid w:val="00ED5773"/>
    <w:rsid w:val="00EE16A2"/>
    <w:rsid w:val="00EE205B"/>
    <w:rsid w:val="00EE4F70"/>
    <w:rsid w:val="00EF4DAB"/>
    <w:rsid w:val="00F01197"/>
    <w:rsid w:val="00F02160"/>
    <w:rsid w:val="00F04243"/>
    <w:rsid w:val="00F05446"/>
    <w:rsid w:val="00F11A33"/>
    <w:rsid w:val="00F17C08"/>
    <w:rsid w:val="00F2436B"/>
    <w:rsid w:val="00F342D3"/>
    <w:rsid w:val="00F404E0"/>
    <w:rsid w:val="00F41012"/>
    <w:rsid w:val="00F442B8"/>
    <w:rsid w:val="00F44DD2"/>
    <w:rsid w:val="00F47D8D"/>
    <w:rsid w:val="00F51389"/>
    <w:rsid w:val="00F564D3"/>
    <w:rsid w:val="00F56A72"/>
    <w:rsid w:val="00F57945"/>
    <w:rsid w:val="00F6465C"/>
    <w:rsid w:val="00F7131A"/>
    <w:rsid w:val="00F74FC2"/>
    <w:rsid w:val="00F81B09"/>
    <w:rsid w:val="00F86130"/>
    <w:rsid w:val="00F952CE"/>
    <w:rsid w:val="00F95CB9"/>
    <w:rsid w:val="00FA3F11"/>
    <w:rsid w:val="00FA5266"/>
    <w:rsid w:val="00FB02C4"/>
    <w:rsid w:val="00FB31BC"/>
    <w:rsid w:val="00FB6CC1"/>
    <w:rsid w:val="00FC572D"/>
    <w:rsid w:val="00FC6C76"/>
    <w:rsid w:val="00FC6FCB"/>
    <w:rsid w:val="00FC7659"/>
    <w:rsid w:val="00FC7B7F"/>
    <w:rsid w:val="00FD293B"/>
    <w:rsid w:val="00FD294E"/>
    <w:rsid w:val="00FE1858"/>
    <w:rsid w:val="00FE6004"/>
    <w:rsid w:val="00FF5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 w:uiPriority="0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 w:uiPriority="0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/>
    <w:lsdException w:name="Hyperlink" w:locked="1" w:uiPriority="0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 w:uiPriority="0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36B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qFormat/>
    <w:rsid w:val="00E424C7"/>
    <w:pPr>
      <w:keepNext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4E3F89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794EE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4E3F89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E424C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E424C7"/>
    <w:rPr>
      <w:rFonts w:ascii="Cambria" w:hAnsi="Cambria" w:cs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4E3F89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4E3F89"/>
    <w:rPr>
      <w:rFonts w:ascii="Cambria" w:hAnsi="Cambria" w:cs="Cambria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locked/>
    <w:rsid w:val="00E424C7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1">
    <w:name w:val="toc 2"/>
    <w:basedOn w:val="a"/>
    <w:next w:val="a"/>
    <w:autoRedefine/>
    <w:semiHidden/>
    <w:rsid w:val="00B651E8"/>
    <w:pPr>
      <w:tabs>
        <w:tab w:val="right" w:leader="dot" w:pos="9360"/>
      </w:tabs>
      <w:spacing w:after="0" w:line="223" w:lineRule="auto"/>
      <w:ind w:firstLine="567"/>
      <w:jc w:val="both"/>
    </w:pPr>
    <w:rPr>
      <w:rFonts w:ascii="Times New Roman" w:hAnsi="Times New Roman" w:cs="Times New Roman"/>
      <w:bCs/>
      <w:sz w:val="24"/>
      <w:szCs w:val="24"/>
      <w:lang w:eastAsia="ru-RU"/>
    </w:rPr>
  </w:style>
  <w:style w:type="character" w:customStyle="1" w:styleId="41">
    <w:name w:val="Основной текст (4)_"/>
    <w:link w:val="410"/>
    <w:locked/>
    <w:rsid w:val="00E424C7"/>
    <w:rPr>
      <w:sz w:val="26"/>
      <w:szCs w:val="26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E424C7"/>
    <w:pPr>
      <w:shd w:val="clear" w:color="auto" w:fill="FFFFFF"/>
      <w:spacing w:before="120" w:after="600" w:line="240" w:lineRule="atLeast"/>
      <w:ind w:hanging="1760"/>
      <w:jc w:val="center"/>
    </w:pPr>
    <w:rPr>
      <w:sz w:val="26"/>
      <w:szCs w:val="26"/>
      <w:lang w:eastAsia="ru-RU"/>
    </w:rPr>
  </w:style>
  <w:style w:type="paragraph" w:customStyle="1" w:styleId="11">
    <w:name w:val="Абзац списка1"/>
    <w:basedOn w:val="a"/>
    <w:rsid w:val="00E424C7"/>
    <w:pPr>
      <w:spacing w:after="0" w:line="240" w:lineRule="auto"/>
      <w:ind w:left="720"/>
    </w:pPr>
    <w:rPr>
      <w:sz w:val="24"/>
      <w:szCs w:val="24"/>
      <w:lang w:eastAsia="ru-RU"/>
    </w:rPr>
  </w:style>
  <w:style w:type="paragraph" w:customStyle="1" w:styleId="12">
    <w:name w:val="Стиль1"/>
    <w:rsid w:val="00E424C7"/>
    <w:pPr>
      <w:widowControl w:val="0"/>
    </w:pPr>
    <w:rPr>
      <w:rFonts w:ascii="Wingdings 3" w:hAnsi="Wingdings 3" w:cs="Wingdings 3"/>
      <w:spacing w:val="-1"/>
      <w:kern w:val="65535"/>
      <w:position w:val="-1"/>
      <w:sz w:val="24"/>
      <w:szCs w:val="24"/>
    </w:rPr>
  </w:style>
  <w:style w:type="paragraph" w:styleId="a3">
    <w:name w:val="Body Text Indent"/>
    <w:aliases w:val="Знак2 Знак,Знак2, Знак2 Знак, Знак2"/>
    <w:basedOn w:val="a"/>
    <w:link w:val="a4"/>
    <w:rsid w:val="00E424C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aliases w:val="Знак2 Знак Знак1,Знак2 Знак2, Знак2 Знак Знак1, Знак2 Знак2"/>
    <w:basedOn w:val="a0"/>
    <w:link w:val="a3"/>
    <w:locked/>
    <w:rsid w:val="00E424C7"/>
    <w:rPr>
      <w:rFonts w:ascii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424C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1">
    <w:name w:val="Основной текст (5)_"/>
    <w:link w:val="52"/>
    <w:locked/>
    <w:rsid w:val="00E424C7"/>
    <w:rPr>
      <w:sz w:val="26"/>
      <w:szCs w:val="2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E424C7"/>
    <w:pPr>
      <w:shd w:val="clear" w:color="auto" w:fill="FFFFFF"/>
      <w:spacing w:before="3060" w:after="540" w:line="240" w:lineRule="atLeast"/>
      <w:ind w:hanging="740"/>
      <w:jc w:val="center"/>
    </w:pPr>
    <w:rPr>
      <w:sz w:val="26"/>
      <w:szCs w:val="26"/>
      <w:shd w:val="clear" w:color="auto" w:fill="FFFFFF"/>
      <w:lang w:eastAsia="ru-RU"/>
    </w:rPr>
  </w:style>
  <w:style w:type="paragraph" w:customStyle="1" w:styleId="31">
    <w:name w:val="Основной текст 31"/>
    <w:basedOn w:val="a"/>
    <w:rsid w:val="00E424C7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сновной ГП"/>
    <w:link w:val="a7"/>
    <w:qFormat/>
    <w:rsid w:val="00E424C7"/>
    <w:pPr>
      <w:spacing w:before="120" w:line="276" w:lineRule="auto"/>
      <w:ind w:firstLine="709"/>
      <w:jc w:val="both"/>
    </w:pPr>
    <w:rPr>
      <w:sz w:val="24"/>
      <w:szCs w:val="24"/>
    </w:rPr>
  </w:style>
  <w:style w:type="character" w:customStyle="1" w:styleId="a7">
    <w:name w:val="Основной ГП Знак"/>
    <w:link w:val="a6"/>
    <w:locked/>
    <w:rsid w:val="00E424C7"/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_"/>
    <w:link w:val="13"/>
    <w:locked/>
    <w:rsid w:val="00E424C7"/>
    <w:rPr>
      <w:rFonts w:ascii="Calibri" w:hAnsi="Calibri" w:cs="Calibri"/>
      <w:sz w:val="21"/>
      <w:szCs w:val="21"/>
      <w:shd w:val="clear" w:color="auto" w:fill="FFFFFF"/>
    </w:rPr>
  </w:style>
  <w:style w:type="paragraph" w:customStyle="1" w:styleId="13">
    <w:name w:val="Основной текст1"/>
    <w:basedOn w:val="a"/>
    <w:link w:val="a8"/>
    <w:rsid w:val="00E424C7"/>
    <w:pPr>
      <w:widowControl w:val="0"/>
      <w:shd w:val="clear" w:color="auto" w:fill="FFFFFF"/>
      <w:spacing w:after="0" w:line="302" w:lineRule="exact"/>
      <w:ind w:hanging="360"/>
      <w:jc w:val="both"/>
    </w:pPr>
    <w:rPr>
      <w:sz w:val="21"/>
      <w:szCs w:val="21"/>
      <w:shd w:val="clear" w:color="auto" w:fill="FFFFFF"/>
      <w:lang w:eastAsia="ru-RU"/>
    </w:rPr>
  </w:style>
  <w:style w:type="paragraph" w:customStyle="1" w:styleId="ConsPlusNormal">
    <w:name w:val="ConsPlusNormal"/>
    <w:link w:val="ConsPlusNormal0"/>
    <w:rsid w:val="00E424C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E424C7"/>
    <w:rPr>
      <w:rFonts w:ascii="Arial" w:hAnsi="Arial" w:cs="Arial"/>
      <w:sz w:val="22"/>
      <w:szCs w:val="22"/>
      <w:lang w:eastAsia="ru-RU"/>
    </w:rPr>
  </w:style>
  <w:style w:type="character" w:customStyle="1" w:styleId="apple-converted-space">
    <w:name w:val="apple-converted-space"/>
    <w:rsid w:val="00E424C7"/>
  </w:style>
  <w:style w:type="character" w:styleId="a9">
    <w:name w:val="Hyperlink"/>
    <w:basedOn w:val="a0"/>
    <w:rsid w:val="00E424C7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rsid w:val="004E3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4E3F89"/>
    <w:rPr>
      <w:rFonts w:ascii="Tahoma" w:hAnsi="Tahoma" w:cs="Tahoma"/>
      <w:sz w:val="16"/>
      <w:szCs w:val="16"/>
    </w:rPr>
  </w:style>
  <w:style w:type="paragraph" w:styleId="ac">
    <w:name w:val="List Paragraph"/>
    <w:basedOn w:val="a"/>
    <w:link w:val="ad"/>
    <w:uiPriority w:val="34"/>
    <w:qFormat/>
    <w:rsid w:val="004E3F89"/>
    <w:pPr>
      <w:ind w:left="720"/>
    </w:pPr>
  </w:style>
  <w:style w:type="paragraph" w:styleId="ae">
    <w:name w:val="Body Text"/>
    <w:basedOn w:val="a"/>
    <w:link w:val="af"/>
    <w:rsid w:val="008F54EF"/>
    <w:pPr>
      <w:spacing w:after="120"/>
    </w:pPr>
  </w:style>
  <w:style w:type="character" w:customStyle="1" w:styleId="af">
    <w:name w:val="Основной текст Знак"/>
    <w:basedOn w:val="a0"/>
    <w:link w:val="ae"/>
    <w:locked/>
    <w:rsid w:val="008F54EF"/>
  </w:style>
  <w:style w:type="paragraph" w:styleId="af0">
    <w:name w:val="footer"/>
    <w:basedOn w:val="a"/>
    <w:link w:val="af1"/>
    <w:rsid w:val="005100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locked/>
    <w:rsid w:val="005100AB"/>
    <w:rPr>
      <w:rFonts w:ascii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0"/>
    <w:uiPriority w:val="99"/>
    <w:rsid w:val="005100AB"/>
  </w:style>
  <w:style w:type="paragraph" w:styleId="22">
    <w:name w:val="Body Text Indent 2"/>
    <w:aliases w:val="Знак1 Знак,Знак1"/>
    <w:basedOn w:val="a"/>
    <w:link w:val="23"/>
    <w:rsid w:val="005100A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aliases w:val="Знак1 Знак Знак1,Знак1 Знак2"/>
    <w:basedOn w:val="a0"/>
    <w:link w:val="22"/>
    <w:locked/>
    <w:rsid w:val="005100AB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header"/>
    <w:aliases w:val="Знак4, Знак4"/>
    <w:basedOn w:val="a"/>
    <w:link w:val="af4"/>
    <w:uiPriority w:val="99"/>
    <w:rsid w:val="005100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Верхний колонтитул Знак"/>
    <w:aliases w:val="Знак4 Знак, Знак4 Знак"/>
    <w:basedOn w:val="a0"/>
    <w:link w:val="af3"/>
    <w:uiPriority w:val="99"/>
    <w:locked/>
    <w:rsid w:val="005100AB"/>
    <w:rPr>
      <w:rFonts w:ascii="Times New Roman" w:hAnsi="Times New Roman" w:cs="Times New Roman"/>
      <w:sz w:val="24"/>
      <w:szCs w:val="24"/>
      <w:lang w:eastAsia="ru-RU"/>
    </w:rPr>
  </w:style>
  <w:style w:type="character" w:styleId="af5">
    <w:name w:val="annotation reference"/>
    <w:basedOn w:val="a0"/>
    <w:uiPriority w:val="99"/>
    <w:semiHidden/>
    <w:rsid w:val="005100AB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rsid w:val="005100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5100AB"/>
    <w:rPr>
      <w:rFonts w:ascii="Times New Roman" w:hAnsi="Times New Roman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rsid w:val="005100AB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sid w:val="005100AB"/>
    <w:rPr>
      <w:rFonts w:ascii="Times New Roman" w:hAnsi="Times New Roman" w:cs="Times New Roman"/>
      <w:b/>
      <w:bCs/>
      <w:sz w:val="20"/>
      <w:szCs w:val="20"/>
      <w:lang w:eastAsia="ru-RU"/>
    </w:rPr>
  </w:style>
  <w:style w:type="table" w:customStyle="1" w:styleId="14">
    <w:name w:val="Сетка таблицы1"/>
    <w:uiPriority w:val="59"/>
    <w:rsid w:val="009D23F9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99"/>
    <w:rsid w:val="00135296"/>
    <w:pPr>
      <w:spacing w:after="0" w:line="360" w:lineRule="atLeast"/>
      <w:ind w:left="720" w:firstLine="567"/>
      <w:jc w:val="both"/>
    </w:pPr>
    <w:rPr>
      <w:sz w:val="24"/>
      <w:szCs w:val="24"/>
      <w:lang w:eastAsia="ru-RU"/>
    </w:rPr>
  </w:style>
  <w:style w:type="paragraph" w:customStyle="1" w:styleId="32">
    <w:name w:val="Основной текст 32"/>
    <w:basedOn w:val="a"/>
    <w:rsid w:val="006B15B6"/>
    <w:pPr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D61A7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locked/>
    <w:rsid w:val="00D61A70"/>
    <w:rPr>
      <w:rFonts w:ascii="Times New Roman" w:hAnsi="Times New Roman" w:cs="Times New Roman"/>
      <w:sz w:val="16"/>
      <w:szCs w:val="16"/>
      <w:lang w:eastAsia="ru-RU"/>
    </w:rPr>
  </w:style>
  <w:style w:type="paragraph" w:styleId="35">
    <w:name w:val="List 3"/>
    <w:basedOn w:val="a"/>
    <w:rsid w:val="002E69CA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Indent 3"/>
    <w:basedOn w:val="a"/>
    <w:link w:val="37"/>
    <w:rsid w:val="002E69C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0"/>
    <w:link w:val="36"/>
    <w:locked/>
    <w:rsid w:val="002E69CA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15">
    <w:name w:val="Основной текст с отступом Знак1"/>
    <w:aliases w:val="Знак2 Знак Знак,Знак2 Знак1, Знак2 Знак Знак, Знак2 Знак1"/>
    <w:locked/>
    <w:rsid w:val="0089486E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Plain Text"/>
    <w:basedOn w:val="a"/>
    <w:link w:val="afb"/>
    <w:rsid w:val="007F654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b">
    <w:name w:val="Текст Знак"/>
    <w:basedOn w:val="a0"/>
    <w:link w:val="afa"/>
    <w:locked/>
    <w:rsid w:val="007F6545"/>
    <w:rPr>
      <w:rFonts w:ascii="Courier New" w:hAnsi="Courier New" w:cs="Courier New"/>
      <w:sz w:val="20"/>
      <w:szCs w:val="20"/>
      <w:lang w:eastAsia="ru-RU"/>
    </w:rPr>
  </w:style>
  <w:style w:type="character" w:customStyle="1" w:styleId="210">
    <w:name w:val="Основной текст с отступом 2 Знак1"/>
    <w:aliases w:val="Знак1 Знак Знак,Знак1 Знак1"/>
    <w:locked/>
    <w:rsid w:val="00E052F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94EE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styleId="afc">
    <w:name w:val="FollowedHyperlink"/>
    <w:uiPriority w:val="99"/>
    <w:semiHidden/>
    <w:unhideWhenUsed/>
    <w:locked/>
    <w:rsid w:val="00A17836"/>
    <w:rPr>
      <w:color w:val="800080"/>
      <w:u w:val="single"/>
    </w:rPr>
  </w:style>
  <w:style w:type="character" w:customStyle="1" w:styleId="16">
    <w:name w:val="Верхний колонтитул Знак1"/>
    <w:aliases w:val="Знак4 Знак1"/>
    <w:uiPriority w:val="99"/>
    <w:semiHidden/>
    <w:rsid w:val="00A17836"/>
  </w:style>
  <w:style w:type="numbering" w:customStyle="1" w:styleId="17">
    <w:name w:val="Нет списка1"/>
    <w:next w:val="a2"/>
    <w:uiPriority w:val="99"/>
    <w:semiHidden/>
    <w:unhideWhenUsed/>
    <w:rsid w:val="00CB714A"/>
  </w:style>
  <w:style w:type="paragraph" w:styleId="afd">
    <w:name w:val="No Spacing"/>
    <w:uiPriority w:val="1"/>
    <w:qFormat/>
    <w:rsid w:val="00567BD1"/>
    <w:rPr>
      <w:rFonts w:cs="Calibri"/>
      <w:lang w:eastAsia="en-US"/>
    </w:rPr>
  </w:style>
  <w:style w:type="character" w:customStyle="1" w:styleId="ad">
    <w:name w:val="Абзац списка Знак"/>
    <w:link w:val="ac"/>
    <w:uiPriority w:val="34"/>
    <w:rsid w:val="001313D4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4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_____Microsoft_Office_Excel_97-20036.xls"/><Relationship Id="rId21" Type="http://schemas.openxmlformats.org/officeDocument/2006/relationships/image" Target="media/image8.emf"/><Relationship Id="rId42" Type="http://schemas.openxmlformats.org/officeDocument/2006/relationships/oleObject" Target="embeddings/_____Microsoft_Office_Excel_97-200314.xls"/><Relationship Id="rId47" Type="http://schemas.openxmlformats.org/officeDocument/2006/relationships/image" Target="media/image21.emf"/><Relationship Id="rId63" Type="http://schemas.openxmlformats.org/officeDocument/2006/relationships/image" Target="media/image29.png"/><Relationship Id="rId68" Type="http://schemas.openxmlformats.org/officeDocument/2006/relationships/oleObject" Target="embeddings/_____Microsoft_Office_Excel_97-200324.xls"/><Relationship Id="rId84" Type="http://schemas.openxmlformats.org/officeDocument/2006/relationships/oleObject" Target="embeddings/_____Microsoft_Office_Excel_97-200332.xls"/><Relationship Id="rId89" Type="http://schemas.openxmlformats.org/officeDocument/2006/relationships/image" Target="media/image42.png"/><Relationship Id="rId112" Type="http://schemas.openxmlformats.org/officeDocument/2006/relationships/image" Target="media/image54.emf"/><Relationship Id="rId16" Type="http://schemas.openxmlformats.org/officeDocument/2006/relationships/oleObject" Target="embeddings/_____Microsoft_Office_Excel_97-20033.xls"/><Relationship Id="rId107" Type="http://schemas.openxmlformats.org/officeDocument/2006/relationships/image" Target="media/image51.png"/><Relationship Id="rId11" Type="http://schemas.openxmlformats.org/officeDocument/2006/relationships/image" Target="media/image3.emf"/><Relationship Id="rId24" Type="http://schemas.openxmlformats.org/officeDocument/2006/relationships/oleObject" Target="embeddings/oleObject3.bin"/><Relationship Id="rId32" Type="http://schemas.openxmlformats.org/officeDocument/2006/relationships/oleObject" Target="embeddings/_____Microsoft_Office_Excel_97-20039.xls"/><Relationship Id="rId37" Type="http://schemas.openxmlformats.org/officeDocument/2006/relationships/image" Target="media/image16.emf"/><Relationship Id="rId40" Type="http://schemas.openxmlformats.org/officeDocument/2006/relationships/oleObject" Target="embeddings/_____Microsoft_Office_Excel_97-200313.xls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_____Microsoft_Office_Excel_97-200319.xls"/><Relationship Id="rId66" Type="http://schemas.openxmlformats.org/officeDocument/2006/relationships/oleObject" Target="embeddings/_____Microsoft_Office_Excel_97-200323.xls"/><Relationship Id="rId74" Type="http://schemas.openxmlformats.org/officeDocument/2006/relationships/oleObject" Target="embeddings/_____Microsoft_Office_Excel_97-200327.xls"/><Relationship Id="rId79" Type="http://schemas.openxmlformats.org/officeDocument/2006/relationships/image" Target="media/image37.png"/><Relationship Id="rId87" Type="http://schemas.openxmlformats.org/officeDocument/2006/relationships/image" Target="media/image41.png"/><Relationship Id="rId102" Type="http://schemas.openxmlformats.org/officeDocument/2006/relationships/oleObject" Target="embeddings/_____Microsoft_Office_Excel_97-200341.xls"/><Relationship Id="rId110" Type="http://schemas.openxmlformats.org/officeDocument/2006/relationships/oleObject" Target="embeddings/_____Microsoft_Office_Excel_97-200345.xls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82" Type="http://schemas.openxmlformats.org/officeDocument/2006/relationships/oleObject" Target="embeddings/_____Microsoft_Office_Excel_97-200331.xls"/><Relationship Id="rId90" Type="http://schemas.openxmlformats.org/officeDocument/2006/relationships/oleObject" Target="embeddings/_____Microsoft_Office_Excel_97-200335.xls"/><Relationship Id="rId95" Type="http://schemas.openxmlformats.org/officeDocument/2006/relationships/image" Target="media/image45.png"/><Relationship Id="rId19" Type="http://schemas.openxmlformats.org/officeDocument/2006/relationships/image" Target="media/image7.emf"/><Relationship Id="rId14" Type="http://schemas.openxmlformats.org/officeDocument/2006/relationships/oleObject" Target="embeddings/_____Microsoft_Office_Excel_97-20032.xls"/><Relationship Id="rId22" Type="http://schemas.openxmlformats.org/officeDocument/2006/relationships/oleObject" Target="embeddings/oleObject2.bin"/><Relationship Id="rId27" Type="http://schemas.openxmlformats.org/officeDocument/2006/relationships/image" Target="media/image11.emf"/><Relationship Id="rId30" Type="http://schemas.openxmlformats.org/officeDocument/2006/relationships/oleObject" Target="embeddings/_____Microsoft_Office_Excel_97-20038.xls"/><Relationship Id="rId35" Type="http://schemas.openxmlformats.org/officeDocument/2006/relationships/image" Target="media/image15.png"/><Relationship Id="rId43" Type="http://schemas.openxmlformats.org/officeDocument/2006/relationships/image" Target="media/image19.emf"/><Relationship Id="rId48" Type="http://schemas.openxmlformats.org/officeDocument/2006/relationships/oleObject" Target="embeddings/_____Microsoft_Office_Excel_97-200316.xls"/><Relationship Id="rId56" Type="http://schemas.openxmlformats.org/officeDocument/2006/relationships/oleObject" Target="embeddings/oleObject6.bin"/><Relationship Id="rId64" Type="http://schemas.openxmlformats.org/officeDocument/2006/relationships/oleObject" Target="embeddings/_____Microsoft_Office_Excel_97-200322.xls"/><Relationship Id="rId69" Type="http://schemas.openxmlformats.org/officeDocument/2006/relationships/image" Target="media/image32.png"/><Relationship Id="rId77" Type="http://schemas.openxmlformats.org/officeDocument/2006/relationships/image" Target="media/image36.png"/><Relationship Id="rId100" Type="http://schemas.openxmlformats.org/officeDocument/2006/relationships/oleObject" Target="embeddings/_____Microsoft_Office_Excel_97-200340.xls"/><Relationship Id="rId105" Type="http://schemas.openxmlformats.org/officeDocument/2006/relationships/image" Target="media/image50.png"/><Relationship Id="rId113" Type="http://schemas.openxmlformats.org/officeDocument/2006/relationships/oleObject" Target="embeddings/oleObject7.bin"/><Relationship Id="rId8" Type="http://schemas.openxmlformats.org/officeDocument/2006/relationships/image" Target="media/image1.jpeg"/><Relationship Id="rId51" Type="http://schemas.openxmlformats.org/officeDocument/2006/relationships/image" Target="media/image23.emf"/><Relationship Id="rId72" Type="http://schemas.openxmlformats.org/officeDocument/2006/relationships/oleObject" Target="embeddings/_____Microsoft_Office_Excel_97-200326.xls"/><Relationship Id="rId80" Type="http://schemas.openxmlformats.org/officeDocument/2006/relationships/oleObject" Target="embeddings/_____Microsoft_Office_Excel_97-200330.xls"/><Relationship Id="rId85" Type="http://schemas.openxmlformats.org/officeDocument/2006/relationships/image" Target="media/image40.png"/><Relationship Id="rId93" Type="http://schemas.openxmlformats.org/officeDocument/2006/relationships/image" Target="media/image44.png"/><Relationship Id="rId98" Type="http://schemas.openxmlformats.org/officeDocument/2006/relationships/oleObject" Target="embeddings/_____Microsoft_Office_Excel_97-200339.xls"/><Relationship Id="rId3" Type="http://schemas.openxmlformats.org/officeDocument/2006/relationships/styles" Target="styles.xml"/><Relationship Id="rId12" Type="http://schemas.openxmlformats.org/officeDocument/2006/relationships/oleObject" Target="embeddings/_____Microsoft_Office_Excel_97-20031.xls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emf"/><Relationship Id="rId38" Type="http://schemas.openxmlformats.org/officeDocument/2006/relationships/oleObject" Target="embeddings/_____Microsoft_Office_Excel_97-200312.xls"/><Relationship Id="rId46" Type="http://schemas.openxmlformats.org/officeDocument/2006/relationships/oleObject" Target="embeddings/_____Microsoft_Office_Excel_97-200315.xls"/><Relationship Id="rId59" Type="http://schemas.openxmlformats.org/officeDocument/2006/relationships/image" Target="media/image27.png"/><Relationship Id="rId67" Type="http://schemas.openxmlformats.org/officeDocument/2006/relationships/image" Target="media/image31.emf"/><Relationship Id="rId103" Type="http://schemas.openxmlformats.org/officeDocument/2006/relationships/image" Target="media/image49.png"/><Relationship Id="rId108" Type="http://schemas.openxmlformats.org/officeDocument/2006/relationships/oleObject" Target="embeddings/_____Microsoft_Office_Excel_97-200344.xls"/><Relationship Id="rId116" Type="http://schemas.openxmlformats.org/officeDocument/2006/relationships/theme" Target="theme/theme1.xml"/><Relationship Id="rId20" Type="http://schemas.openxmlformats.org/officeDocument/2006/relationships/oleObject" Target="embeddings/_____Microsoft_Office_Excel_97-20035.xls"/><Relationship Id="rId41" Type="http://schemas.openxmlformats.org/officeDocument/2006/relationships/image" Target="media/image18.png"/><Relationship Id="rId54" Type="http://schemas.openxmlformats.org/officeDocument/2006/relationships/oleObject" Target="embeddings/oleObject5.bin"/><Relationship Id="rId62" Type="http://schemas.openxmlformats.org/officeDocument/2006/relationships/oleObject" Target="embeddings/_____Microsoft_Office_Excel_97-200321.xls"/><Relationship Id="rId70" Type="http://schemas.openxmlformats.org/officeDocument/2006/relationships/oleObject" Target="embeddings/_____Microsoft_Office_Excel_97-200325.xls"/><Relationship Id="rId75" Type="http://schemas.openxmlformats.org/officeDocument/2006/relationships/image" Target="media/image35.png"/><Relationship Id="rId83" Type="http://schemas.openxmlformats.org/officeDocument/2006/relationships/image" Target="media/image39.png"/><Relationship Id="rId88" Type="http://schemas.openxmlformats.org/officeDocument/2006/relationships/oleObject" Target="embeddings/_____Microsoft_Office_Excel_97-200334.xls"/><Relationship Id="rId91" Type="http://schemas.openxmlformats.org/officeDocument/2006/relationships/image" Target="media/image43.emf"/><Relationship Id="rId96" Type="http://schemas.openxmlformats.org/officeDocument/2006/relationships/oleObject" Target="embeddings/_____Microsoft_Office_Excel_97-200338.xls"/><Relationship Id="rId111" Type="http://schemas.openxmlformats.org/officeDocument/2006/relationships/image" Target="media/image5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_____Microsoft_Office_Excel_97-20037.xls"/><Relationship Id="rId36" Type="http://schemas.openxmlformats.org/officeDocument/2006/relationships/oleObject" Target="embeddings/_____Microsoft_Office_Excel_97-200311.xls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6" Type="http://schemas.openxmlformats.org/officeDocument/2006/relationships/oleObject" Target="embeddings/_____Microsoft_Office_Excel_97-200343.xls"/><Relationship Id="rId114" Type="http://schemas.openxmlformats.org/officeDocument/2006/relationships/footer" Target="footer1.xml"/><Relationship Id="rId10" Type="http://schemas.openxmlformats.org/officeDocument/2006/relationships/oleObject" Target="embeddings/oleObject1.bin"/><Relationship Id="rId31" Type="http://schemas.openxmlformats.org/officeDocument/2006/relationships/image" Target="media/image13.emf"/><Relationship Id="rId44" Type="http://schemas.openxmlformats.org/officeDocument/2006/relationships/oleObject" Target="embeddings/oleObject4.bin"/><Relationship Id="rId52" Type="http://schemas.openxmlformats.org/officeDocument/2006/relationships/oleObject" Target="embeddings/_____Microsoft_Office_Excel_97-200318.xls"/><Relationship Id="rId60" Type="http://schemas.openxmlformats.org/officeDocument/2006/relationships/oleObject" Target="embeddings/_____Microsoft_Office_Excel_97-200320.xls"/><Relationship Id="rId65" Type="http://schemas.openxmlformats.org/officeDocument/2006/relationships/image" Target="media/image30.png"/><Relationship Id="rId73" Type="http://schemas.openxmlformats.org/officeDocument/2006/relationships/image" Target="media/image34.emf"/><Relationship Id="rId78" Type="http://schemas.openxmlformats.org/officeDocument/2006/relationships/oleObject" Target="embeddings/_____Microsoft_Office_Excel_97-200329.xls"/><Relationship Id="rId81" Type="http://schemas.openxmlformats.org/officeDocument/2006/relationships/image" Target="media/image38.png"/><Relationship Id="rId86" Type="http://schemas.openxmlformats.org/officeDocument/2006/relationships/oleObject" Target="embeddings/_____Microsoft_Office_Excel_97-200333.xls"/><Relationship Id="rId94" Type="http://schemas.openxmlformats.org/officeDocument/2006/relationships/oleObject" Target="embeddings/_____Microsoft_Office_Excel_97-200337.xls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_____Microsoft_Office_Excel_97-20034.xls"/><Relationship Id="rId39" Type="http://schemas.openxmlformats.org/officeDocument/2006/relationships/image" Target="media/image17.emf"/><Relationship Id="rId109" Type="http://schemas.openxmlformats.org/officeDocument/2006/relationships/image" Target="media/image52.png"/><Relationship Id="rId34" Type="http://schemas.openxmlformats.org/officeDocument/2006/relationships/oleObject" Target="embeddings/_____Microsoft_Office_Excel_97-200310.xls"/><Relationship Id="rId50" Type="http://schemas.openxmlformats.org/officeDocument/2006/relationships/oleObject" Target="embeddings/_____Microsoft_Office_Excel_97-200317.xls"/><Relationship Id="rId55" Type="http://schemas.openxmlformats.org/officeDocument/2006/relationships/image" Target="media/image25.emf"/><Relationship Id="rId76" Type="http://schemas.openxmlformats.org/officeDocument/2006/relationships/oleObject" Target="embeddings/_____Microsoft_Office_Excel_97-200328.xls"/><Relationship Id="rId97" Type="http://schemas.openxmlformats.org/officeDocument/2006/relationships/image" Target="media/image46.png"/><Relationship Id="rId104" Type="http://schemas.openxmlformats.org/officeDocument/2006/relationships/oleObject" Target="embeddings/_____Microsoft_Office_Excel_97-200342.xls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oleObject" Target="embeddings/_____Microsoft_Office_Excel_97-200336.xls"/><Relationship Id="rId2" Type="http://schemas.openxmlformats.org/officeDocument/2006/relationships/numbering" Target="numbering.xml"/><Relationship Id="rId29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675A9-6843-4159-8EAE-E727F8C3F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3735</TotalTime>
  <Pages>1</Pages>
  <Words>21073</Words>
  <Characters>120122</Characters>
  <Application>Microsoft Office Word</Application>
  <DocSecurity>0</DocSecurity>
  <Lines>1001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140914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Admin</cp:lastModifiedBy>
  <cp:revision>210</cp:revision>
  <cp:lastPrinted>2024-03-21T03:18:00Z</cp:lastPrinted>
  <dcterms:created xsi:type="dcterms:W3CDTF">2020-02-26T06:23:00Z</dcterms:created>
  <dcterms:modified xsi:type="dcterms:W3CDTF">2024-03-26T04:28:00Z</dcterms:modified>
</cp:coreProperties>
</file>