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23" w:rsidRPr="0055171B" w:rsidRDefault="004B6E23" w:rsidP="004B6E2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55171B">
        <w:rPr>
          <w:rFonts w:ascii="Liberation Serif" w:eastAsia="Times New Roman" w:hAnsi="Liberation Serif" w:cs="Liberation Serif"/>
          <w:noProof/>
          <w:sz w:val="28"/>
          <w:szCs w:val="28"/>
        </w:rPr>
        <w:drawing>
          <wp:inline distT="0" distB="0" distL="0" distR="0">
            <wp:extent cx="318770" cy="408940"/>
            <wp:effectExtent l="19050" t="0" r="5080" b="0"/>
            <wp:docPr id="20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23" w:rsidRPr="0055171B" w:rsidRDefault="004B6E23" w:rsidP="004B6E23">
      <w:pPr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55171B">
        <w:rPr>
          <w:rFonts w:ascii="Liberation Serif" w:eastAsia="Times New Roman" w:hAnsi="Liberation Serif" w:cs="Liberation Serif"/>
          <w:b/>
          <w:sz w:val="28"/>
          <w:szCs w:val="28"/>
        </w:rPr>
        <w:t>РОССИЙСКАЯ ФЕДЕРАЦИЯ</w:t>
      </w:r>
    </w:p>
    <w:p w:rsidR="004B6E23" w:rsidRPr="0055171B" w:rsidRDefault="004B6E23" w:rsidP="004B6E2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55171B">
        <w:rPr>
          <w:rFonts w:ascii="Liberation Serif" w:eastAsia="Times New Roman" w:hAnsi="Liberation Serif" w:cs="Liberation Serif"/>
          <w:b/>
          <w:sz w:val="28"/>
          <w:szCs w:val="28"/>
        </w:rPr>
        <w:t>ДУМА ГОРОДСКОГО ОКРУГА ВЕРХНЯЯ ТУРА</w:t>
      </w:r>
    </w:p>
    <w:p w:rsidR="004B6E23" w:rsidRPr="0055171B" w:rsidRDefault="004B6E23" w:rsidP="004B6E23">
      <w:pPr>
        <w:pBdr>
          <w:bottom w:val="single" w:sz="12" w:space="4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55171B">
        <w:rPr>
          <w:rFonts w:ascii="Liberation Serif" w:eastAsia="Times New Roman" w:hAnsi="Liberation Serif" w:cs="Liberation Serif"/>
          <w:b/>
          <w:sz w:val="28"/>
          <w:szCs w:val="28"/>
        </w:rPr>
        <w:t>ШЕСТОЙ СОЗЫВ</w:t>
      </w:r>
    </w:p>
    <w:p w:rsidR="004B6E23" w:rsidRPr="0055171B" w:rsidRDefault="004B6E23" w:rsidP="004B6E2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55171B">
        <w:rPr>
          <w:rFonts w:ascii="Liberation Serif" w:eastAsia="Times New Roman" w:hAnsi="Liberation Serif" w:cs="Liberation Serif"/>
          <w:b/>
          <w:sz w:val="28"/>
          <w:szCs w:val="28"/>
        </w:rPr>
        <w:t xml:space="preserve">Восемьдесят шестое заседание </w:t>
      </w:r>
    </w:p>
    <w:p w:rsidR="004B6E23" w:rsidRPr="0055171B" w:rsidRDefault="004B6E23" w:rsidP="004B6E2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4B6E23" w:rsidRPr="0055171B" w:rsidRDefault="004B6E23" w:rsidP="004B6E2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</w:pPr>
      <w:r w:rsidRPr="0055171B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>РЕШЕНИЕ №</w:t>
      </w:r>
      <w:r w:rsidRPr="0055171B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 xml:space="preserve">  </w:t>
      </w:r>
      <w:r w:rsidR="00B26538" w:rsidRPr="0055171B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>21</w:t>
      </w:r>
      <w:r w:rsidRPr="0055171B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</w:rPr>
        <w:tab/>
      </w:r>
    </w:p>
    <w:p w:rsidR="004B6E23" w:rsidRPr="0055171B" w:rsidRDefault="004B6E23" w:rsidP="004B6E23">
      <w:pPr>
        <w:autoSpaceDE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55171B">
        <w:rPr>
          <w:rFonts w:ascii="Liberation Serif" w:eastAsia="Times New Roman" w:hAnsi="Liberation Serif" w:cs="Liberation Serif"/>
          <w:bCs/>
          <w:sz w:val="28"/>
          <w:szCs w:val="28"/>
        </w:rPr>
        <w:t xml:space="preserve">21 марта 2024 года </w:t>
      </w:r>
    </w:p>
    <w:p w:rsidR="004B6E23" w:rsidRPr="0055171B" w:rsidRDefault="004B6E23" w:rsidP="004B6E23">
      <w:pPr>
        <w:autoSpaceDE w:val="0"/>
        <w:adjustRightInd w:val="0"/>
        <w:spacing w:after="48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55171B">
        <w:rPr>
          <w:rFonts w:ascii="Liberation Serif" w:eastAsia="Times New Roman" w:hAnsi="Liberation Serif" w:cs="Liberation Serif"/>
          <w:bCs/>
          <w:sz w:val="28"/>
          <w:szCs w:val="28"/>
        </w:rPr>
        <w:t xml:space="preserve">г. Верхняя Тура </w:t>
      </w:r>
    </w:p>
    <w:p w:rsidR="004B6E23" w:rsidRPr="0055171B" w:rsidRDefault="004B6E23" w:rsidP="004B6E23">
      <w:pPr>
        <w:suppressAutoHyphens/>
        <w:spacing w:after="480" w:line="216" w:lineRule="auto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55171B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Информация Контрольного органа Городского округа Верхняя Тура отчет о результатах контрольного мероприятия: «Проверка  финансово-хозяйственной деятельности муниципального казенного учреждения «Служба единого заказчика» за 2022 год</w:t>
      </w:r>
    </w:p>
    <w:p w:rsidR="004B6E23" w:rsidRPr="0055171B" w:rsidRDefault="004B6E23" w:rsidP="004B6E23">
      <w:pPr>
        <w:suppressAutoHyphens/>
        <w:spacing w:after="0" w:line="216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171B">
        <w:rPr>
          <w:rFonts w:ascii="Liberation Serif" w:eastAsia="Calibri" w:hAnsi="Liberation Serif" w:cs="Liberation Serif"/>
          <w:sz w:val="28"/>
          <w:szCs w:val="28"/>
          <w:lang w:eastAsia="en-US"/>
        </w:rPr>
        <w:t>Заслушав и обсудив информацию председателя Контрольного органа Городского округа Верхняя Тура отчет о результатах контрольного мероприятия: «Проверка  финансово-хозяйственной деятельности муниципального казенного учреждения «Служба единого заказчика» за 2022 год, руководствуясь Федеральным законом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Контрольном органе Городского округа Верхняя Тура», утвержденным решением Думы Городского округа Верхняя Тура от 24.03.2022 № 25,</w:t>
      </w:r>
    </w:p>
    <w:p w:rsidR="004B6E23" w:rsidRPr="0055171B" w:rsidRDefault="004B6E23" w:rsidP="004B6E23">
      <w:pPr>
        <w:suppressAutoHyphens/>
        <w:spacing w:before="120" w:after="120" w:line="216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171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ДУМА ГОРОДСКОГО ОКРУГА ВЕРХНЯЯ ТУРА РЕШИЛА:</w:t>
      </w:r>
    </w:p>
    <w:p w:rsidR="004B6E23" w:rsidRPr="0055171B" w:rsidRDefault="004B6E23" w:rsidP="004B6E23">
      <w:pPr>
        <w:tabs>
          <w:tab w:val="left" w:pos="9356"/>
        </w:tabs>
        <w:suppressAutoHyphens/>
        <w:spacing w:after="0" w:line="216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5171B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Принять к сведению информацию Контрольного органа Городского округа Верхняя Тура отчет о результатах контрольного мероприятия: «Проверка  финансово-хозяйственной деятельности муниципального казенного учреждения «Служба единого заказчика» за 2022 год (прилагается).</w:t>
      </w:r>
      <w:r w:rsidRPr="0055171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:rsidR="004B6E23" w:rsidRPr="0055171B" w:rsidRDefault="004B6E23" w:rsidP="004B6E23">
      <w:pPr>
        <w:tabs>
          <w:tab w:val="left" w:pos="709"/>
        </w:tabs>
        <w:suppressAutoHyphens/>
        <w:spacing w:after="0" w:line="21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B6E23" w:rsidRPr="0055171B" w:rsidRDefault="004B6E23" w:rsidP="004B6E23">
      <w:pPr>
        <w:tabs>
          <w:tab w:val="left" w:pos="709"/>
        </w:tabs>
        <w:suppressAutoHyphens/>
        <w:spacing w:after="0" w:line="21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B6E23" w:rsidRPr="0055171B" w:rsidRDefault="004B6E23" w:rsidP="004B6E23">
      <w:pPr>
        <w:tabs>
          <w:tab w:val="left" w:pos="709"/>
        </w:tabs>
        <w:suppressAutoHyphens/>
        <w:spacing w:after="0" w:line="21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171B">
        <w:rPr>
          <w:rFonts w:ascii="Liberation Serif" w:eastAsia="Calibri" w:hAnsi="Liberation Serif" w:cs="Liberation Serif"/>
          <w:sz w:val="28"/>
          <w:szCs w:val="28"/>
          <w:lang w:eastAsia="en-US"/>
        </w:rPr>
        <w:t>Председатель Думы</w:t>
      </w:r>
    </w:p>
    <w:p w:rsidR="004B6E23" w:rsidRPr="0055171B" w:rsidRDefault="004B6E23" w:rsidP="004B6E23">
      <w:pPr>
        <w:tabs>
          <w:tab w:val="left" w:pos="709"/>
        </w:tabs>
        <w:suppressAutoHyphens/>
        <w:spacing w:after="0" w:line="216" w:lineRule="auto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51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Городского округа Верхняя Тура    </w:t>
      </w:r>
      <w:r w:rsidRPr="0055171B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           </w:t>
      </w:r>
      <w:r w:rsidRPr="0055171B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Pr="0055171B">
        <w:rPr>
          <w:rFonts w:ascii="Liberation Serif" w:eastAsia="Calibri" w:hAnsi="Liberation Serif" w:cs="Liberation Serif"/>
          <w:sz w:val="28"/>
          <w:szCs w:val="28"/>
          <w:lang w:eastAsia="en-US"/>
        </w:rPr>
        <w:tab/>
        <w:t xml:space="preserve">             И.Г. Мусагитов</w:t>
      </w:r>
    </w:p>
    <w:p w:rsidR="004B6E23" w:rsidRPr="0055171B" w:rsidRDefault="004B6E23" w:rsidP="004B6E23">
      <w:pPr>
        <w:suppressAutoHyphens/>
        <w:spacing w:after="0" w:line="240" w:lineRule="auto"/>
        <w:ind w:firstLine="851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B6E23" w:rsidRPr="0055171B" w:rsidRDefault="004B6E23" w:rsidP="004B6E23">
      <w:pPr>
        <w:suppressAutoHyphens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</w:rPr>
      </w:pPr>
    </w:p>
    <w:p w:rsidR="004B6E23" w:rsidRPr="0055171B" w:rsidRDefault="004B6E23" w:rsidP="004B6E23">
      <w:pPr>
        <w:suppressAutoHyphens/>
        <w:spacing w:after="0" w:line="240" w:lineRule="auto"/>
        <w:ind w:left="6237"/>
        <w:rPr>
          <w:rFonts w:ascii="Liberation Serif" w:eastAsia="Times New Roman" w:hAnsi="Liberation Serif" w:cs="Liberation Serif"/>
          <w:sz w:val="24"/>
          <w:szCs w:val="28"/>
        </w:rPr>
      </w:pPr>
    </w:p>
    <w:p w:rsidR="004B6E23" w:rsidRPr="0055171B" w:rsidRDefault="004B6E23" w:rsidP="004B6E23">
      <w:pPr>
        <w:suppressAutoHyphens/>
        <w:spacing w:after="0" w:line="240" w:lineRule="auto"/>
        <w:ind w:left="6237"/>
        <w:rPr>
          <w:rFonts w:ascii="Liberation Serif" w:eastAsia="Times New Roman" w:hAnsi="Liberation Serif" w:cs="Liberation Serif"/>
          <w:sz w:val="24"/>
          <w:szCs w:val="28"/>
        </w:rPr>
      </w:pPr>
    </w:p>
    <w:p w:rsidR="004B6E23" w:rsidRPr="0055171B" w:rsidRDefault="004B6E23" w:rsidP="004B6E23">
      <w:pPr>
        <w:suppressAutoHyphens/>
        <w:spacing w:after="0" w:line="240" w:lineRule="auto"/>
        <w:ind w:left="6237"/>
        <w:rPr>
          <w:rFonts w:ascii="Liberation Serif" w:eastAsia="Times New Roman" w:hAnsi="Liberation Serif" w:cs="Liberation Serif"/>
          <w:sz w:val="24"/>
          <w:szCs w:val="28"/>
        </w:rPr>
      </w:pPr>
    </w:p>
    <w:p w:rsidR="00B26538" w:rsidRPr="0055171B" w:rsidRDefault="00B26538" w:rsidP="004B6E23">
      <w:pPr>
        <w:suppressAutoHyphens/>
        <w:spacing w:after="0" w:line="240" w:lineRule="auto"/>
        <w:ind w:left="6237"/>
        <w:rPr>
          <w:rFonts w:ascii="Liberation Serif" w:eastAsia="Times New Roman" w:hAnsi="Liberation Serif" w:cs="Liberation Serif"/>
          <w:sz w:val="24"/>
          <w:szCs w:val="28"/>
        </w:rPr>
      </w:pPr>
    </w:p>
    <w:p w:rsidR="004B6E23" w:rsidRPr="0055171B" w:rsidRDefault="004B6E23" w:rsidP="004B6E23">
      <w:pPr>
        <w:suppressAutoHyphens/>
        <w:spacing w:after="0" w:line="240" w:lineRule="auto"/>
        <w:ind w:left="6237"/>
        <w:rPr>
          <w:rFonts w:ascii="Liberation Serif" w:eastAsia="Times New Roman" w:hAnsi="Liberation Serif" w:cs="Liberation Serif"/>
          <w:sz w:val="24"/>
          <w:szCs w:val="28"/>
        </w:rPr>
      </w:pPr>
    </w:p>
    <w:p w:rsidR="004B6E23" w:rsidRPr="0055171B" w:rsidRDefault="004B6E23" w:rsidP="004B6E23">
      <w:pPr>
        <w:suppressAutoHyphens/>
        <w:spacing w:after="0" w:line="240" w:lineRule="auto"/>
        <w:ind w:left="6237"/>
        <w:rPr>
          <w:rFonts w:ascii="Liberation Serif" w:eastAsia="Times New Roman" w:hAnsi="Liberation Serif" w:cs="Liberation Serif"/>
          <w:sz w:val="24"/>
          <w:szCs w:val="28"/>
        </w:rPr>
      </w:pPr>
    </w:p>
    <w:p w:rsidR="004B6E23" w:rsidRPr="0055171B" w:rsidRDefault="004B6E23" w:rsidP="004B6E23">
      <w:pPr>
        <w:suppressAutoHyphens/>
        <w:spacing w:after="0" w:line="240" w:lineRule="auto"/>
        <w:ind w:left="6237"/>
        <w:rPr>
          <w:rFonts w:ascii="Liberation Serif" w:eastAsia="Times New Roman" w:hAnsi="Liberation Serif" w:cs="Liberation Serif"/>
          <w:sz w:val="24"/>
          <w:szCs w:val="28"/>
        </w:rPr>
      </w:pPr>
      <w:r w:rsidRPr="0055171B">
        <w:rPr>
          <w:rFonts w:ascii="Liberation Serif" w:eastAsia="Times New Roman" w:hAnsi="Liberation Serif" w:cs="Liberation Serif"/>
          <w:sz w:val="24"/>
          <w:szCs w:val="28"/>
        </w:rPr>
        <w:lastRenderedPageBreak/>
        <w:t>Приложение</w:t>
      </w:r>
    </w:p>
    <w:p w:rsidR="004B6E23" w:rsidRPr="0055171B" w:rsidRDefault="004B6E23" w:rsidP="004B6E23">
      <w:pPr>
        <w:suppressAutoHyphens/>
        <w:spacing w:after="0" w:line="240" w:lineRule="auto"/>
        <w:ind w:left="6237"/>
        <w:rPr>
          <w:rFonts w:ascii="Liberation Serif" w:eastAsia="Times New Roman" w:hAnsi="Liberation Serif" w:cs="Liberation Serif"/>
          <w:sz w:val="24"/>
          <w:szCs w:val="28"/>
        </w:rPr>
      </w:pPr>
      <w:r w:rsidRPr="0055171B">
        <w:rPr>
          <w:rFonts w:ascii="Liberation Serif" w:eastAsia="Times New Roman" w:hAnsi="Liberation Serif" w:cs="Liberation Serif"/>
          <w:sz w:val="24"/>
          <w:szCs w:val="28"/>
        </w:rPr>
        <w:t>к Решению Думы Городского округа Верхняя Тура</w:t>
      </w:r>
    </w:p>
    <w:p w:rsidR="004B6E23" w:rsidRPr="0055171B" w:rsidRDefault="004B6E23" w:rsidP="004B6E23">
      <w:pPr>
        <w:suppressAutoHyphens/>
        <w:spacing w:after="0" w:line="240" w:lineRule="auto"/>
        <w:ind w:left="6237"/>
        <w:rPr>
          <w:rFonts w:ascii="Liberation Serif" w:eastAsia="Times New Roman" w:hAnsi="Liberation Serif" w:cs="Liberation Serif"/>
          <w:sz w:val="24"/>
          <w:szCs w:val="28"/>
        </w:rPr>
      </w:pPr>
      <w:r w:rsidRPr="0055171B">
        <w:rPr>
          <w:rFonts w:ascii="Liberation Serif" w:eastAsia="Times New Roman" w:hAnsi="Liberation Serif" w:cs="Liberation Serif"/>
          <w:sz w:val="24"/>
          <w:szCs w:val="28"/>
        </w:rPr>
        <w:t xml:space="preserve">от 21 марта 2024 года № </w:t>
      </w:r>
      <w:r w:rsidR="00B26538" w:rsidRPr="0055171B">
        <w:rPr>
          <w:rFonts w:ascii="Liberation Serif" w:eastAsia="Times New Roman" w:hAnsi="Liberation Serif" w:cs="Liberation Serif"/>
          <w:sz w:val="24"/>
          <w:szCs w:val="28"/>
        </w:rPr>
        <w:t>21</w:t>
      </w:r>
    </w:p>
    <w:p w:rsidR="004B6E23" w:rsidRPr="0055171B" w:rsidRDefault="004B6E23" w:rsidP="00FB2263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A0D5E" w:rsidRPr="0055171B" w:rsidRDefault="005A0D5E" w:rsidP="00FB2263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171B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432E4F" w:rsidRPr="0055171B" w:rsidRDefault="005A0D5E" w:rsidP="00FB2263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171B">
        <w:rPr>
          <w:rFonts w:ascii="Liberation Serif" w:hAnsi="Liberation Serif" w:cs="Liberation Serif"/>
          <w:b/>
          <w:sz w:val="28"/>
          <w:szCs w:val="28"/>
        </w:rPr>
        <w:t>о результатах контрольного мероприятия:</w:t>
      </w:r>
    </w:p>
    <w:p w:rsidR="0099721D" w:rsidRPr="0055171B" w:rsidRDefault="0099721D" w:rsidP="00FB2263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171B">
        <w:rPr>
          <w:rFonts w:ascii="Liberation Serif" w:hAnsi="Liberation Serif" w:cs="Liberation Serif"/>
          <w:b/>
          <w:sz w:val="28"/>
          <w:szCs w:val="28"/>
        </w:rPr>
        <w:t>«</w:t>
      </w:r>
      <w:r w:rsidR="00B524DE" w:rsidRPr="0055171B">
        <w:rPr>
          <w:rFonts w:ascii="Liberation Serif" w:hAnsi="Liberation Serif" w:cs="Liberation Serif"/>
          <w:b/>
          <w:sz w:val="28"/>
          <w:szCs w:val="28"/>
        </w:rPr>
        <w:t>Проверк</w:t>
      </w:r>
      <w:r w:rsidR="007051E8" w:rsidRPr="0055171B">
        <w:rPr>
          <w:rFonts w:ascii="Liberation Serif" w:hAnsi="Liberation Serif" w:cs="Liberation Serif"/>
          <w:b/>
          <w:sz w:val="28"/>
          <w:szCs w:val="28"/>
        </w:rPr>
        <w:t>а</w:t>
      </w:r>
      <w:r w:rsidR="00B524DE" w:rsidRPr="0055171B">
        <w:rPr>
          <w:rFonts w:ascii="Liberation Serif" w:hAnsi="Liberation Serif" w:cs="Liberation Serif"/>
          <w:b/>
          <w:sz w:val="28"/>
          <w:szCs w:val="28"/>
        </w:rPr>
        <w:t xml:space="preserve">  финансово – хозяйственной деятельности муниципального казенного учреждения «Служба единого заказчика» за 2022 год</w:t>
      </w:r>
    </w:p>
    <w:p w:rsidR="00432E4F" w:rsidRPr="0055171B" w:rsidRDefault="00432E4F" w:rsidP="00FB2263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A0D5E" w:rsidRPr="0055171B" w:rsidRDefault="0008678D" w:rsidP="00FB2263">
      <w:pPr>
        <w:suppressAutoHyphens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1.</w:t>
      </w:r>
      <w:r w:rsidR="00651AA9" w:rsidRPr="0055171B">
        <w:rPr>
          <w:rFonts w:ascii="Liberation Serif" w:hAnsi="Liberation Serif" w:cs="Liberation Serif"/>
          <w:sz w:val="28"/>
          <w:szCs w:val="28"/>
        </w:rPr>
        <w:t xml:space="preserve"> </w:t>
      </w:r>
      <w:r w:rsidR="005A0D5E" w:rsidRPr="0055171B">
        <w:rPr>
          <w:rFonts w:ascii="Liberation Serif" w:hAnsi="Liberation Serif" w:cs="Liberation Serif"/>
          <w:sz w:val="28"/>
          <w:szCs w:val="28"/>
        </w:rPr>
        <w:t xml:space="preserve">Основание для проведения контрольного мероприятия: </w:t>
      </w:r>
    </w:p>
    <w:p w:rsidR="00B524DE" w:rsidRPr="0055171B" w:rsidRDefault="00B524DE" w:rsidP="00FB2263">
      <w:pPr>
        <w:suppressAutoHyphens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 xml:space="preserve">- статья 268.1 Бюджетного кодекса Российской Федерации, </w:t>
      </w:r>
    </w:p>
    <w:p w:rsidR="00B524DE" w:rsidRPr="0055171B" w:rsidRDefault="00B524DE" w:rsidP="00FB2263">
      <w:pPr>
        <w:suppressAutoHyphens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- подпункт 1.5. пункта 1 плана работы Контрольного органа Городского округа Верхняя Тура, утвержденного распоряжением председателя контрольного органа от 27.12.2022 №19  «Об утверждении плана работы Контрольного органа на 2023 год»,</w:t>
      </w:r>
    </w:p>
    <w:p w:rsidR="00B524DE" w:rsidRPr="0055171B" w:rsidRDefault="00B524DE" w:rsidP="00FB2263">
      <w:pPr>
        <w:suppressAutoHyphens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 xml:space="preserve">- распоряжение председателя контрольного органа 22.12.2023 № 19 обязывающее рабочую группу провести контрольное мероприятие  «Проверка финансово – хозяйственной деятельности муниципального казенного учреждения «Служба единого заказчика» за 2022 год. </w:t>
      </w:r>
    </w:p>
    <w:p w:rsidR="003E3102" w:rsidRPr="0055171B" w:rsidRDefault="003E3102" w:rsidP="00FB2263">
      <w:pPr>
        <w:suppressAutoHyphens/>
        <w:spacing w:after="0" w:line="240" w:lineRule="auto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</w:p>
    <w:p w:rsidR="006317E3" w:rsidRPr="0055171B" w:rsidRDefault="0008678D" w:rsidP="00FB2263">
      <w:pPr>
        <w:suppressAutoHyphens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2.</w:t>
      </w:r>
      <w:r w:rsidR="00651AA9" w:rsidRPr="0055171B">
        <w:rPr>
          <w:rFonts w:ascii="Liberation Serif" w:hAnsi="Liberation Serif" w:cs="Liberation Serif"/>
          <w:sz w:val="28"/>
          <w:szCs w:val="28"/>
        </w:rPr>
        <w:t xml:space="preserve"> </w:t>
      </w:r>
      <w:r w:rsidR="005A0D5E" w:rsidRPr="0055171B">
        <w:rPr>
          <w:rFonts w:ascii="Liberation Serif" w:hAnsi="Liberation Serif" w:cs="Liberation Serif"/>
          <w:sz w:val="28"/>
          <w:szCs w:val="28"/>
        </w:rPr>
        <w:t xml:space="preserve">Предмет контрольного мероприятия: </w:t>
      </w:r>
    </w:p>
    <w:p w:rsidR="003E3102" w:rsidRPr="0055171B" w:rsidRDefault="00B524DE" w:rsidP="00FB2263">
      <w:pPr>
        <w:pStyle w:val="a3"/>
        <w:suppressAutoHyphens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Установить целевое, эффективное, правомерное расходование бюджетных средств, выделенных в 2022 году, муниципальному казенному учреждению «Служба единого заказчика», законность совершенных финансово-хозяйственных операций, достоверность и правильность их отражения в бюджетной отчетности.</w:t>
      </w:r>
    </w:p>
    <w:p w:rsidR="00B524DE" w:rsidRPr="0055171B" w:rsidRDefault="00B524DE" w:rsidP="00FB2263">
      <w:pPr>
        <w:pStyle w:val="a3"/>
        <w:suppressAutoHyphens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22504" w:rsidRPr="0055171B" w:rsidRDefault="0008678D" w:rsidP="00FB2263">
      <w:pPr>
        <w:suppressAutoHyphens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3.</w:t>
      </w:r>
      <w:r w:rsidR="00651AA9" w:rsidRPr="0055171B">
        <w:rPr>
          <w:rFonts w:ascii="Liberation Serif" w:hAnsi="Liberation Serif" w:cs="Liberation Serif"/>
          <w:sz w:val="28"/>
          <w:szCs w:val="28"/>
        </w:rPr>
        <w:t xml:space="preserve"> </w:t>
      </w:r>
      <w:r w:rsidR="005A0D5E" w:rsidRPr="0055171B">
        <w:rPr>
          <w:rFonts w:ascii="Liberation Serif" w:hAnsi="Liberation Serif" w:cs="Liberation Serif"/>
          <w:sz w:val="28"/>
          <w:szCs w:val="28"/>
        </w:rPr>
        <w:t xml:space="preserve">Объект (объекты) контрольного мероприятия: </w:t>
      </w:r>
    </w:p>
    <w:p w:rsidR="0099721D" w:rsidRPr="0055171B" w:rsidRDefault="00B524DE" w:rsidP="00FB2263">
      <w:pPr>
        <w:suppressAutoHyphens/>
        <w:spacing w:after="0" w:line="240" w:lineRule="auto"/>
        <w:ind w:firstLine="56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Муниципальное казенное учреждение «Служба единого заказчика», (далее – МКУ «СЕЗ»)</w:t>
      </w:r>
      <w:r w:rsidR="0099721D" w:rsidRPr="0055171B">
        <w:rPr>
          <w:rFonts w:ascii="Liberation Serif" w:hAnsi="Liberation Serif" w:cs="Liberation Serif"/>
          <w:sz w:val="28"/>
          <w:szCs w:val="28"/>
        </w:rPr>
        <w:t>.</w:t>
      </w:r>
    </w:p>
    <w:p w:rsidR="003E3102" w:rsidRPr="0055171B" w:rsidRDefault="003E3102" w:rsidP="00FB2263">
      <w:pPr>
        <w:shd w:val="clear" w:color="auto" w:fill="FFFFFF"/>
        <w:suppressAutoHyphens/>
        <w:spacing w:after="0" w:line="240" w:lineRule="auto"/>
        <w:jc w:val="center"/>
        <w:rPr>
          <w:rFonts w:ascii="Liberation Serif" w:hAnsi="Liberation Serif" w:cs="Liberation Serif"/>
          <w:color w:val="252525"/>
          <w:sz w:val="28"/>
          <w:szCs w:val="28"/>
          <w:shd w:val="clear" w:color="auto" w:fill="FFFFFF"/>
        </w:rPr>
      </w:pPr>
    </w:p>
    <w:p w:rsidR="0099721D" w:rsidRPr="0055171B" w:rsidRDefault="005A0D5E" w:rsidP="00651AA9">
      <w:pPr>
        <w:shd w:val="clear" w:color="auto" w:fill="FFFFFF"/>
        <w:suppressAutoHyphens/>
        <w:spacing w:after="0" w:line="240" w:lineRule="auto"/>
        <w:jc w:val="both"/>
        <w:rPr>
          <w:rFonts w:ascii="Liberation Serif" w:hAnsi="Liberation Serif" w:cs="Liberation Serif"/>
          <w:bCs/>
          <w:spacing w:val="-1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4. Проверяемый период деятельнос</w:t>
      </w:r>
      <w:r w:rsidR="00122504" w:rsidRPr="0055171B">
        <w:rPr>
          <w:rFonts w:ascii="Liberation Serif" w:hAnsi="Liberation Serif" w:cs="Liberation Serif"/>
          <w:sz w:val="28"/>
          <w:szCs w:val="28"/>
        </w:rPr>
        <w:t xml:space="preserve">ти: </w:t>
      </w:r>
      <w:r w:rsidR="00651AA9" w:rsidRPr="0055171B">
        <w:rPr>
          <w:rFonts w:ascii="Liberation Serif" w:hAnsi="Liberation Serif" w:cs="Liberation Serif"/>
          <w:sz w:val="28"/>
          <w:szCs w:val="28"/>
        </w:rPr>
        <w:t xml:space="preserve"> </w:t>
      </w:r>
      <w:r w:rsidR="0099721D" w:rsidRPr="0055171B">
        <w:rPr>
          <w:rFonts w:ascii="Liberation Serif" w:hAnsi="Liberation Serif" w:cs="Liberation Serif"/>
          <w:bCs/>
          <w:spacing w:val="-1"/>
          <w:sz w:val="28"/>
          <w:szCs w:val="28"/>
        </w:rPr>
        <w:t>202</w:t>
      </w:r>
      <w:r w:rsidR="00B524DE" w:rsidRPr="0055171B">
        <w:rPr>
          <w:rFonts w:ascii="Liberation Serif" w:hAnsi="Liberation Serif" w:cs="Liberation Serif"/>
          <w:bCs/>
          <w:spacing w:val="-1"/>
          <w:sz w:val="28"/>
          <w:szCs w:val="28"/>
        </w:rPr>
        <w:t>2</w:t>
      </w:r>
      <w:r w:rsidR="0099721D" w:rsidRPr="0055171B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 год </w:t>
      </w:r>
    </w:p>
    <w:p w:rsidR="005A0D5E" w:rsidRPr="0055171B" w:rsidRDefault="005A0D5E" w:rsidP="00FB2263">
      <w:pPr>
        <w:suppressAutoHyphens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6. Цел</w:t>
      </w:r>
      <w:r w:rsidR="002529E4" w:rsidRPr="0055171B">
        <w:rPr>
          <w:rFonts w:ascii="Liberation Serif" w:hAnsi="Liberation Serif" w:cs="Liberation Serif"/>
          <w:sz w:val="28"/>
          <w:szCs w:val="28"/>
        </w:rPr>
        <w:t>ь</w:t>
      </w:r>
      <w:r w:rsidRPr="0055171B">
        <w:rPr>
          <w:rFonts w:ascii="Liberation Serif" w:hAnsi="Liberation Serif" w:cs="Liberation Serif"/>
          <w:sz w:val="28"/>
          <w:szCs w:val="28"/>
        </w:rPr>
        <w:t xml:space="preserve"> контрольного мероприятия:</w:t>
      </w:r>
    </w:p>
    <w:p w:rsidR="0099721D" w:rsidRPr="0055171B" w:rsidRDefault="00B524DE" w:rsidP="00FB2263">
      <w:pPr>
        <w:pStyle w:val="11"/>
        <w:spacing w:after="0" w:line="240" w:lineRule="auto"/>
        <w:ind w:left="0" w:firstLine="567"/>
        <w:jc w:val="both"/>
        <w:rPr>
          <w:rFonts w:ascii="Liberation Serif" w:eastAsiaTheme="minorEastAsia" w:hAnsi="Liberation Serif" w:cs="Liberation Serif"/>
          <w:kern w:val="0"/>
          <w:sz w:val="28"/>
          <w:szCs w:val="28"/>
          <w:lang w:eastAsia="ru-RU"/>
        </w:rPr>
      </w:pPr>
      <w:r w:rsidRPr="0055171B">
        <w:rPr>
          <w:rFonts w:ascii="Liberation Serif" w:eastAsiaTheme="minorEastAsia" w:hAnsi="Liberation Serif" w:cs="Liberation Serif"/>
          <w:kern w:val="0"/>
          <w:sz w:val="28"/>
          <w:szCs w:val="28"/>
          <w:lang w:eastAsia="ru-RU"/>
        </w:rPr>
        <w:t>Проверка целевого, эффективного, использования средств местного бюджета, предоставленных в 2022 году на финансовое обеспечение деятельности муниципальному казенному учреждению «Служба единого заказчика».</w:t>
      </w:r>
    </w:p>
    <w:p w:rsidR="00651AA9" w:rsidRPr="0055171B" w:rsidRDefault="00651AA9" w:rsidP="00FB2263">
      <w:pPr>
        <w:suppressAutoHyphens/>
        <w:spacing w:after="0" w:line="240" w:lineRule="auto"/>
        <w:ind w:firstLine="567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B524DE" w:rsidRPr="0055171B" w:rsidRDefault="00B524DE" w:rsidP="00FB2263">
      <w:pPr>
        <w:suppressAutoHyphens/>
        <w:spacing w:after="0" w:line="240" w:lineRule="auto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i/>
          <w:sz w:val="28"/>
          <w:szCs w:val="28"/>
        </w:rPr>
        <w:t>Краткая информация об объекте контрольного мероприятия</w:t>
      </w:r>
    </w:p>
    <w:p w:rsidR="00B524DE" w:rsidRPr="0055171B" w:rsidRDefault="00B524DE" w:rsidP="00FB2263">
      <w:pPr>
        <w:suppressAutoHyphens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 xml:space="preserve">Муниципальное  казенное учреждение «Служба единого заказчика» является некоммерческой организацией, созданной путем изменения типа существующего муниципального учреждения. Осуществляет свою деятельность на основании Устава, утвержденного постановлением главы </w:t>
      </w:r>
      <w:r w:rsidRPr="0055171B">
        <w:rPr>
          <w:rFonts w:ascii="Liberation Serif" w:hAnsi="Liberation Serif" w:cs="Liberation Serif"/>
          <w:sz w:val="28"/>
          <w:szCs w:val="28"/>
        </w:rPr>
        <w:lastRenderedPageBreak/>
        <w:t xml:space="preserve">Городского округа Верхняя Тура от 07.12.2011 № 284, зарегистрированного в межрайонной ИФНС России № 15 по Свердловской области 16.12.2011 года. </w:t>
      </w:r>
    </w:p>
    <w:p w:rsidR="00B524DE" w:rsidRPr="0055171B" w:rsidRDefault="00B524DE" w:rsidP="00FB2263">
      <w:pPr>
        <w:suppressAutoHyphens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Целями деятельности МКУ «СЕЗ» являются: оказание муниципальных услуг, выполнение работ и исполнение муниципальных функций в целях осуществления полномочий органов местного самоуправления в сфере жилищно</w:t>
      </w:r>
      <w:r w:rsidR="00651AA9" w:rsidRPr="0055171B">
        <w:rPr>
          <w:rFonts w:ascii="Liberation Serif" w:hAnsi="Liberation Serif" w:cs="Liberation Serif"/>
          <w:sz w:val="28"/>
          <w:szCs w:val="28"/>
        </w:rPr>
        <w:t>-</w:t>
      </w:r>
      <w:r w:rsidRPr="0055171B">
        <w:rPr>
          <w:rFonts w:ascii="Liberation Serif" w:hAnsi="Liberation Serif" w:cs="Liberation Serif"/>
          <w:sz w:val="28"/>
          <w:szCs w:val="28"/>
        </w:rPr>
        <w:t xml:space="preserve">коммунального хозяйства, строительства, реконструкции, капитального ремонта объектов муниципальной собственности и иных мероприятий по жизнеобеспечению города на территории Городского округа Верхняя Тура. </w:t>
      </w:r>
    </w:p>
    <w:p w:rsidR="00B524DE" w:rsidRPr="0055171B" w:rsidRDefault="00B524DE" w:rsidP="00FB2263">
      <w:pPr>
        <w:suppressAutoHyphens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Место нахождения МКУ «СЕЗ» фактический и юридический адрес: 624320, Свердловская область, город Верхняя Тура, улица Иканина, дом 77, офис 409. </w:t>
      </w:r>
    </w:p>
    <w:p w:rsidR="00B524DE" w:rsidRPr="0055171B" w:rsidRDefault="00B524DE" w:rsidP="00FB2263">
      <w:pPr>
        <w:suppressAutoHyphens/>
        <w:spacing w:after="0" w:line="240" w:lineRule="auto"/>
        <w:ind w:firstLine="567"/>
        <w:jc w:val="both"/>
        <w:outlineLvl w:val="0"/>
        <w:rPr>
          <w:rFonts w:ascii="Liberation Serif" w:hAnsi="Liberation Serif" w:cs="Liberation Serif"/>
          <w:bCs/>
          <w:spacing w:val="-1"/>
          <w:sz w:val="28"/>
          <w:szCs w:val="28"/>
        </w:rPr>
      </w:pPr>
      <w:r w:rsidRPr="0055171B">
        <w:rPr>
          <w:rFonts w:ascii="Liberation Serif" w:hAnsi="Liberation Serif" w:cs="Liberation Serif"/>
          <w:bCs/>
          <w:spacing w:val="-1"/>
          <w:sz w:val="28"/>
          <w:szCs w:val="28"/>
        </w:rPr>
        <w:t xml:space="preserve">Учредителем и собственником имущества МКУ «СЕЗ» является Городской округ Верхняя Тура. Функции и полномочия учредителя, осуществляет администрация. </w:t>
      </w:r>
    </w:p>
    <w:p w:rsidR="00B524DE" w:rsidRPr="0055171B" w:rsidRDefault="00B524DE" w:rsidP="00FB2263">
      <w:pPr>
        <w:suppressAutoHyphens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Руководство в МКУ «СЕЗ» в проверяемом периоде осуществлял директор, </w:t>
      </w:r>
      <w:r w:rsidR="0083408A"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назначенный </w:t>
      </w:r>
      <w:r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 р</w:t>
      </w:r>
      <w:r w:rsidRPr="0055171B">
        <w:rPr>
          <w:rFonts w:ascii="Liberation Serif" w:hAnsi="Liberation Serif" w:cs="Liberation Serif"/>
          <w:sz w:val="28"/>
          <w:szCs w:val="28"/>
        </w:rPr>
        <w:t>аспоряжения «О приеме работника на работу» от 06.12.2012 года.</w:t>
      </w:r>
    </w:p>
    <w:p w:rsidR="00B524DE" w:rsidRPr="0055171B" w:rsidRDefault="00B524DE" w:rsidP="00FB2263">
      <w:pPr>
        <w:suppressAutoHyphens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Бухгалтерское обслуживание на основании договора об оказании услуг от 15.02.2021 № 21 «По ведению бухгалтерского учета Централизованной бухгалтерии Городского округа Верхняя Тура», осуществляет муниципальное казенное учреждение «Централизованная бухгалтерия Городского округа Верхняя Тура».</w:t>
      </w:r>
    </w:p>
    <w:p w:rsidR="00B524DE" w:rsidRPr="0055171B" w:rsidRDefault="00B524DE" w:rsidP="00FB2263">
      <w:pPr>
        <w:suppressAutoHyphens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B524DE" w:rsidRPr="0055171B" w:rsidRDefault="00122504" w:rsidP="00FB2263">
      <w:pPr>
        <w:suppressAutoHyphens/>
        <w:spacing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7</w:t>
      </w:r>
      <w:r w:rsidR="005A0D5E" w:rsidRPr="0055171B">
        <w:rPr>
          <w:rFonts w:ascii="Liberation Serif" w:hAnsi="Liberation Serif" w:cs="Liberation Serif"/>
          <w:sz w:val="28"/>
          <w:szCs w:val="28"/>
        </w:rPr>
        <w:t>. По результатам контрольного ме</w:t>
      </w:r>
      <w:r w:rsidR="004127F5" w:rsidRPr="0055171B">
        <w:rPr>
          <w:rFonts w:ascii="Liberation Serif" w:hAnsi="Liberation Serif" w:cs="Liberation Serif"/>
          <w:sz w:val="28"/>
          <w:szCs w:val="28"/>
        </w:rPr>
        <w:t xml:space="preserve">роприятия </w:t>
      </w:r>
      <w:r w:rsidR="00B524DE" w:rsidRPr="0055171B">
        <w:rPr>
          <w:rFonts w:ascii="Liberation Serif" w:hAnsi="Liberation Serif" w:cs="Liberation Serif"/>
          <w:sz w:val="28"/>
          <w:szCs w:val="28"/>
        </w:rPr>
        <w:t xml:space="preserve">выявлены нарушения норм, Федерального закона № 44-ФЗ, Трудового кодекса Российской Федерации, локальных правовых актов:  </w:t>
      </w:r>
    </w:p>
    <w:p w:rsidR="00B524DE" w:rsidRPr="0055171B" w:rsidRDefault="00B524DE" w:rsidP="00FB2263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5171B">
        <w:rPr>
          <w:rFonts w:ascii="Liberation Serif" w:hAnsi="Liberation Serif" w:cs="Liberation Serif"/>
          <w:color w:val="000000"/>
          <w:sz w:val="28"/>
          <w:szCs w:val="28"/>
        </w:rPr>
        <w:t xml:space="preserve">В нарушение пункта 2 статьи 23 Федерального закона № 44-ФЗ в контрактах (договорах) заключенных в 2022 году на основании пункта 4 части 1 статьи 93 данного закона не указывался ИКЗ. </w:t>
      </w:r>
    </w:p>
    <w:p w:rsidR="00B524DE" w:rsidRPr="0055171B" w:rsidRDefault="00B524DE" w:rsidP="00FB2263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 xml:space="preserve">Оплата по договору от 10.01.2022 № </w:t>
      </w:r>
      <w:r w:rsidRPr="0055171B">
        <w:rPr>
          <w:rFonts w:ascii="Liberation Serif" w:hAnsi="Liberation Serif" w:cs="Liberation Serif"/>
          <w:bCs/>
          <w:spacing w:val="-1"/>
          <w:sz w:val="28"/>
          <w:szCs w:val="28"/>
        </w:rPr>
        <w:t>13514 «На оказание услуг по поставке, адаптации и сопровождению экземпляров систем Консультант Плюс»</w:t>
      </w:r>
      <w:r w:rsidRPr="0055171B">
        <w:rPr>
          <w:rFonts w:ascii="Liberation Serif" w:hAnsi="Liberation Serif" w:cs="Liberation Serif"/>
          <w:sz w:val="28"/>
          <w:szCs w:val="28"/>
        </w:rPr>
        <w:t xml:space="preserve"> за оказанные услуги, МКУ «СЕЗ» производилась с нарушением условий, установленных пунктом 6.2 данного договора.</w:t>
      </w:r>
    </w:p>
    <w:p w:rsidR="00B524DE" w:rsidRPr="0055171B" w:rsidRDefault="00B524DE" w:rsidP="00FB2263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В заключенных договорах на основании пункта 4 части 1 статьи 93 Федерального закона № 44-ФЗ МКУ «СЕЗ» не включали в контракты (договоры) обязательное условие, а именно, что цена контракта (договора) является твердой и определяется на весь срок исполнения контракта (договора), что является нарушением статьи 34 Федерального закона № 44-ФЗ.</w:t>
      </w:r>
    </w:p>
    <w:p w:rsidR="00B524DE" w:rsidRPr="0055171B" w:rsidRDefault="00B524DE" w:rsidP="00FB2263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 xml:space="preserve">  В нарушение </w:t>
      </w:r>
      <w:r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Положений статьи 19 Федерального закона № 44-ФЗ,</w:t>
      </w:r>
      <w:r w:rsidRPr="0055171B">
        <w:rPr>
          <w:rFonts w:ascii="Liberation Serif" w:hAnsi="Liberation Serif" w:cs="Liberation Serif"/>
          <w:sz w:val="28"/>
          <w:szCs w:val="28"/>
        </w:rPr>
        <w:t xml:space="preserve"> постановления администрации от 22.06.2022 № 60, МКУ «СЕЗ» осуществлены расходы, не утвержденные в нормативных затратах.</w:t>
      </w:r>
    </w:p>
    <w:p w:rsidR="00B524DE" w:rsidRPr="0055171B" w:rsidRDefault="00B524DE" w:rsidP="00FB2263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Style w:val="blk"/>
          <w:rFonts w:ascii="Liberation Serif" w:hAnsi="Liberation Serif" w:cs="Liberation Serif"/>
          <w:color w:val="000000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lastRenderedPageBreak/>
        <w:t>В нарушение абзаца 5 пункта 3.4 главы 3 Положения об оплате труда,</w:t>
      </w:r>
      <w:r w:rsidRPr="0055171B">
        <w:rPr>
          <w:rStyle w:val="blk"/>
          <w:rFonts w:ascii="Liberation Serif" w:hAnsi="Liberation Serif" w:cs="Liberation Serif"/>
          <w:sz w:val="28"/>
          <w:szCs w:val="28"/>
        </w:rPr>
        <w:t xml:space="preserve"> </w:t>
      </w:r>
      <w:r w:rsidRPr="0055171B">
        <w:rPr>
          <w:rFonts w:ascii="Liberation Serif" w:hAnsi="Liberation Serif" w:cs="Liberation Serif"/>
          <w:sz w:val="28"/>
          <w:szCs w:val="28"/>
        </w:rPr>
        <w:t xml:space="preserve">необоснованно выплачена </w:t>
      </w:r>
      <w:r w:rsidRPr="0055171B">
        <w:rPr>
          <w:rStyle w:val="blk"/>
          <w:rFonts w:ascii="Liberation Serif" w:hAnsi="Liberation Serif" w:cs="Liberation Serif"/>
          <w:sz w:val="28"/>
          <w:szCs w:val="28"/>
        </w:rPr>
        <w:t xml:space="preserve">материальная помощь в размере 28 250,90 рублей. </w:t>
      </w:r>
    </w:p>
    <w:p w:rsidR="00B524DE" w:rsidRPr="0055171B" w:rsidRDefault="00B524DE" w:rsidP="00FB2263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 xml:space="preserve">В нарушение пункта 2 главы 5 Положения о премировании, МКУ «СЕЗ» осуществлены необоснованные выплаты </w:t>
      </w:r>
      <w:r w:rsidRPr="0055171B">
        <w:rPr>
          <w:rStyle w:val="blk"/>
          <w:rFonts w:ascii="Liberation Serif" w:hAnsi="Liberation Serif" w:cs="Liberation Serif"/>
          <w:sz w:val="28"/>
          <w:szCs w:val="28"/>
        </w:rPr>
        <w:t>единовременного денежного поощрения в сумме 62 057,10 рублей.</w:t>
      </w:r>
      <w:r w:rsidRPr="0055171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524DE" w:rsidRPr="0055171B" w:rsidRDefault="00B524DE" w:rsidP="00FB2263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В нарушение статьи 68 Трудового кодекса Российской Федерации с</w:t>
      </w:r>
      <w:r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одержание приказа </w:t>
      </w:r>
      <w:r w:rsidRPr="0055171B">
        <w:rPr>
          <w:rFonts w:ascii="Liberation Serif" w:hAnsi="Liberation Serif" w:cs="Liberation Serif"/>
          <w:sz w:val="28"/>
          <w:szCs w:val="28"/>
        </w:rPr>
        <w:t xml:space="preserve">«О приеме работника на работу» от 07.02.2022 № 18, </w:t>
      </w:r>
      <w:r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соответствует условиям заключенного трудового договора</w:t>
      </w:r>
      <w:r w:rsidRPr="0055171B">
        <w:rPr>
          <w:rFonts w:ascii="Liberation Serif" w:hAnsi="Liberation Serif" w:cs="Liberation Serif"/>
          <w:sz w:val="28"/>
          <w:szCs w:val="28"/>
        </w:rPr>
        <w:t xml:space="preserve"> от 07.02.2022       № 02/2022</w:t>
      </w:r>
      <w:r w:rsidR="006D6972" w:rsidRPr="0055171B">
        <w:rPr>
          <w:rFonts w:ascii="Liberation Serif" w:hAnsi="Liberation Serif" w:cs="Liberation Serif"/>
          <w:sz w:val="28"/>
          <w:szCs w:val="28"/>
        </w:rPr>
        <w:t>.</w:t>
      </w:r>
    </w:p>
    <w:p w:rsidR="00B524DE" w:rsidRPr="0055171B" w:rsidRDefault="00B524DE" w:rsidP="00FB2263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Должностные оклады, наименование должностей, установленных в Приложении № 1 к Положению об оплате труда, не соответствуют штатному расписанию.</w:t>
      </w:r>
    </w:p>
    <w:p w:rsidR="00B524DE" w:rsidRPr="0055171B" w:rsidRDefault="00B524DE" w:rsidP="00FB2263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>Пункт 3.4 главы 3 Положения об оплате труда МКУ «СЕЗ» противоречит пункту 7.2. главы 7 коллективного договора.</w:t>
      </w:r>
    </w:p>
    <w:p w:rsidR="00B524DE" w:rsidRPr="0055171B" w:rsidRDefault="00B524DE" w:rsidP="00FB2263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5171B">
        <w:rPr>
          <w:rFonts w:ascii="Liberation Serif" w:hAnsi="Liberation Serif" w:cs="Liberation Serif"/>
          <w:sz w:val="28"/>
          <w:szCs w:val="28"/>
        </w:rPr>
        <w:t>В нарушение пункта 3.3. главы 3 Коллективного договора, прием на работу сотрудников</w:t>
      </w:r>
      <w:r w:rsidR="006D6972" w:rsidRPr="0055171B">
        <w:rPr>
          <w:rFonts w:ascii="Liberation Serif" w:hAnsi="Liberation Serif" w:cs="Liberation Serif"/>
          <w:sz w:val="28"/>
          <w:szCs w:val="28"/>
        </w:rPr>
        <w:t xml:space="preserve"> </w:t>
      </w:r>
      <w:r w:rsidRPr="0055171B">
        <w:rPr>
          <w:rFonts w:ascii="Liberation Serif" w:hAnsi="Liberation Serif" w:cs="Liberation Serif"/>
          <w:sz w:val="28"/>
          <w:szCs w:val="28"/>
        </w:rPr>
        <w:t xml:space="preserve">оформлялся </w:t>
      </w:r>
      <w:r w:rsidR="006D6972" w:rsidRPr="0055171B">
        <w:rPr>
          <w:rFonts w:ascii="Liberation Serif" w:hAnsi="Liberation Serif" w:cs="Liberation Serif"/>
          <w:sz w:val="28"/>
          <w:szCs w:val="28"/>
        </w:rPr>
        <w:t>приказами директора</w:t>
      </w:r>
      <w:r w:rsidRPr="0055171B">
        <w:rPr>
          <w:rFonts w:ascii="Liberation Serif" w:hAnsi="Liberation Serif" w:cs="Liberation Serif"/>
          <w:sz w:val="28"/>
          <w:szCs w:val="28"/>
        </w:rPr>
        <w:t>.</w:t>
      </w:r>
    </w:p>
    <w:p w:rsidR="00B524DE" w:rsidRPr="0055171B" w:rsidRDefault="00B524DE" w:rsidP="00FB2263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>Пункт 4.3 трудовых договоров от 01.01.2020 № 05/2020, от 02.03.2020 № 07/2020, от 18.01.2021 № 01/2021, от 26.11.2012 № 12/2012, от 01.01.2020 № 02/2020, от 14.06.2022 № 04/2022, от 17.01.2022 № 01/2022, от 01.01.2020 № 01/2020, от 14.08.2023 № 02/2023</w:t>
      </w:r>
      <w:r w:rsidRPr="0055171B">
        <w:rPr>
          <w:rFonts w:ascii="Liberation Serif" w:hAnsi="Liberation Serif" w:cs="Liberation Serif"/>
          <w:sz w:val="28"/>
          <w:szCs w:val="28"/>
        </w:rPr>
        <w:t xml:space="preserve"> </w:t>
      </w:r>
      <w:r w:rsidR="00145DEF" w:rsidRPr="0055171B">
        <w:rPr>
          <w:rFonts w:ascii="Liberation Serif" w:hAnsi="Liberation Serif" w:cs="Liberation Serif"/>
          <w:sz w:val="28"/>
          <w:szCs w:val="28"/>
        </w:rPr>
        <w:t xml:space="preserve">содержит положения </w:t>
      </w:r>
      <w:r w:rsidRPr="0055171B">
        <w:rPr>
          <w:rFonts w:ascii="Liberation Serif" w:hAnsi="Liberation Serif" w:cs="Liberation Serif"/>
          <w:sz w:val="28"/>
          <w:szCs w:val="28"/>
        </w:rPr>
        <w:t xml:space="preserve">не </w:t>
      </w:r>
      <w:r w:rsidR="00145DEF" w:rsidRPr="0055171B">
        <w:rPr>
          <w:rFonts w:ascii="Liberation Serif" w:hAnsi="Liberation Serif" w:cs="Liberation Serif"/>
          <w:sz w:val="28"/>
          <w:szCs w:val="28"/>
        </w:rPr>
        <w:t xml:space="preserve">действующей редакции </w:t>
      </w:r>
      <w:r w:rsidRPr="0055171B">
        <w:rPr>
          <w:rFonts w:ascii="Liberation Serif" w:hAnsi="Liberation Serif" w:cs="Liberation Serif"/>
          <w:sz w:val="28"/>
          <w:szCs w:val="28"/>
        </w:rPr>
        <w:t>стать</w:t>
      </w:r>
      <w:r w:rsidR="00145DEF" w:rsidRPr="0055171B">
        <w:rPr>
          <w:rFonts w:ascii="Liberation Serif" w:hAnsi="Liberation Serif" w:cs="Liberation Serif"/>
          <w:sz w:val="28"/>
          <w:szCs w:val="28"/>
        </w:rPr>
        <w:t>и</w:t>
      </w:r>
      <w:r w:rsidRPr="0055171B">
        <w:rPr>
          <w:rFonts w:ascii="Liberation Serif" w:hAnsi="Liberation Serif" w:cs="Liberation Serif"/>
          <w:sz w:val="28"/>
          <w:szCs w:val="28"/>
        </w:rPr>
        <w:t xml:space="preserve"> 119 Трудового кодекса Российской Федерации.</w:t>
      </w:r>
    </w:p>
    <w:p w:rsidR="00F751FF" w:rsidRPr="0055171B" w:rsidRDefault="00F751FF" w:rsidP="00FB2263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отсутствие установленного в коллективном договоре и локальных актах перечня должностей работников с ненормированным рабочим днем в</w:t>
      </w:r>
      <w:r w:rsidR="00B524DE"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трудовые договоры </w:t>
      </w:r>
      <w:r w:rsidR="006D6972"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>от 14.06.2022 № 04/2022</w:t>
      </w:r>
      <w:r w:rsidR="00B524DE"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>; от 17.01.2022 № 01/2022</w:t>
      </w:r>
      <w:r w:rsidR="006D6972"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  <w:r w:rsidR="00B524DE"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D6972"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>от 14.08.2023 № 02/2023,</w:t>
      </w:r>
      <w:r w:rsidR="00B524DE"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D6972"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>в</w:t>
      </w:r>
      <w:r w:rsidR="006D6972"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ключены </w:t>
      </w:r>
      <w:r w:rsidR="006D6972"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>условия о ненормированном рабочем дне</w:t>
      </w:r>
      <w:r w:rsidR="0083408A"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что </w:t>
      </w:r>
      <w:r w:rsidR="00B524DE"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>является не правомерным</w:t>
      </w:r>
      <w:r w:rsidR="00017DAF"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противоречит статье 101 Трудового кодекса Российской Федерации. </w:t>
      </w:r>
      <w:r w:rsidR="00B524DE"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B524DE" w:rsidRPr="0055171B" w:rsidRDefault="00B524DE" w:rsidP="00FB2263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5171B">
        <w:rPr>
          <w:rFonts w:ascii="Liberation Serif" w:hAnsi="Liberation Serif" w:cs="Liberation Serif"/>
          <w:color w:val="000000" w:themeColor="text1"/>
          <w:sz w:val="28"/>
          <w:szCs w:val="28"/>
        </w:rPr>
        <w:t>В трудовых договорах, заключенных между работниками и МКУ «СЕЗ» определено, что заработная плата выплачивается наличными, что не соответствует действительности, фактически заработная плата работникам выплачивалась в неденежной форме путем перечисления на банковские карты работника.</w:t>
      </w:r>
    </w:p>
    <w:p w:rsidR="002F444B" w:rsidRPr="0055171B" w:rsidRDefault="00230215" w:rsidP="00FB226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</w:t>
      </w:r>
      <w:r w:rsidR="003B4DE2"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контрольного мероприятия объект</w:t>
      </w:r>
      <w:r w:rsidR="00B524DE"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3B4DE2"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проверки направлен акт</w:t>
      </w:r>
      <w:r w:rsidRPr="00551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sectPr w:rsidR="002F444B" w:rsidRPr="0055171B" w:rsidSect="00B2653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BB" w:rsidRDefault="002623BB" w:rsidP="00122504">
      <w:pPr>
        <w:spacing w:after="0" w:line="240" w:lineRule="auto"/>
      </w:pPr>
      <w:r>
        <w:separator/>
      </w:r>
    </w:p>
  </w:endnote>
  <w:endnote w:type="continuationSeparator" w:id="1">
    <w:p w:rsidR="002623BB" w:rsidRDefault="002623BB" w:rsidP="001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altName w:val="MS Gothic"/>
    <w:charset w:val="80"/>
    <w:family w:val="roman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BB" w:rsidRDefault="002623BB" w:rsidP="00122504">
      <w:pPr>
        <w:spacing w:after="0" w:line="240" w:lineRule="auto"/>
      </w:pPr>
      <w:r>
        <w:separator/>
      </w:r>
    </w:p>
  </w:footnote>
  <w:footnote w:type="continuationSeparator" w:id="1">
    <w:p w:rsidR="002623BB" w:rsidRDefault="002623BB" w:rsidP="0012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2873"/>
      <w:docPartObj>
        <w:docPartGallery w:val="Page Numbers (Top of Page)"/>
        <w:docPartUnique/>
      </w:docPartObj>
    </w:sdtPr>
    <w:sdtContent>
      <w:p w:rsidR="00B26538" w:rsidRDefault="009821FC">
        <w:pPr>
          <w:pStyle w:val="ae"/>
          <w:jc w:val="center"/>
        </w:pPr>
        <w:fldSimple w:instr=" PAGE   \* MERGEFORMAT ">
          <w:r w:rsidR="0055171B">
            <w:rPr>
              <w:noProof/>
            </w:rPr>
            <w:t>4</w:t>
          </w:r>
        </w:fldSimple>
      </w:p>
    </w:sdtContent>
  </w:sdt>
  <w:p w:rsidR="00B26538" w:rsidRDefault="00B2653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EA4"/>
    <w:multiLevelType w:val="hybridMultilevel"/>
    <w:tmpl w:val="9606084C"/>
    <w:lvl w:ilvl="0" w:tplc="CE3A0DC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6F127D"/>
    <w:multiLevelType w:val="hybridMultilevel"/>
    <w:tmpl w:val="C99C1BA2"/>
    <w:lvl w:ilvl="0" w:tplc="860A8D8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27057E"/>
    <w:multiLevelType w:val="hybridMultilevel"/>
    <w:tmpl w:val="5B28790A"/>
    <w:lvl w:ilvl="0" w:tplc="17300722">
      <w:start w:val="8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8C010A"/>
    <w:multiLevelType w:val="hybridMultilevel"/>
    <w:tmpl w:val="1D189F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7E47CA"/>
    <w:multiLevelType w:val="hybridMultilevel"/>
    <w:tmpl w:val="35A2DE0C"/>
    <w:lvl w:ilvl="0" w:tplc="43B85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32684D"/>
    <w:multiLevelType w:val="hybridMultilevel"/>
    <w:tmpl w:val="FFF6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7776F"/>
    <w:multiLevelType w:val="hybridMultilevel"/>
    <w:tmpl w:val="5504EC46"/>
    <w:lvl w:ilvl="0" w:tplc="0CE4D21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5E5487"/>
    <w:multiLevelType w:val="hybridMultilevel"/>
    <w:tmpl w:val="9DA68DF0"/>
    <w:lvl w:ilvl="0" w:tplc="1A8A9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094641"/>
    <w:multiLevelType w:val="hybridMultilevel"/>
    <w:tmpl w:val="D606515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97C4F"/>
    <w:multiLevelType w:val="hybridMultilevel"/>
    <w:tmpl w:val="41165546"/>
    <w:lvl w:ilvl="0" w:tplc="DC368D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D5E"/>
    <w:rsid w:val="00005A14"/>
    <w:rsid w:val="00005DEF"/>
    <w:rsid w:val="00012A96"/>
    <w:rsid w:val="00017DAF"/>
    <w:rsid w:val="000201B5"/>
    <w:rsid w:val="00021B34"/>
    <w:rsid w:val="000233EB"/>
    <w:rsid w:val="00025A88"/>
    <w:rsid w:val="00036073"/>
    <w:rsid w:val="00051817"/>
    <w:rsid w:val="00053ABB"/>
    <w:rsid w:val="000614F2"/>
    <w:rsid w:val="0008022E"/>
    <w:rsid w:val="0008622B"/>
    <w:rsid w:val="0008678D"/>
    <w:rsid w:val="000926C6"/>
    <w:rsid w:val="000B2D58"/>
    <w:rsid w:val="000B5464"/>
    <w:rsid w:val="000C40D1"/>
    <w:rsid w:val="000C486A"/>
    <w:rsid w:val="000C5E50"/>
    <w:rsid w:val="000E11BE"/>
    <w:rsid w:val="000E218B"/>
    <w:rsid w:val="000E3A5F"/>
    <w:rsid w:val="00100204"/>
    <w:rsid w:val="00110D2C"/>
    <w:rsid w:val="00122504"/>
    <w:rsid w:val="001236F0"/>
    <w:rsid w:val="0012734E"/>
    <w:rsid w:val="00132B34"/>
    <w:rsid w:val="00145DEF"/>
    <w:rsid w:val="00147E57"/>
    <w:rsid w:val="001505B0"/>
    <w:rsid w:val="00154107"/>
    <w:rsid w:val="0016555A"/>
    <w:rsid w:val="00172C8E"/>
    <w:rsid w:val="00173035"/>
    <w:rsid w:val="00175B52"/>
    <w:rsid w:val="00182913"/>
    <w:rsid w:val="001946DD"/>
    <w:rsid w:val="001A5190"/>
    <w:rsid w:val="001B119C"/>
    <w:rsid w:val="001B53E9"/>
    <w:rsid w:val="001C5B8C"/>
    <w:rsid w:val="001D0C88"/>
    <w:rsid w:val="001D640F"/>
    <w:rsid w:val="001E0FED"/>
    <w:rsid w:val="00204185"/>
    <w:rsid w:val="00225506"/>
    <w:rsid w:val="00230215"/>
    <w:rsid w:val="002369C4"/>
    <w:rsid w:val="00241E4D"/>
    <w:rsid w:val="00247AF0"/>
    <w:rsid w:val="002529E4"/>
    <w:rsid w:val="00254B7C"/>
    <w:rsid w:val="002616EF"/>
    <w:rsid w:val="002623BB"/>
    <w:rsid w:val="00262F8E"/>
    <w:rsid w:val="00265B11"/>
    <w:rsid w:val="002675EE"/>
    <w:rsid w:val="002708C7"/>
    <w:rsid w:val="00271708"/>
    <w:rsid w:val="0027554A"/>
    <w:rsid w:val="0027684B"/>
    <w:rsid w:val="00281624"/>
    <w:rsid w:val="002A569A"/>
    <w:rsid w:val="002B567C"/>
    <w:rsid w:val="002C0821"/>
    <w:rsid w:val="002C3D80"/>
    <w:rsid w:val="002C5D3C"/>
    <w:rsid w:val="002E1CF6"/>
    <w:rsid w:val="002E5CF9"/>
    <w:rsid w:val="002F1D82"/>
    <w:rsid w:val="002F444B"/>
    <w:rsid w:val="002F6A62"/>
    <w:rsid w:val="00311A0A"/>
    <w:rsid w:val="00317772"/>
    <w:rsid w:val="00321722"/>
    <w:rsid w:val="003512B8"/>
    <w:rsid w:val="00356EED"/>
    <w:rsid w:val="0036007A"/>
    <w:rsid w:val="003652A2"/>
    <w:rsid w:val="0038317E"/>
    <w:rsid w:val="003A7177"/>
    <w:rsid w:val="003B4DE2"/>
    <w:rsid w:val="003B7C4E"/>
    <w:rsid w:val="003E1F6A"/>
    <w:rsid w:val="003E3102"/>
    <w:rsid w:val="003E3245"/>
    <w:rsid w:val="003F3777"/>
    <w:rsid w:val="004127F5"/>
    <w:rsid w:val="004308DD"/>
    <w:rsid w:val="00432E4F"/>
    <w:rsid w:val="00445961"/>
    <w:rsid w:val="004666DC"/>
    <w:rsid w:val="004673BA"/>
    <w:rsid w:val="00475411"/>
    <w:rsid w:val="004850AD"/>
    <w:rsid w:val="004B6E23"/>
    <w:rsid w:val="004B7B79"/>
    <w:rsid w:val="004D24CF"/>
    <w:rsid w:val="004E0330"/>
    <w:rsid w:val="005014F9"/>
    <w:rsid w:val="00511662"/>
    <w:rsid w:val="00521019"/>
    <w:rsid w:val="00533542"/>
    <w:rsid w:val="0053435B"/>
    <w:rsid w:val="00542850"/>
    <w:rsid w:val="005508F2"/>
    <w:rsid w:val="0055171B"/>
    <w:rsid w:val="00560498"/>
    <w:rsid w:val="00597BFA"/>
    <w:rsid w:val="005A0D5E"/>
    <w:rsid w:val="005A6DB8"/>
    <w:rsid w:val="005B5896"/>
    <w:rsid w:val="005B67C2"/>
    <w:rsid w:val="005D37C2"/>
    <w:rsid w:val="005D752B"/>
    <w:rsid w:val="005E10B3"/>
    <w:rsid w:val="005E767A"/>
    <w:rsid w:val="006131FD"/>
    <w:rsid w:val="006317E3"/>
    <w:rsid w:val="00633C5A"/>
    <w:rsid w:val="0063578A"/>
    <w:rsid w:val="00640F02"/>
    <w:rsid w:val="00643980"/>
    <w:rsid w:val="00651AA9"/>
    <w:rsid w:val="00653337"/>
    <w:rsid w:val="00657850"/>
    <w:rsid w:val="00661C97"/>
    <w:rsid w:val="0067594B"/>
    <w:rsid w:val="00685367"/>
    <w:rsid w:val="006A20A7"/>
    <w:rsid w:val="006A7D6E"/>
    <w:rsid w:val="006B5682"/>
    <w:rsid w:val="006C2284"/>
    <w:rsid w:val="006D3F82"/>
    <w:rsid w:val="006D6972"/>
    <w:rsid w:val="006E1676"/>
    <w:rsid w:val="006E76B2"/>
    <w:rsid w:val="007051E8"/>
    <w:rsid w:val="00705412"/>
    <w:rsid w:val="00714554"/>
    <w:rsid w:val="00717920"/>
    <w:rsid w:val="007315ED"/>
    <w:rsid w:val="007377B9"/>
    <w:rsid w:val="00737D0B"/>
    <w:rsid w:val="00743038"/>
    <w:rsid w:val="007618E4"/>
    <w:rsid w:val="00774A7E"/>
    <w:rsid w:val="0079219B"/>
    <w:rsid w:val="0079441A"/>
    <w:rsid w:val="007A26BA"/>
    <w:rsid w:val="007B4CEC"/>
    <w:rsid w:val="007B6F08"/>
    <w:rsid w:val="007D4E3D"/>
    <w:rsid w:val="007E324B"/>
    <w:rsid w:val="007F6D12"/>
    <w:rsid w:val="008015CF"/>
    <w:rsid w:val="0081351D"/>
    <w:rsid w:val="00816306"/>
    <w:rsid w:val="00817DFC"/>
    <w:rsid w:val="008274A8"/>
    <w:rsid w:val="0083408A"/>
    <w:rsid w:val="00836DE7"/>
    <w:rsid w:val="00837E0F"/>
    <w:rsid w:val="00847690"/>
    <w:rsid w:val="00862C71"/>
    <w:rsid w:val="008748A2"/>
    <w:rsid w:val="00875DB0"/>
    <w:rsid w:val="00877756"/>
    <w:rsid w:val="00877BEA"/>
    <w:rsid w:val="00886AF5"/>
    <w:rsid w:val="00887E29"/>
    <w:rsid w:val="00891700"/>
    <w:rsid w:val="008A2BC9"/>
    <w:rsid w:val="008B0C18"/>
    <w:rsid w:val="008B43D4"/>
    <w:rsid w:val="008C003C"/>
    <w:rsid w:val="008D7E26"/>
    <w:rsid w:val="008E375D"/>
    <w:rsid w:val="008E7B26"/>
    <w:rsid w:val="00915BD5"/>
    <w:rsid w:val="00926BD9"/>
    <w:rsid w:val="009429D7"/>
    <w:rsid w:val="009448E5"/>
    <w:rsid w:val="009452EB"/>
    <w:rsid w:val="00953410"/>
    <w:rsid w:val="00957BFC"/>
    <w:rsid w:val="00961656"/>
    <w:rsid w:val="00970776"/>
    <w:rsid w:val="00972A86"/>
    <w:rsid w:val="00974B97"/>
    <w:rsid w:val="009770A6"/>
    <w:rsid w:val="009772E5"/>
    <w:rsid w:val="00977B46"/>
    <w:rsid w:val="009821FC"/>
    <w:rsid w:val="00987D09"/>
    <w:rsid w:val="0099169F"/>
    <w:rsid w:val="0099721D"/>
    <w:rsid w:val="009A0959"/>
    <w:rsid w:val="009C27BD"/>
    <w:rsid w:val="009D30DC"/>
    <w:rsid w:val="009E7EAA"/>
    <w:rsid w:val="00A01809"/>
    <w:rsid w:val="00A12C0D"/>
    <w:rsid w:val="00A24185"/>
    <w:rsid w:val="00A261D4"/>
    <w:rsid w:val="00A27A6E"/>
    <w:rsid w:val="00A533ED"/>
    <w:rsid w:val="00A5628F"/>
    <w:rsid w:val="00A576C1"/>
    <w:rsid w:val="00A64703"/>
    <w:rsid w:val="00A77632"/>
    <w:rsid w:val="00A9098B"/>
    <w:rsid w:val="00AA0189"/>
    <w:rsid w:val="00AA3AC3"/>
    <w:rsid w:val="00AA6389"/>
    <w:rsid w:val="00AB2593"/>
    <w:rsid w:val="00AB2706"/>
    <w:rsid w:val="00AB42DE"/>
    <w:rsid w:val="00AD2A01"/>
    <w:rsid w:val="00AD3F41"/>
    <w:rsid w:val="00AD4F14"/>
    <w:rsid w:val="00AD6473"/>
    <w:rsid w:val="00AE1C82"/>
    <w:rsid w:val="00AE5DC7"/>
    <w:rsid w:val="00AE6F1C"/>
    <w:rsid w:val="00B050D2"/>
    <w:rsid w:val="00B078EE"/>
    <w:rsid w:val="00B109F7"/>
    <w:rsid w:val="00B15B49"/>
    <w:rsid w:val="00B21D7E"/>
    <w:rsid w:val="00B26538"/>
    <w:rsid w:val="00B33895"/>
    <w:rsid w:val="00B43254"/>
    <w:rsid w:val="00B4765D"/>
    <w:rsid w:val="00B524DE"/>
    <w:rsid w:val="00B54F88"/>
    <w:rsid w:val="00B572BB"/>
    <w:rsid w:val="00B61918"/>
    <w:rsid w:val="00B61FEB"/>
    <w:rsid w:val="00B64F10"/>
    <w:rsid w:val="00B65E91"/>
    <w:rsid w:val="00B729C1"/>
    <w:rsid w:val="00B72BF7"/>
    <w:rsid w:val="00B778FE"/>
    <w:rsid w:val="00B81F14"/>
    <w:rsid w:val="00B94AA4"/>
    <w:rsid w:val="00B968A7"/>
    <w:rsid w:val="00BA6085"/>
    <w:rsid w:val="00BB7667"/>
    <w:rsid w:val="00BC2B41"/>
    <w:rsid w:val="00BC4401"/>
    <w:rsid w:val="00BD164F"/>
    <w:rsid w:val="00BE0BD4"/>
    <w:rsid w:val="00BE301B"/>
    <w:rsid w:val="00BF3B48"/>
    <w:rsid w:val="00C0383F"/>
    <w:rsid w:val="00C05787"/>
    <w:rsid w:val="00C138C9"/>
    <w:rsid w:val="00C1745E"/>
    <w:rsid w:val="00C2079F"/>
    <w:rsid w:val="00C32F2C"/>
    <w:rsid w:val="00C34B81"/>
    <w:rsid w:val="00C56291"/>
    <w:rsid w:val="00C5676B"/>
    <w:rsid w:val="00C611DB"/>
    <w:rsid w:val="00C61570"/>
    <w:rsid w:val="00C66C16"/>
    <w:rsid w:val="00C7165A"/>
    <w:rsid w:val="00C72735"/>
    <w:rsid w:val="00C74988"/>
    <w:rsid w:val="00C827E0"/>
    <w:rsid w:val="00C857DC"/>
    <w:rsid w:val="00C93FB9"/>
    <w:rsid w:val="00CA3BFB"/>
    <w:rsid w:val="00CB2291"/>
    <w:rsid w:val="00CB7252"/>
    <w:rsid w:val="00CC68D3"/>
    <w:rsid w:val="00CD0207"/>
    <w:rsid w:val="00CD075C"/>
    <w:rsid w:val="00CD106A"/>
    <w:rsid w:val="00CD295D"/>
    <w:rsid w:val="00CF45F7"/>
    <w:rsid w:val="00D02367"/>
    <w:rsid w:val="00D07E00"/>
    <w:rsid w:val="00D101A4"/>
    <w:rsid w:val="00D10EC1"/>
    <w:rsid w:val="00D11760"/>
    <w:rsid w:val="00D21738"/>
    <w:rsid w:val="00D27D97"/>
    <w:rsid w:val="00D33AC7"/>
    <w:rsid w:val="00D33D7F"/>
    <w:rsid w:val="00D35D75"/>
    <w:rsid w:val="00D36DF2"/>
    <w:rsid w:val="00D41F36"/>
    <w:rsid w:val="00D70C8B"/>
    <w:rsid w:val="00D8327E"/>
    <w:rsid w:val="00D93454"/>
    <w:rsid w:val="00D959FF"/>
    <w:rsid w:val="00D95C14"/>
    <w:rsid w:val="00D972BE"/>
    <w:rsid w:val="00DA1ABB"/>
    <w:rsid w:val="00DA3EDD"/>
    <w:rsid w:val="00DA3FC7"/>
    <w:rsid w:val="00DA7A8E"/>
    <w:rsid w:val="00DE0E1C"/>
    <w:rsid w:val="00DF7C04"/>
    <w:rsid w:val="00E0309E"/>
    <w:rsid w:val="00E15573"/>
    <w:rsid w:val="00E20673"/>
    <w:rsid w:val="00E37C76"/>
    <w:rsid w:val="00E60F7F"/>
    <w:rsid w:val="00E70D92"/>
    <w:rsid w:val="00E7698B"/>
    <w:rsid w:val="00E8606D"/>
    <w:rsid w:val="00E87C62"/>
    <w:rsid w:val="00EA1C7B"/>
    <w:rsid w:val="00EA1D93"/>
    <w:rsid w:val="00EA4215"/>
    <w:rsid w:val="00EA5E93"/>
    <w:rsid w:val="00EB0A80"/>
    <w:rsid w:val="00EB4C16"/>
    <w:rsid w:val="00EC497A"/>
    <w:rsid w:val="00ED43ED"/>
    <w:rsid w:val="00EE156E"/>
    <w:rsid w:val="00EE5E1A"/>
    <w:rsid w:val="00F00824"/>
    <w:rsid w:val="00F05B07"/>
    <w:rsid w:val="00F23616"/>
    <w:rsid w:val="00F24560"/>
    <w:rsid w:val="00F531C2"/>
    <w:rsid w:val="00F544AE"/>
    <w:rsid w:val="00F554CE"/>
    <w:rsid w:val="00F56B58"/>
    <w:rsid w:val="00F62832"/>
    <w:rsid w:val="00F73D32"/>
    <w:rsid w:val="00F751FF"/>
    <w:rsid w:val="00F76EF9"/>
    <w:rsid w:val="00F815C0"/>
    <w:rsid w:val="00F86BB9"/>
    <w:rsid w:val="00F95115"/>
    <w:rsid w:val="00FA1882"/>
    <w:rsid w:val="00FB2263"/>
    <w:rsid w:val="00FC5C92"/>
    <w:rsid w:val="00FC5E62"/>
    <w:rsid w:val="00FD4C2A"/>
    <w:rsid w:val="00FD4D0F"/>
    <w:rsid w:val="00FD5DA0"/>
    <w:rsid w:val="00FE1797"/>
    <w:rsid w:val="00FE5653"/>
    <w:rsid w:val="00FF30C8"/>
    <w:rsid w:val="00FF384F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5D"/>
  </w:style>
  <w:style w:type="paragraph" w:styleId="1">
    <w:name w:val="heading 1"/>
    <w:basedOn w:val="a"/>
    <w:next w:val="a"/>
    <w:link w:val="10"/>
    <w:qFormat/>
    <w:rsid w:val="0027684B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5A0D5E"/>
    <w:pPr>
      <w:ind w:left="720"/>
      <w:contextualSpacing/>
    </w:pPr>
  </w:style>
  <w:style w:type="paragraph" w:styleId="a5">
    <w:name w:val="footnote text"/>
    <w:basedOn w:val="a"/>
    <w:link w:val="a6"/>
    <w:unhideWhenUsed/>
    <w:rsid w:val="00122504"/>
    <w:pPr>
      <w:widowControl w:val="0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2250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122504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F0082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00824"/>
    <w:pPr>
      <w:spacing w:after="0" w:line="240" w:lineRule="auto"/>
      <w:ind w:firstLine="851"/>
      <w:jc w:val="center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0082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0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8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7684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AB4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B42DE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25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BD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572BB"/>
    <w:pPr>
      <w:suppressAutoHyphens/>
      <w:ind w:left="720"/>
    </w:pPr>
    <w:rPr>
      <w:rFonts w:ascii="Calibri" w:eastAsia="SimSun" w:hAnsi="Calibri" w:cs="font185"/>
      <w:kern w:val="1"/>
      <w:lang w:eastAsia="ar-SA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B524DE"/>
  </w:style>
  <w:style w:type="character" w:customStyle="1" w:styleId="blk">
    <w:name w:val="blk"/>
    <w:basedOn w:val="a0"/>
    <w:rsid w:val="00B524DE"/>
  </w:style>
  <w:style w:type="paragraph" w:styleId="ae">
    <w:name w:val="header"/>
    <w:basedOn w:val="a"/>
    <w:link w:val="af"/>
    <w:uiPriority w:val="99"/>
    <w:unhideWhenUsed/>
    <w:rsid w:val="00B2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26538"/>
  </w:style>
  <w:style w:type="paragraph" w:styleId="af0">
    <w:name w:val="footer"/>
    <w:basedOn w:val="a"/>
    <w:link w:val="af1"/>
    <w:uiPriority w:val="99"/>
    <w:unhideWhenUsed/>
    <w:rsid w:val="00B2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26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FABC-852A-49A6-A8E1-D1D6C591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2403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Admin</cp:lastModifiedBy>
  <cp:revision>182</cp:revision>
  <cp:lastPrinted>2024-02-26T03:57:00Z</cp:lastPrinted>
  <dcterms:created xsi:type="dcterms:W3CDTF">2018-06-20T03:24:00Z</dcterms:created>
  <dcterms:modified xsi:type="dcterms:W3CDTF">2024-03-26T04:30:00Z</dcterms:modified>
</cp:coreProperties>
</file>