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2" w:rsidRPr="00BA15F9" w:rsidRDefault="00C93312" w:rsidP="00C933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A15F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97180" cy="381000"/>
            <wp:effectExtent l="1905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312" w:rsidRPr="00BA15F9" w:rsidRDefault="00C93312" w:rsidP="00C93312">
      <w:pPr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A15F9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C93312" w:rsidRPr="00BA15F9" w:rsidRDefault="00C93312" w:rsidP="00C9331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A15F9">
        <w:rPr>
          <w:rFonts w:ascii="Times New Roman" w:eastAsia="Calibri" w:hAnsi="Times New Roman" w:cs="Times New Roman"/>
          <w:b/>
          <w:sz w:val="28"/>
          <w:szCs w:val="28"/>
        </w:rPr>
        <w:t>ДУМА ГОРОДСКОГО ОКРУГА ВЕРХНЯЯ ТУРА</w:t>
      </w:r>
    </w:p>
    <w:p w:rsidR="00C93312" w:rsidRPr="00BA15F9" w:rsidRDefault="00C93312" w:rsidP="00C93312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A15F9">
        <w:rPr>
          <w:rFonts w:ascii="Times New Roman" w:eastAsia="Calibri" w:hAnsi="Times New Roman" w:cs="Times New Roman"/>
          <w:b/>
          <w:sz w:val="28"/>
          <w:szCs w:val="28"/>
        </w:rPr>
        <w:t>ШЕСТОЙ СОЗЫВ</w:t>
      </w:r>
    </w:p>
    <w:p w:rsidR="00C93312" w:rsidRPr="00BA15F9" w:rsidRDefault="00C93312" w:rsidP="00C93312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15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Сорок девятое заседание</w:t>
      </w:r>
    </w:p>
    <w:p w:rsidR="00C93312" w:rsidRPr="00BA15F9" w:rsidRDefault="00C93312" w:rsidP="00C93312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BA15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 №</w:t>
      </w:r>
      <w:r w:rsidRPr="00BA15F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BA15F9" w:rsidRPr="00BA15F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34</w:t>
      </w:r>
      <w:r w:rsidRPr="00BA15F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ab/>
      </w:r>
    </w:p>
    <w:p w:rsidR="00C93312" w:rsidRPr="00BA15F9" w:rsidRDefault="00C93312" w:rsidP="00C933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15F9">
        <w:rPr>
          <w:rFonts w:ascii="Times New Roman" w:eastAsia="Calibri" w:hAnsi="Times New Roman" w:cs="Times New Roman"/>
          <w:sz w:val="28"/>
          <w:szCs w:val="28"/>
        </w:rPr>
        <w:t>21 апреля 2022 года</w:t>
      </w:r>
    </w:p>
    <w:p w:rsidR="00C93312" w:rsidRPr="00BA15F9" w:rsidRDefault="00C93312" w:rsidP="00C93312">
      <w:pPr>
        <w:spacing w:after="3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15F9">
        <w:rPr>
          <w:rFonts w:ascii="Times New Roman" w:eastAsia="Calibri" w:hAnsi="Times New Roman" w:cs="Times New Roman"/>
          <w:sz w:val="28"/>
          <w:szCs w:val="28"/>
        </w:rPr>
        <w:t>г. Верхняя Тура</w:t>
      </w:r>
    </w:p>
    <w:p w:rsidR="00C93312" w:rsidRPr="00BA15F9" w:rsidRDefault="00C93312" w:rsidP="00C93312">
      <w:pPr>
        <w:spacing w:after="480" w:line="240" w:lineRule="auto"/>
        <w:ind w:right="498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15F9">
        <w:rPr>
          <w:rFonts w:ascii="Times New Roman" w:eastAsia="Times New Roman" w:hAnsi="Times New Roman" w:cs="Times New Roman"/>
          <w:b/>
          <w:i/>
          <w:sz w:val="28"/>
          <w:szCs w:val="28"/>
        </w:rPr>
        <w:t>О подготовке к празднованию  Дня города в 2022 году</w:t>
      </w:r>
    </w:p>
    <w:p w:rsidR="00C93312" w:rsidRPr="00BA15F9" w:rsidRDefault="00C93312" w:rsidP="00C93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5F9">
        <w:rPr>
          <w:rFonts w:ascii="Times New Roman" w:eastAsia="Times New Roman" w:hAnsi="Times New Roman" w:cs="Times New Roman"/>
          <w:sz w:val="28"/>
          <w:szCs w:val="28"/>
        </w:rPr>
        <w:t>Руководствуюсь планом работы Думы городского округа Верхняя Тура на 2022 год, обсудив информацию главы Городского округа Верхняя Тура (вх.от 08.04.2022 № 77) о подготовке к празднованию Дня города в 2022 году, учитывая заключение депутатской комиссии по местному самоуправлению и социальной политике от 14.04.2022 № 12,</w:t>
      </w:r>
    </w:p>
    <w:p w:rsidR="00C93312" w:rsidRPr="00BA15F9" w:rsidRDefault="00C93312" w:rsidP="00C9331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5F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ГОРОДСКОГО ОКРУГА ВЕРХНЯЯ ТУРА, РЕШИЛА: </w:t>
      </w:r>
    </w:p>
    <w:p w:rsidR="00C93312" w:rsidRPr="00BA15F9" w:rsidRDefault="00C93312" w:rsidP="00C93312">
      <w:pPr>
        <w:tabs>
          <w:tab w:val="left" w:pos="993"/>
        </w:tabs>
        <w:spacing w:after="7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5F9">
        <w:rPr>
          <w:rFonts w:ascii="Times New Roman" w:eastAsia="Times New Roman" w:hAnsi="Times New Roman" w:cs="Times New Roman"/>
          <w:sz w:val="28"/>
          <w:szCs w:val="28"/>
        </w:rPr>
        <w:t>Информацию о подготовке к празднованию Дня города в 2022 году принять к сведению (прилагается).</w:t>
      </w:r>
    </w:p>
    <w:p w:rsidR="00C93312" w:rsidRPr="00BA15F9" w:rsidRDefault="00C93312" w:rsidP="00C9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5F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C93312" w:rsidRPr="00BA15F9" w:rsidRDefault="00C93312" w:rsidP="00C9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5F9"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BA15F9">
        <w:rPr>
          <w:rFonts w:ascii="Times New Roman" w:eastAsia="Times New Roman" w:hAnsi="Times New Roman" w:cs="Times New Roman"/>
          <w:sz w:val="28"/>
          <w:szCs w:val="28"/>
        </w:rPr>
        <w:tab/>
      </w:r>
      <w:r w:rsidRPr="00BA15F9">
        <w:rPr>
          <w:rFonts w:ascii="Times New Roman" w:eastAsia="Times New Roman" w:hAnsi="Times New Roman" w:cs="Times New Roman"/>
          <w:sz w:val="28"/>
          <w:szCs w:val="28"/>
        </w:rPr>
        <w:tab/>
      </w:r>
      <w:r w:rsidRPr="00BA15F9">
        <w:rPr>
          <w:rFonts w:ascii="Times New Roman" w:eastAsia="Times New Roman" w:hAnsi="Times New Roman" w:cs="Times New Roman"/>
          <w:sz w:val="28"/>
          <w:szCs w:val="28"/>
        </w:rPr>
        <w:tab/>
      </w:r>
      <w:r w:rsidRPr="00BA15F9">
        <w:rPr>
          <w:rFonts w:ascii="Times New Roman" w:eastAsia="Times New Roman" w:hAnsi="Times New Roman" w:cs="Times New Roman"/>
          <w:sz w:val="28"/>
          <w:szCs w:val="28"/>
        </w:rPr>
        <w:tab/>
      </w:r>
      <w:r w:rsidRPr="00BA15F9">
        <w:rPr>
          <w:rFonts w:ascii="Times New Roman" w:eastAsia="Times New Roman" w:hAnsi="Times New Roman" w:cs="Times New Roman"/>
          <w:sz w:val="28"/>
          <w:szCs w:val="28"/>
        </w:rPr>
        <w:tab/>
        <w:t xml:space="preserve">   И.Г. Мусагитов</w:t>
      </w:r>
    </w:p>
    <w:p w:rsidR="00C93312" w:rsidRPr="00BA15F9" w:rsidRDefault="00C93312" w:rsidP="00C9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312" w:rsidRPr="00BA15F9" w:rsidRDefault="00C93312" w:rsidP="00C9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312" w:rsidRPr="00BA15F9" w:rsidRDefault="00C93312" w:rsidP="00C9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312" w:rsidRPr="00BA15F9" w:rsidRDefault="00C93312" w:rsidP="00C9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312" w:rsidRPr="00BA15F9" w:rsidRDefault="00C93312" w:rsidP="00C9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312" w:rsidRPr="00BA15F9" w:rsidRDefault="00C93312" w:rsidP="00C9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312" w:rsidRPr="00BA15F9" w:rsidRDefault="00C93312" w:rsidP="00C9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312" w:rsidRPr="00BA15F9" w:rsidRDefault="00C93312" w:rsidP="00C9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312" w:rsidRPr="00BA15F9" w:rsidRDefault="00C93312" w:rsidP="00C9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312" w:rsidRPr="00BA15F9" w:rsidRDefault="00C93312" w:rsidP="00C9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312" w:rsidRPr="00BA15F9" w:rsidRDefault="00C93312" w:rsidP="00C9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312" w:rsidRPr="00BA15F9" w:rsidRDefault="00C93312" w:rsidP="00C9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312" w:rsidRPr="00BA15F9" w:rsidRDefault="00C93312" w:rsidP="00C9331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C93312" w:rsidRPr="00BA15F9" w:rsidRDefault="00C93312" w:rsidP="00C9331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C93312" w:rsidRPr="00BA15F9" w:rsidRDefault="00C93312" w:rsidP="00C9331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C93312" w:rsidRPr="00BA15F9" w:rsidRDefault="00C93312" w:rsidP="00C9331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BA15F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C93312" w:rsidRPr="00BA15F9" w:rsidRDefault="00C93312" w:rsidP="00C9331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BA15F9">
        <w:rPr>
          <w:rFonts w:ascii="Times New Roman" w:eastAsia="Times New Roman" w:hAnsi="Times New Roman" w:cs="Times New Roman"/>
          <w:sz w:val="28"/>
          <w:szCs w:val="28"/>
        </w:rPr>
        <w:t>к Решению Думы Городского округа Верхняя Тура</w:t>
      </w:r>
    </w:p>
    <w:p w:rsidR="00C93312" w:rsidRPr="00BA15F9" w:rsidRDefault="00C93312" w:rsidP="00C9331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BA15F9">
        <w:rPr>
          <w:rFonts w:ascii="Times New Roman" w:eastAsia="Times New Roman" w:hAnsi="Times New Roman" w:cs="Times New Roman"/>
          <w:sz w:val="28"/>
          <w:szCs w:val="28"/>
        </w:rPr>
        <w:t xml:space="preserve">от 21 апреля 2022 года № </w:t>
      </w:r>
      <w:r w:rsidR="00BA15F9" w:rsidRPr="00BA15F9"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1B7308" w:rsidRPr="00BA15F9" w:rsidRDefault="001B7308" w:rsidP="001B73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04" w:rsidRPr="00BA15F9" w:rsidRDefault="00A867EF" w:rsidP="001B7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5F9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D6480E" w:rsidRPr="00BA15F9">
        <w:rPr>
          <w:rFonts w:ascii="Times New Roman" w:hAnsi="Times New Roman" w:cs="Times New Roman"/>
          <w:b/>
          <w:sz w:val="28"/>
          <w:szCs w:val="28"/>
        </w:rPr>
        <w:t>, посвященных 285-летию Верхней Туры</w:t>
      </w:r>
    </w:p>
    <w:p w:rsidR="001B7308" w:rsidRPr="00BA15F9" w:rsidRDefault="001B7308" w:rsidP="001B7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25" w:type="dxa"/>
        <w:jc w:val="center"/>
        <w:tblInd w:w="-318" w:type="dxa"/>
        <w:tblLook w:val="04A0"/>
      </w:tblPr>
      <w:tblGrid>
        <w:gridCol w:w="496"/>
        <w:gridCol w:w="1631"/>
        <w:gridCol w:w="2411"/>
        <w:gridCol w:w="2730"/>
        <w:gridCol w:w="2357"/>
      </w:tblGrid>
      <w:tr w:rsidR="006D1D8C" w:rsidRPr="00BA15F9" w:rsidTr="00BA15F9">
        <w:trPr>
          <w:jc w:val="center"/>
        </w:trPr>
        <w:tc>
          <w:tcPr>
            <w:tcW w:w="0" w:type="auto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</w:tc>
        <w:tc>
          <w:tcPr>
            <w:tcW w:w="1631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Дата, период </w:t>
            </w:r>
          </w:p>
        </w:tc>
        <w:tc>
          <w:tcPr>
            <w:tcW w:w="2411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2730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Аудитория </w:t>
            </w:r>
          </w:p>
        </w:tc>
        <w:tc>
          <w:tcPr>
            <w:tcW w:w="2357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Ответственные</w:t>
            </w:r>
          </w:p>
        </w:tc>
      </w:tr>
      <w:tr w:rsidR="006D1D8C" w:rsidRPr="00BA15F9" w:rsidTr="00BA15F9">
        <w:trPr>
          <w:jc w:val="center"/>
        </w:trPr>
        <w:tc>
          <w:tcPr>
            <w:tcW w:w="0" w:type="auto"/>
          </w:tcPr>
          <w:p w:rsidR="006D1D8C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631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411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 xml:space="preserve">Конкурс настольных игр </w:t>
            </w:r>
          </w:p>
        </w:tc>
        <w:tc>
          <w:tcPr>
            <w:tcW w:w="2730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СОШ и ДОУ</w:t>
            </w:r>
          </w:p>
        </w:tc>
        <w:tc>
          <w:tcPr>
            <w:tcW w:w="2357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Отдел управления образованием</w:t>
            </w:r>
          </w:p>
        </w:tc>
      </w:tr>
      <w:tr w:rsidR="006D1D8C" w:rsidRPr="00BA15F9" w:rsidTr="00BA15F9">
        <w:trPr>
          <w:jc w:val="center"/>
        </w:trPr>
        <w:tc>
          <w:tcPr>
            <w:tcW w:w="0" w:type="auto"/>
          </w:tcPr>
          <w:p w:rsidR="006D1D8C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631" w:type="dxa"/>
          </w:tcPr>
          <w:p w:rsidR="006D1D8C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411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Конкурс видеороликов</w:t>
            </w:r>
          </w:p>
        </w:tc>
        <w:tc>
          <w:tcPr>
            <w:tcW w:w="2730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СОШ и ДОУ</w:t>
            </w:r>
          </w:p>
        </w:tc>
        <w:tc>
          <w:tcPr>
            <w:tcW w:w="2357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Отдел управления образованием</w:t>
            </w:r>
          </w:p>
        </w:tc>
      </w:tr>
      <w:tr w:rsidR="006D1D8C" w:rsidRPr="00BA15F9" w:rsidTr="00BA15F9">
        <w:trPr>
          <w:jc w:val="center"/>
        </w:trPr>
        <w:tc>
          <w:tcPr>
            <w:tcW w:w="0" w:type="auto"/>
          </w:tcPr>
          <w:p w:rsidR="006D1D8C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631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411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Фестиваль детского творчества «Родники»</w:t>
            </w:r>
          </w:p>
        </w:tc>
        <w:tc>
          <w:tcPr>
            <w:tcW w:w="2730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Старшие дошкольники, младший и средний школьный возраст</w:t>
            </w:r>
          </w:p>
        </w:tc>
        <w:tc>
          <w:tcPr>
            <w:tcW w:w="2357" w:type="dxa"/>
          </w:tcPr>
          <w:p w:rsidR="006D1D8C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МБУК «ГЦКиД»</w:t>
            </w:r>
          </w:p>
        </w:tc>
      </w:tr>
      <w:tr w:rsidR="005F4661" w:rsidRPr="00BA15F9" w:rsidTr="00BA15F9">
        <w:trPr>
          <w:jc w:val="center"/>
        </w:trPr>
        <w:tc>
          <w:tcPr>
            <w:tcW w:w="0" w:type="auto"/>
          </w:tcPr>
          <w:p w:rsidR="005F4661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631" w:type="dxa"/>
          </w:tcPr>
          <w:p w:rsidR="005F4661" w:rsidRPr="00BA15F9" w:rsidRDefault="005F4661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411" w:type="dxa"/>
          </w:tcPr>
          <w:p w:rsidR="005F4661" w:rsidRPr="00BA15F9" w:rsidRDefault="005F4661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Бал православных школа</w:t>
            </w:r>
          </w:p>
        </w:tc>
        <w:tc>
          <w:tcPr>
            <w:tcW w:w="2730" w:type="dxa"/>
          </w:tcPr>
          <w:p w:rsidR="005F4661" w:rsidRPr="00BA15F9" w:rsidRDefault="005F4661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Воспитанники воскресной школы и отряд вожатых МБУ «Подростково-молодежный центр «Колосок»</w:t>
            </w:r>
          </w:p>
        </w:tc>
        <w:tc>
          <w:tcPr>
            <w:tcW w:w="2357" w:type="dxa"/>
          </w:tcPr>
          <w:p w:rsidR="00CB6CFA" w:rsidRPr="00BA15F9" w:rsidRDefault="005F4661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 xml:space="preserve">МБУК «ГЦКиД» </w:t>
            </w:r>
          </w:p>
          <w:p w:rsidR="005F4661" w:rsidRPr="00BA15F9" w:rsidRDefault="005F4661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МБУК «Центральная городская библиотека им. Ф.Ф.Павленкова»</w:t>
            </w:r>
          </w:p>
          <w:p w:rsidR="00CB6CFA" w:rsidRPr="00BA15F9" w:rsidRDefault="00CB6CFA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МБУ «ПМЦ «»Колосок»</w:t>
            </w:r>
          </w:p>
        </w:tc>
      </w:tr>
      <w:tr w:rsidR="006D1D8C" w:rsidRPr="00BA15F9" w:rsidTr="00BA15F9">
        <w:trPr>
          <w:jc w:val="center"/>
        </w:trPr>
        <w:tc>
          <w:tcPr>
            <w:tcW w:w="0" w:type="auto"/>
          </w:tcPr>
          <w:p w:rsidR="006D1D8C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631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411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Музыкальная гостиная</w:t>
            </w:r>
          </w:p>
        </w:tc>
        <w:tc>
          <w:tcPr>
            <w:tcW w:w="2730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ДОУ</w:t>
            </w:r>
          </w:p>
        </w:tc>
        <w:tc>
          <w:tcPr>
            <w:tcW w:w="2357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Отдел управления образованием</w:t>
            </w:r>
          </w:p>
        </w:tc>
      </w:tr>
      <w:tr w:rsidR="006D1D8C" w:rsidRPr="00BA15F9" w:rsidTr="00BA15F9">
        <w:trPr>
          <w:jc w:val="center"/>
        </w:trPr>
        <w:tc>
          <w:tcPr>
            <w:tcW w:w="0" w:type="auto"/>
          </w:tcPr>
          <w:p w:rsidR="006D1D8C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631" w:type="dxa"/>
          </w:tcPr>
          <w:p w:rsidR="006D1D8C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Июнь-август</w:t>
            </w:r>
          </w:p>
        </w:tc>
        <w:tc>
          <w:tcPr>
            <w:tcW w:w="2411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Фестиваль национальных кухонь "Барбекю"</w:t>
            </w:r>
          </w:p>
        </w:tc>
        <w:tc>
          <w:tcPr>
            <w:tcW w:w="2730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Жители города</w:t>
            </w:r>
          </w:p>
        </w:tc>
        <w:tc>
          <w:tcPr>
            <w:tcW w:w="2357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МБУК «Киновидеоцентр «КульТУРА</w:t>
            </w:r>
          </w:p>
        </w:tc>
      </w:tr>
      <w:tr w:rsidR="00CB6CFA" w:rsidRPr="00BA15F9" w:rsidTr="00BA15F9">
        <w:trPr>
          <w:jc w:val="center"/>
        </w:trPr>
        <w:tc>
          <w:tcPr>
            <w:tcW w:w="0" w:type="auto"/>
          </w:tcPr>
          <w:p w:rsidR="00CB6CFA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631" w:type="dxa"/>
          </w:tcPr>
          <w:p w:rsidR="00CB6CFA" w:rsidRPr="00BA15F9" w:rsidRDefault="00CB6CFA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Июнь-июль</w:t>
            </w:r>
          </w:p>
        </w:tc>
        <w:tc>
          <w:tcPr>
            <w:tcW w:w="2411" w:type="dxa"/>
          </w:tcPr>
          <w:p w:rsidR="00CB6CFA" w:rsidRPr="00BA15F9" w:rsidRDefault="00CB6CFA" w:rsidP="001B7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Цикл интерактивных историй «Тихие улочки старого города» со старожилами улиц для всех жителей</w:t>
            </w:r>
          </w:p>
        </w:tc>
        <w:tc>
          <w:tcPr>
            <w:tcW w:w="2730" w:type="dxa"/>
          </w:tcPr>
          <w:p w:rsidR="00CB6CFA" w:rsidRPr="00BA15F9" w:rsidRDefault="00CB6CFA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Городской лагерь с дневным пребыванием детей</w:t>
            </w:r>
          </w:p>
        </w:tc>
        <w:tc>
          <w:tcPr>
            <w:tcW w:w="2357" w:type="dxa"/>
          </w:tcPr>
          <w:p w:rsidR="00CB6CFA" w:rsidRPr="00BA15F9" w:rsidRDefault="00CB6CFA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МБУ «Подростково-молодежный центр «Колосок»</w:t>
            </w:r>
          </w:p>
        </w:tc>
      </w:tr>
      <w:tr w:rsidR="006D1D8C" w:rsidRPr="00BA15F9" w:rsidTr="00BA15F9">
        <w:trPr>
          <w:jc w:val="center"/>
        </w:trPr>
        <w:tc>
          <w:tcPr>
            <w:tcW w:w="0" w:type="auto"/>
          </w:tcPr>
          <w:p w:rsidR="006D1D8C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631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2411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A15F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Караоке под открытым небом</w:t>
            </w:r>
          </w:p>
        </w:tc>
        <w:tc>
          <w:tcPr>
            <w:tcW w:w="2730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Жители города</w:t>
            </w:r>
          </w:p>
        </w:tc>
        <w:tc>
          <w:tcPr>
            <w:tcW w:w="2357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МБУК «Киновидеоцентр «КульТУРА</w:t>
            </w:r>
          </w:p>
        </w:tc>
      </w:tr>
      <w:tr w:rsidR="006D1D8C" w:rsidRPr="00BA15F9" w:rsidTr="00BA15F9">
        <w:trPr>
          <w:jc w:val="center"/>
        </w:trPr>
        <w:tc>
          <w:tcPr>
            <w:tcW w:w="0" w:type="auto"/>
          </w:tcPr>
          <w:p w:rsidR="006D1D8C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1631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Июль - август</w:t>
            </w:r>
          </w:p>
        </w:tc>
        <w:tc>
          <w:tcPr>
            <w:tcW w:w="2411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A15F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" Фотосушка" на Набережной</w:t>
            </w:r>
          </w:p>
        </w:tc>
        <w:tc>
          <w:tcPr>
            <w:tcW w:w="2730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Жители города</w:t>
            </w:r>
          </w:p>
        </w:tc>
        <w:tc>
          <w:tcPr>
            <w:tcW w:w="2357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МБУК «Киновидеоцентр «КульТУРА</w:t>
            </w:r>
          </w:p>
        </w:tc>
      </w:tr>
      <w:tr w:rsidR="00A867EF" w:rsidRPr="00BA15F9" w:rsidTr="00BA15F9">
        <w:trPr>
          <w:jc w:val="center"/>
        </w:trPr>
        <w:tc>
          <w:tcPr>
            <w:tcW w:w="0" w:type="auto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631" w:type="dxa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12 августа</w:t>
            </w:r>
          </w:p>
        </w:tc>
        <w:tc>
          <w:tcPr>
            <w:tcW w:w="2411" w:type="dxa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Торжественное собрание</w:t>
            </w:r>
          </w:p>
        </w:tc>
        <w:tc>
          <w:tcPr>
            <w:tcW w:w="2730" w:type="dxa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Руководители и представители всех учреждений и предприятий города</w:t>
            </w:r>
          </w:p>
        </w:tc>
        <w:tc>
          <w:tcPr>
            <w:tcW w:w="2357" w:type="dxa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МБУК «ГЦКиД»</w:t>
            </w:r>
          </w:p>
        </w:tc>
      </w:tr>
      <w:tr w:rsidR="00A867EF" w:rsidRPr="00BA15F9" w:rsidTr="00BA15F9">
        <w:trPr>
          <w:jc w:val="center"/>
        </w:trPr>
        <w:tc>
          <w:tcPr>
            <w:tcW w:w="0" w:type="auto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631" w:type="dxa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13 августа</w:t>
            </w:r>
          </w:p>
        </w:tc>
        <w:tc>
          <w:tcPr>
            <w:tcW w:w="2411" w:type="dxa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Детская игровая программа</w:t>
            </w:r>
          </w:p>
        </w:tc>
        <w:tc>
          <w:tcPr>
            <w:tcW w:w="2730" w:type="dxa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 xml:space="preserve">Категория 0+ </w:t>
            </w:r>
          </w:p>
        </w:tc>
        <w:tc>
          <w:tcPr>
            <w:tcW w:w="2357" w:type="dxa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МБУК «ГЦКиД»</w:t>
            </w:r>
          </w:p>
        </w:tc>
      </w:tr>
      <w:tr w:rsidR="00A867EF" w:rsidRPr="00BA15F9" w:rsidTr="00BA15F9">
        <w:trPr>
          <w:jc w:val="center"/>
        </w:trPr>
        <w:tc>
          <w:tcPr>
            <w:tcW w:w="0" w:type="auto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631" w:type="dxa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13 августа</w:t>
            </w:r>
          </w:p>
        </w:tc>
        <w:tc>
          <w:tcPr>
            <w:tcW w:w="2411" w:type="dxa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 xml:space="preserve">Торжественное вручение знака «За заслуги перед городом» и </w:t>
            </w:r>
            <w:r w:rsidRPr="00BA15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Почетного жителя города</w:t>
            </w:r>
          </w:p>
        </w:tc>
        <w:tc>
          <w:tcPr>
            <w:tcW w:w="2730" w:type="dxa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Жители города</w:t>
            </w:r>
          </w:p>
        </w:tc>
        <w:tc>
          <w:tcPr>
            <w:tcW w:w="2357" w:type="dxa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МБУК «ГЦКиД»</w:t>
            </w:r>
          </w:p>
        </w:tc>
      </w:tr>
      <w:tr w:rsidR="006D1D8C" w:rsidRPr="00BA15F9" w:rsidTr="00BA15F9">
        <w:trPr>
          <w:jc w:val="center"/>
        </w:trPr>
        <w:tc>
          <w:tcPr>
            <w:tcW w:w="0" w:type="auto"/>
          </w:tcPr>
          <w:p w:rsidR="006D1D8C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1631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13 августа</w:t>
            </w:r>
          </w:p>
        </w:tc>
        <w:tc>
          <w:tcPr>
            <w:tcW w:w="2411" w:type="dxa"/>
          </w:tcPr>
          <w:p w:rsidR="001B7308" w:rsidRPr="00BA15F9" w:rsidRDefault="006D1D8C" w:rsidP="00BA15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Фестиваль песни «Город… лето… шансон…»</w:t>
            </w:r>
          </w:p>
        </w:tc>
        <w:tc>
          <w:tcPr>
            <w:tcW w:w="2730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Жители от 18 лет и старше</w:t>
            </w:r>
          </w:p>
        </w:tc>
        <w:tc>
          <w:tcPr>
            <w:tcW w:w="2357" w:type="dxa"/>
          </w:tcPr>
          <w:p w:rsidR="006D1D8C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МБУК «ГЦКиД»</w:t>
            </w:r>
          </w:p>
        </w:tc>
      </w:tr>
      <w:tr w:rsidR="006D1D8C" w:rsidRPr="00BA15F9" w:rsidTr="00BA15F9">
        <w:trPr>
          <w:jc w:val="center"/>
        </w:trPr>
        <w:tc>
          <w:tcPr>
            <w:tcW w:w="0" w:type="auto"/>
          </w:tcPr>
          <w:p w:rsidR="006D1D8C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631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 xml:space="preserve">13 августа </w:t>
            </w:r>
          </w:p>
        </w:tc>
        <w:tc>
          <w:tcPr>
            <w:tcW w:w="2411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 xml:space="preserve"> Фестиваль «Лучшая семья Верхней Туры-2022»</w:t>
            </w:r>
          </w:p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Онлайн и оффлайн конкурсы для семей-участников (5-6 семей с детьми). Онлайн конкурсы в группе кинотеатра Вконтакте, оффлайн программы в мае, в июле, финал в августе.</w:t>
            </w:r>
          </w:p>
        </w:tc>
        <w:tc>
          <w:tcPr>
            <w:tcW w:w="2730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Семьи Верхней Туры</w:t>
            </w:r>
          </w:p>
        </w:tc>
        <w:tc>
          <w:tcPr>
            <w:tcW w:w="2357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МБУК «Киновидеоцентр «КульТУРА»</w:t>
            </w:r>
          </w:p>
        </w:tc>
      </w:tr>
      <w:tr w:rsidR="00A867EF" w:rsidRPr="00BA15F9" w:rsidTr="00BA15F9">
        <w:trPr>
          <w:jc w:val="center"/>
        </w:trPr>
        <w:tc>
          <w:tcPr>
            <w:tcW w:w="0" w:type="auto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631" w:type="dxa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13 августа</w:t>
            </w:r>
          </w:p>
        </w:tc>
        <w:tc>
          <w:tcPr>
            <w:tcW w:w="2411" w:type="dxa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Показ уличного кино</w:t>
            </w:r>
          </w:p>
        </w:tc>
        <w:tc>
          <w:tcPr>
            <w:tcW w:w="2730" w:type="dxa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Жители города</w:t>
            </w:r>
          </w:p>
        </w:tc>
        <w:tc>
          <w:tcPr>
            <w:tcW w:w="2357" w:type="dxa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МБУК «Киновидеоцентр «КульТУРА»</w:t>
            </w:r>
          </w:p>
        </w:tc>
      </w:tr>
      <w:tr w:rsidR="00A867EF" w:rsidRPr="00BA15F9" w:rsidTr="00BA15F9">
        <w:trPr>
          <w:jc w:val="center"/>
        </w:trPr>
        <w:tc>
          <w:tcPr>
            <w:tcW w:w="0" w:type="auto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631" w:type="dxa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13 августа</w:t>
            </w:r>
          </w:p>
        </w:tc>
        <w:tc>
          <w:tcPr>
            <w:tcW w:w="2411" w:type="dxa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Праздничный фейерверк</w:t>
            </w:r>
          </w:p>
        </w:tc>
        <w:tc>
          <w:tcPr>
            <w:tcW w:w="2730" w:type="dxa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Жители города</w:t>
            </w:r>
          </w:p>
        </w:tc>
        <w:tc>
          <w:tcPr>
            <w:tcW w:w="2357" w:type="dxa"/>
          </w:tcPr>
          <w:p w:rsidR="00A867EF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1D8C" w:rsidRPr="00BA15F9" w:rsidTr="00BA15F9">
        <w:trPr>
          <w:jc w:val="center"/>
        </w:trPr>
        <w:tc>
          <w:tcPr>
            <w:tcW w:w="0" w:type="auto"/>
          </w:tcPr>
          <w:p w:rsidR="006D1D8C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631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Сентябрь- декабрь</w:t>
            </w:r>
          </w:p>
        </w:tc>
        <w:tc>
          <w:tcPr>
            <w:tcW w:w="2411" w:type="dxa"/>
          </w:tcPr>
          <w:p w:rsidR="006D1D8C" w:rsidRPr="00BA15F9" w:rsidRDefault="006D1D8C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Фестиваль-конкурс хореографического искусства «Танцы со звездами»</w:t>
            </w:r>
          </w:p>
        </w:tc>
        <w:tc>
          <w:tcPr>
            <w:tcW w:w="2730" w:type="dxa"/>
          </w:tcPr>
          <w:p w:rsidR="006D1D8C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средний возраст,</w:t>
            </w:r>
            <w:bookmarkStart w:id="0" w:name="_GoBack"/>
            <w:bookmarkEnd w:id="0"/>
            <w:r w:rsidRPr="00BA15F9">
              <w:rPr>
                <w:rFonts w:ascii="Times New Roman" w:hAnsi="Times New Roman" w:cs="Times New Roman"/>
                <w:sz w:val="24"/>
                <w:szCs w:val="28"/>
              </w:rPr>
              <w:t xml:space="preserve"> взрослое население</w:t>
            </w:r>
          </w:p>
        </w:tc>
        <w:tc>
          <w:tcPr>
            <w:tcW w:w="2357" w:type="dxa"/>
          </w:tcPr>
          <w:p w:rsidR="006D1D8C" w:rsidRPr="00BA15F9" w:rsidRDefault="00A867EF" w:rsidP="001B7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15F9">
              <w:rPr>
                <w:rFonts w:ascii="Times New Roman" w:hAnsi="Times New Roman" w:cs="Times New Roman"/>
                <w:sz w:val="24"/>
                <w:szCs w:val="28"/>
              </w:rPr>
              <w:t>МБУК «ГЦКиД»</w:t>
            </w:r>
          </w:p>
        </w:tc>
      </w:tr>
    </w:tbl>
    <w:p w:rsidR="00D6480E" w:rsidRPr="00BA15F9" w:rsidRDefault="00D6480E" w:rsidP="001B7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0E" w:rsidRPr="00BA15F9" w:rsidRDefault="00A867EF" w:rsidP="00BA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F9">
        <w:rPr>
          <w:rFonts w:ascii="Times New Roman" w:hAnsi="Times New Roman" w:cs="Times New Roman"/>
          <w:sz w:val="28"/>
          <w:szCs w:val="28"/>
        </w:rPr>
        <w:t>Создание подарочного фотоальбома, посвященного 285-летию города</w:t>
      </w:r>
    </w:p>
    <w:p w:rsidR="00A867EF" w:rsidRPr="00BA15F9" w:rsidRDefault="00A867EF" w:rsidP="00BA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F9">
        <w:rPr>
          <w:rFonts w:ascii="Times New Roman" w:hAnsi="Times New Roman" w:cs="Times New Roman"/>
          <w:sz w:val="28"/>
          <w:szCs w:val="28"/>
        </w:rPr>
        <w:t>Создание настольной игры, включающей в себя исторические сведения о достопримечательностях города.</w:t>
      </w:r>
    </w:p>
    <w:sectPr w:rsidR="00A867EF" w:rsidRPr="00BA15F9" w:rsidSect="00BA15F9">
      <w:headerReference w:type="default" r:id="rId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2D4" w:rsidRDefault="001222D4" w:rsidP="00BA15F9">
      <w:pPr>
        <w:spacing w:after="0" w:line="240" w:lineRule="auto"/>
      </w:pPr>
      <w:r>
        <w:separator/>
      </w:r>
    </w:p>
  </w:endnote>
  <w:endnote w:type="continuationSeparator" w:id="1">
    <w:p w:rsidR="001222D4" w:rsidRDefault="001222D4" w:rsidP="00BA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2D4" w:rsidRDefault="001222D4" w:rsidP="00BA15F9">
      <w:pPr>
        <w:spacing w:after="0" w:line="240" w:lineRule="auto"/>
      </w:pPr>
      <w:r>
        <w:separator/>
      </w:r>
    </w:p>
  </w:footnote>
  <w:footnote w:type="continuationSeparator" w:id="1">
    <w:p w:rsidR="001222D4" w:rsidRDefault="001222D4" w:rsidP="00BA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0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A15F9" w:rsidRPr="00BA15F9" w:rsidRDefault="00BA15F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A15F9">
          <w:rPr>
            <w:rFonts w:ascii="Times New Roman" w:hAnsi="Times New Roman" w:cs="Times New Roman"/>
            <w:sz w:val="24"/>
          </w:rPr>
          <w:fldChar w:fldCharType="begin"/>
        </w:r>
        <w:r w:rsidRPr="00BA15F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A15F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BA15F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A15F9" w:rsidRDefault="00BA15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893"/>
    <w:multiLevelType w:val="hybridMultilevel"/>
    <w:tmpl w:val="C742B928"/>
    <w:lvl w:ilvl="0" w:tplc="2948324A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80E"/>
    <w:rsid w:val="00113009"/>
    <w:rsid w:val="001222D4"/>
    <w:rsid w:val="00187C41"/>
    <w:rsid w:val="001B7308"/>
    <w:rsid w:val="004203B5"/>
    <w:rsid w:val="00431404"/>
    <w:rsid w:val="004730F8"/>
    <w:rsid w:val="005F4661"/>
    <w:rsid w:val="006D1D8C"/>
    <w:rsid w:val="00822AEC"/>
    <w:rsid w:val="00A23E75"/>
    <w:rsid w:val="00A867EF"/>
    <w:rsid w:val="00B27D0D"/>
    <w:rsid w:val="00BA15F9"/>
    <w:rsid w:val="00C93312"/>
    <w:rsid w:val="00CB6CFA"/>
    <w:rsid w:val="00CD04B1"/>
    <w:rsid w:val="00D030A7"/>
    <w:rsid w:val="00D6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3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15F9"/>
  </w:style>
  <w:style w:type="paragraph" w:styleId="a8">
    <w:name w:val="footer"/>
    <w:basedOn w:val="a"/>
    <w:link w:val="a9"/>
    <w:uiPriority w:val="99"/>
    <w:semiHidden/>
    <w:unhideWhenUsed/>
    <w:rsid w:val="00BA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1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Admin</cp:lastModifiedBy>
  <cp:revision>14</cp:revision>
  <cp:lastPrinted>2022-04-08T08:39:00Z</cp:lastPrinted>
  <dcterms:created xsi:type="dcterms:W3CDTF">2022-02-03T13:11:00Z</dcterms:created>
  <dcterms:modified xsi:type="dcterms:W3CDTF">2022-04-25T05:14:00Z</dcterms:modified>
</cp:coreProperties>
</file>