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C44060">
        <w:rPr>
          <w:rFonts w:ascii="Times New Roman" w:hAnsi="Times New Roman" w:cs="Times New Roman"/>
          <w:sz w:val="28"/>
          <w:szCs w:val="28"/>
        </w:rPr>
        <w:t xml:space="preserve"> Распространяются ли требования об оформлении ветеринарных сопроводительных документов через ФГИС "Меркурий" на непродовольственную продукцию, если организация планирует производить продукцию (одеяла, подушки) из готового наполнителя (пух и перо гуся) и реализовывать оптовым покупателям?</w:t>
      </w: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C44060">
        <w:rPr>
          <w:rFonts w:ascii="Times New Roman" w:hAnsi="Times New Roman" w:cs="Times New Roman"/>
          <w:sz w:val="28"/>
          <w:szCs w:val="28"/>
        </w:rPr>
        <w:t xml:space="preserve"> Оформление ветеринарных сопроводительных документов требуется на пухо-перовое сырье, но не на готовую продукцию (подушки, одеяла). Если организация планирует производить продукцию (одеяла, подушки) из готового наполнителя (пух и перо гуся) для реализации, то требования об оформлении ветеринарных сопроводительных документов через ФГИС "Меркурий" на указанную продукцию не распространяются.</w:t>
      </w: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b/>
          <w:bCs/>
          <w:sz w:val="28"/>
          <w:szCs w:val="28"/>
        </w:rPr>
        <w:t>Обоснование:</w:t>
      </w:r>
      <w:r w:rsidRPr="00C44060">
        <w:rPr>
          <w:rFonts w:ascii="Times New Roman" w:hAnsi="Times New Roman" w:cs="Times New Roman"/>
          <w:sz w:val="28"/>
          <w:szCs w:val="28"/>
        </w:rPr>
        <w:t xml:space="preserve"> Ветеринарное законодательство РФ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 (</w:t>
      </w:r>
      <w:hyperlink r:id="rId4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ч. 2 ст. 2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Закона РФ от 14.05.1993 N 4979-1 "О ветеринарии" (далее - Закон о ветеринарии)).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Продукты животноводства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территории. Данное соответствие устанавливается по результатам ветеринарно-санитарной экспертизы (</w:t>
      </w:r>
      <w:hyperlink r:id="rId5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ст. 15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Закона о ветеринарии).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 xml:space="preserve">Ветеринарные сопроводительные документы (далее - ВСД) выдаются на основании Ветеринарных </w:t>
      </w:r>
      <w:hyperlink r:id="rId6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организации работы по оформлению ветеринарных сопроводительных документов (далее - Правила N 589), </w:t>
      </w:r>
      <w:hyperlink r:id="rId7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оформления ветеринарных сопроводительных документов в электронной форме и </w:t>
      </w:r>
      <w:hyperlink r:id="rId8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оформления ветеринарных сопроводительных документов на бумажных носителях (далее - Порядок), утвержденных Приказом Минсельхоза России от 27.12.2016 N 589. Формы ветеринарных свидетельств, справок и сертификатов приведены в </w:t>
      </w:r>
      <w:hyperlink r:id="rId9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060">
        <w:rPr>
          <w:rFonts w:ascii="Times New Roman" w:hAnsi="Times New Roman" w:cs="Times New Roman"/>
          <w:sz w:val="28"/>
          <w:szCs w:val="28"/>
        </w:rPr>
        <w:t xml:space="preserve">Оформление ВСД производится в электронной форме в соответствии со </w:t>
      </w:r>
      <w:hyperlink r:id="rId10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ст. 2.3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Закона о ветеринарии, за исключением случаев, установленных </w:t>
      </w:r>
      <w:hyperlink r:id="rId11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ч. 2.1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3 ст. 4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Федерального закона от 13.07.2015 N 243-ФЗ "О внесении изменений в Закон Российской Федерации "О ветеринарии" и отдельные законодательные акты Российской Федерации" (далее - Закон N 243-ФЗ) (</w:t>
      </w:r>
      <w:hyperlink r:id="rId13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ч. 2 ст. 4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Закона N 243-ФЗ).</w:t>
      </w:r>
      <w:proofErr w:type="gramEnd"/>
      <w:r w:rsidRPr="00C44060">
        <w:rPr>
          <w:rFonts w:ascii="Times New Roman" w:hAnsi="Times New Roman" w:cs="Times New Roman"/>
          <w:sz w:val="28"/>
          <w:szCs w:val="28"/>
        </w:rPr>
        <w:t xml:space="preserve"> К таким случаям относится, в частности, отсутствие возможности использования федеральной государственной информационной системы в области ветеринарии в населенных пунктах, в которых отсутствует доступ к Интернету, в том числе отсутствует точка доступа, определенная на основании Федерального </w:t>
      </w:r>
      <w:hyperlink r:id="rId14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от 07.07.2003 N 126-ФЗ "О связи". Кроме того, причиной оформления ветеринарных документов в бумажной форме могут быть чрезвычайные обстоятельства или наличие в них сведений, составляющих государственную тайну. Также до 1 июля </w:t>
      </w:r>
      <w:r w:rsidRPr="00C44060">
        <w:rPr>
          <w:rFonts w:ascii="Times New Roman" w:hAnsi="Times New Roman" w:cs="Times New Roman"/>
          <w:sz w:val="28"/>
          <w:szCs w:val="28"/>
        </w:rPr>
        <w:lastRenderedPageBreak/>
        <w:t xml:space="preserve">2019 г. оформление ветеринарных сопроводительных документов на подконтрольные товары, на которые до дня вступления в силу </w:t>
      </w:r>
      <w:hyperlink r:id="rId15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N 243-ФЗ ветеринарные сопроводительные документы не оформлялись, не производится или производится в электронной форме по желанию собственника этих подконтрольных товаров.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6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Правил N 589 оформление ветеринарных сопроводительных документов осуществляется: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- при производстве партии подконтрольного товара (за исключением случаев, когда их оформление не требуется в соответствии с настоящими Правилами);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4060">
        <w:rPr>
          <w:rFonts w:ascii="Times New Roman" w:hAnsi="Times New Roman" w:cs="Times New Roman"/>
          <w:sz w:val="28"/>
          <w:szCs w:val="28"/>
        </w:rPr>
        <w:t>перемещении</w:t>
      </w:r>
      <w:proofErr w:type="gramEnd"/>
      <w:r w:rsidRPr="00C44060">
        <w:rPr>
          <w:rFonts w:ascii="Times New Roman" w:hAnsi="Times New Roman" w:cs="Times New Roman"/>
          <w:sz w:val="28"/>
          <w:szCs w:val="28"/>
        </w:rPr>
        <w:t xml:space="preserve"> (перевозке) подконтрольного товара (за исключением случаев, когда их оформление не требуется в соответствии с настоящими Правилами);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4060"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 w:rsidRPr="00C44060">
        <w:rPr>
          <w:rFonts w:ascii="Times New Roman" w:hAnsi="Times New Roman" w:cs="Times New Roman"/>
          <w:sz w:val="28"/>
          <w:szCs w:val="28"/>
        </w:rPr>
        <w:t xml:space="preserve"> права собственности на подконтрольный товар (за исключением передачи (реализации) подконтрольного товара покупателю для личного или иного потребления, не связанного с предпринимательской деятельностью).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Оформление ВСД в электронной форме осуществляется с использованием федеральной государственной информационной системы в области ветеринарии - ФГИС "Меркурий" (</w:t>
      </w:r>
      <w:hyperlink r:id="rId17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Правил N 589).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 xml:space="preserve">Отметим, что, поскольку продажа подконтрольного товара без оформления ВСД не может быть осуществлена, за исключением случая, когда указанные документы до дня вступления в силу </w:t>
      </w:r>
      <w:hyperlink r:id="rId18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N 243-ФЗ не оформлялись, покупатель (юридическое лицо или индивидуальный предприниматель) не вправе приобрести указанные товары.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При этом необходимо учитывать, что юридическое лицо или индивидуальный предприниматель также должны быть зарегистрированы в ФГИС "Меркурий", если приобретают подконтрольный товар.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Отсутствие записи в ФГИС "Меркурий" по подконтрольным товарам будет означать отсутствие ВСД на приобретаемые подконтрольные товары.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подконтрольных товаров, подлежащих сопровождению ветеринарными сопроводительными документами, утвержден Приказом Минсельхоза России от 18.12.2015 N 648 (далее - Перечень).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Пух и перья включены в указанный Перечень подконтрольных товаров (</w:t>
      </w:r>
      <w:hyperlink r:id="rId20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группа 05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"Продукты животного происхождения в другом месте не поименованные или не включенные"). Готовые изделия (одеяла, подушки с </w:t>
      </w:r>
      <w:proofErr w:type="spellStart"/>
      <w:proofErr w:type="gramStart"/>
      <w:r w:rsidRPr="00C44060">
        <w:rPr>
          <w:rFonts w:ascii="Times New Roman" w:hAnsi="Times New Roman" w:cs="Times New Roman"/>
          <w:sz w:val="28"/>
          <w:szCs w:val="28"/>
        </w:rPr>
        <w:t>перо-пуховым</w:t>
      </w:r>
      <w:proofErr w:type="spellEnd"/>
      <w:proofErr w:type="gramEnd"/>
      <w:r w:rsidRPr="00C44060">
        <w:rPr>
          <w:rFonts w:ascii="Times New Roman" w:hAnsi="Times New Roman" w:cs="Times New Roman"/>
          <w:sz w:val="28"/>
          <w:szCs w:val="28"/>
        </w:rPr>
        <w:t xml:space="preserve"> наполнителем) не значатся в </w:t>
      </w:r>
      <w:hyperlink r:id="rId21" w:history="1">
        <w:r w:rsidRPr="00C44060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C44060">
        <w:rPr>
          <w:rFonts w:ascii="Times New Roman" w:hAnsi="Times New Roman" w:cs="Times New Roman"/>
          <w:sz w:val="28"/>
          <w:szCs w:val="28"/>
        </w:rPr>
        <w:t xml:space="preserve"> подконтрольных товаров.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lastRenderedPageBreak/>
        <w:t>Учитывая вышеизложенное, оформление ветеринарных сопроводительных документов требуется на пухо-перовое сырье, но не на готовую продукцию (подушки, одеяла).</w:t>
      </w:r>
    </w:p>
    <w:p w:rsidR="00C44060" w:rsidRPr="00C44060" w:rsidRDefault="00C44060" w:rsidP="00C440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Следовательно, если организация планирует производить продукцию (одеяла, подушки) из готового наполнителя (пух и перо гуся) и реализовывать оптовым покупателям, то требования об оформлении ветеринарных сопроводительных документов через ФГИС "Меркурий" на непродовольственную продукцию из сырья животного происхождения не распространяются.</w:t>
      </w: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Л.В. Попова</w:t>
      </w: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ООО "Управляющая компания "КВС"</w:t>
      </w:r>
    </w:p>
    <w:p w:rsidR="00C44060" w:rsidRPr="00C44060" w:rsidRDefault="00C44060" w:rsidP="00C44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060">
        <w:rPr>
          <w:rFonts w:ascii="Times New Roman" w:hAnsi="Times New Roman" w:cs="Times New Roman"/>
          <w:sz w:val="28"/>
          <w:szCs w:val="28"/>
        </w:rPr>
        <w:t>27.05.2019</w:t>
      </w:r>
    </w:p>
    <w:p w:rsidR="002555C2" w:rsidRPr="00C44060" w:rsidRDefault="002555C2" w:rsidP="00C440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55C2" w:rsidRPr="00C44060" w:rsidSect="00D24D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60"/>
    <w:rsid w:val="002555C2"/>
    <w:rsid w:val="006F420A"/>
    <w:rsid w:val="00C44060"/>
    <w:rsid w:val="00E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914CB0D0CA7EF8D277E8DE0BEFC5893FC178B0CD6C389AF79267477C751D4A570CF83061E5785771AA94F364DD6923DBAA49B26B5C9CE9HEs4F" TargetMode="External"/><Relationship Id="rId13" Type="http://schemas.openxmlformats.org/officeDocument/2006/relationships/hyperlink" Target="consultantplus://offline/ref=0A914CB0D0CA7EF8D277E8DE0BEFC5893EC07BB0CB68389AF79267477C751D4A570CF83061E57B5F7EAA94F364DD6923DBAA49B26B5C9CE9HEs4F" TargetMode="External"/><Relationship Id="rId18" Type="http://schemas.openxmlformats.org/officeDocument/2006/relationships/hyperlink" Target="consultantplus://offline/ref=0A914CB0D0CA7EF8D277E8DE0BEFC5893EC07BB0CB68389AF79267477C751D4A570CF83061E57B5E75AA94F364DD6923DBAA49B26B5C9CE9HEs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914CB0D0CA7EF8D277E8DE0BEFC5893EC079B3CC69389AF79267477C751D4A570CF83061E57B5F7FAA94F364DD6923DBAA49B26B5C9CE9HEs4F" TargetMode="External"/><Relationship Id="rId7" Type="http://schemas.openxmlformats.org/officeDocument/2006/relationships/hyperlink" Target="consultantplus://offline/ref=0A914CB0D0CA7EF8D277E8DE0BEFC5893FC178B0CD6C389AF79267477C751D4A570CF83061E57A597FAA94F364DD6923DBAA49B26B5C9CE9HEs4F" TargetMode="External"/><Relationship Id="rId12" Type="http://schemas.openxmlformats.org/officeDocument/2006/relationships/hyperlink" Target="consultantplus://offline/ref=0A914CB0D0CA7EF8D277E8DE0BEFC5893EC07BB0CB68389AF79267477C751D4A570CF83061E57B5C77AA94F364DD6923DBAA49B26B5C9CE9HEs4F" TargetMode="External"/><Relationship Id="rId17" Type="http://schemas.openxmlformats.org/officeDocument/2006/relationships/hyperlink" Target="consultantplus://offline/ref=0A914CB0D0CA7EF8D277E8DE0BEFC5893FC178B0CD6C389AF79267477C751D4A570CF83061E57A5C7FAA94F364DD6923DBAA49B26B5C9CE9HEs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914CB0D0CA7EF8D277E8DE0BEFC5893FC178B0CD6C389AF79267477C751D4A570CF83061E57A5C77AA94F364DD6923DBAA49B26B5C9CE9HEs4F" TargetMode="External"/><Relationship Id="rId20" Type="http://schemas.openxmlformats.org/officeDocument/2006/relationships/hyperlink" Target="consultantplus://offline/ref=0A914CB0D0CA7EF8D277E8DE0BEFC5893EC079B3CC69389AF79267477C751D4A570CF83061E57B5D7FAA94F364DD6923DBAA49B26B5C9CE9HEs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914CB0D0CA7EF8D277E8DE0BEFC5893FC178B0CD6C389AF79267477C751D4A570CF83061E57A5F70AA94F364DD6923DBAA49B26B5C9CE9HEs4F" TargetMode="External"/><Relationship Id="rId11" Type="http://schemas.openxmlformats.org/officeDocument/2006/relationships/hyperlink" Target="consultantplus://offline/ref=0A914CB0D0CA7EF8D277E8DE0BEFC5893EC07BB0CB68389AF79267477C751D4A570CF83061E57B5F76AA94F364DD6923DBAA49B26B5C9CE9HEs4F" TargetMode="External"/><Relationship Id="rId5" Type="http://schemas.openxmlformats.org/officeDocument/2006/relationships/hyperlink" Target="consultantplus://offline/ref=0A914CB0D0CA7EF8D277E8DE0BEFC5893EC17CBECB6A389AF79267477C751D4A570CF83061E57B5F77AA94F364DD6923DBAA49B26B5C9CE9HEs4F" TargetMode="External"/><Relationship Id="rId15" Type="http://schemas.openxmlformats.org/officeDocument/2006/relationships/hyperlink" Target="consultantplus://offline/ref=0A914CB0D0CA7EF8D277E8DE0BEFC5893EC07BB0CB68389AF79267477C751D4A570CF83061E57B5E75AA94F364DD6923DBAA49B26B5C9CE9HEs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A914CB0D0CA7EF8D277E8DE0BEFC5893EC17CBECB6A389AF79267477C751D4A570CF83061E57B5772AA94F364DD6923DBAA49B26B5C9CE9HEs4F" TargetMode="External"/><Relationship Id="rId19" Type="http://schemas.openxmlformats.org/officeDocument/2006/relationships/hyperlink" Target="consultantplus://offline/ref=0A914CB0D0CA7EF8D277E8DE0BEFC5893EC079B3CC69389AF79267477C751D4A570CF83061E57B5F7FAA94F364DD6923DBAA49B26B5C9CE9HEs4F" TargetMode="External"/><Relationship Id="rId4" Type="http://schemas.openxmlformats.org/officeDocument/2006/relationships/hyperlink" Target="consultantplus://offline/ref=0A914CB0D0CA7EF8D277E8DE0BEFC5893EC17CBECB6A389AF79267477C751D4A570CF8366AB12B1A22ACC2A63E886D3FDDB448HBs2F" TargetMode="External"/><Relationship Id="rId9" Type="http://schemas.openxmlformats.org/officeDocument/2006/relationships/hyperlink" Target="consultantplus://offline/ref=0A914CB0D0CA7EF8D277E8DE0BEFC5893FC178B0CD6C389AF79267477C751D4A570CF83061E5725674AA94F364DD6923DBAA49B26B5C9CE9HEs4F" TargetMode="External"/><Relationship Id="rId14" Type="http://schemas.openxmlformats.org/officeDocument/2006/relationships/hyperlink" Target="consultantplus://offline/ref=0A914CB0D0CA7EF8D277E8DE0BEFC5893EC17CBEC86E389AF79267477C751D4A450CA03C63E1645E7EBFC2A221H8s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dc:description/>
  <cp:lastModifiedBy>USR0901</cp:lastModifiedBy>
  <cp:revision>3</cp:revision>
  <dcterms:created xsi:type="dcterms:W3CDTF">2019-09-24T05:44:00Z</dcterms:created>
  <dcterms:modified xsi:type="dcterms:W3CDTF">2019-09-24T05:45:00Z</dcterms:modified>
</cp:coreProperties>
</file>