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84" w:rsidRPr="005D3284" w:rsidRDefault="005D3284" w:rsidP="005D3284">
      <w:pPr>
        <w:contextualSpacing/>
        <w:jc w:val="center"/>
        <w:rPr>
          <w:b/>
          <w:i/>
          <w:sz w:val="28"/>
          <w:szCs w:val="28"/>
        </w:rPr>
      </w:pPr>
      <w:r w:rsidRPr="005D3284">
        <w:rPr>
          <w:b/>
          <w:i/>
          <w:sz w:val="28"/>
          <w:szCs w:val="28"/>
        </w:rPr>
        <w:t>Отчет о плановой проверке</w:t>
      </w:r>
    </w:p>
    <w:p w:rsidR="005D3284" w:rsidRPr="005D3284" w:rsidRDefault="005D3284" w:rsidP="005D3284">
      <w:pPr>
        <w:contextualSpacing/>
        <w:jc w:val="center"/>
        <w:rPr>
          <w:b/>
          <w:i/>
          <w:sz w:val="28"/>
          <w:szCs w:val="28"/>
        </w:rPr>
      </w:pPr>
    </w:p>
    <w:p w:rsidR="005D3284" w:rsidRDefault="005D3284" w:rsidP="005D3284">
      <w:pPr>
        <w:contextualSpacing/>
        <w:jc w:val="both"/>
      </w:pPr>
      <w:r>
        <w:tab/>
        <w:t xml:space="preserve">Финансовым отделом администрации Городского округа Верхняя Тура </w:t>
      </w:r>
      <w:r w:rsidRPr="005871A1">
        <w:t>проведена проверка с целью предупреждения и выявления нарушений законодательства Российской Федерации о контрактной системе в сфере закупок при определении поста</w:t>
      </w:r>
      <w:r>
        <w:t>вщика (подрядчика, исполнителя) муниципальным казенным учреждением «Централизованная бухгалтерия Городского округа Верхняя Тура»</w:t>
      </w:r>
    </w:p>
    <w:p w:rsidR="005D3284" w:rsidRPr="005871A1" w:rsidRDefault="005D3284" w:rsidP="005D3284">
      <w:pPr>
        <w:pStyle w:val="2"/>
        <w:ind w:firstLine="709"/>
        <w:contextualSpacing/>
        <w:rPr>
          <w:szCs w:val="24"/>
        </w:rPr>
      </w:pPr>
      <w:r>
        <w:rPr>
          <w:szCs w:val="24"/>
        </w:rPr>
        <w:t>Проверка проведена в срок с 27.06.2019 г. по 12.07.2019</w:t>
      </w:r>
      <w:r w:rsidRPr="005871A1">
        <w:rPr>
          <w:szCs w:val="24"/>
        </w:rPr>
        <w:t xml:space="preserve"> г.</w:t>
      </w:r>
    </w:p>
    <w:p w:rsidR="005D3284" w:rsidRDefault="005D3284" w:rsidP="005D3284">
      <w:pPr>
        <w:pStyle w:val="2"/>
        <w:ind w:firstLine="709"/>
        <w:contextualSpacing/>
        <w:rPr>
          <w:szCs w:val="24"/>
        </w:rPr>
      </w:pPr>
      <w:r w:rsidRPr="005871A1">
        <w:rPr>
          <w:szCs w:val="24"/>
        </w:rPr>
        <w:t>Пров</w:t>
      </w:r>
      <w:r>
        <w:rPr>
          <w:szCs w:val="24"/>
        </w:rPr>
        <w:t>еряемый период с 1 января 2018 года по 30 июня</w:t>
      </w:r>
      <w:r w:rsidRPr="005871A1">
        <w:rPr>
          <w:szCs w:val="24"/>
        </w:rPr>
        <w:t xml:space="preserve"> 2018г.</w:t>
      </w:r>
    </w:p>
    <w:p w:rsidR="005D3284" w:rsidRDefault="005D3284" w:rsidP="005D3284">
      <w:pPr>
        <w:pStyle w:val="2"/>
        <w:ind w:firstLine="709"/>
        <w:contextualSpacing/>
      </w:pPr>
      <w:r>
        <w:t>Проверкой установлены нарушения:</w:t>
      </w:r>
    </w:p>
    <w:p w:rsidR="005D3284" w:rsidRPr="00575CD3" w:rsidRDefault="005D3284" w:rsidP="005D3284">
      <w:pPr>
        <w:ind w:firstLine="708"/>
        <w:jc w:val="both"/>
        <w:rPr>
          <w:color w:val="000000"/>
        </w:rPr>
      </w:pPr>
      <w:r>
        <w:rPr>
          <w:color w:val="000000"/>
        </w:rPr>
        <w:t>1) ч.1, ч.4, ч.6 статьи 23, ч.1 п.1 статьи 33, ч.2 статьи 34, п.4 ч.1 статьи 93 Закона о контрактной системе;</w:t>
      </w:r>
    </w:p>
    <w:p w:rsidR="005D3284" w:rsidRDefault="005D3284" w:rsidP="005D3284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</w:r>
      <w:r w:rsidRPr="00307AAF">
        <w:rPr>
          <w:color w:val="000000"/>
        </w:rPr>
        <w:t xml:space="preserve">2) </w:t>
      </w:r>
      <w:r>
        <w:rPr>
          <w:color w:val="000000"/>
        </w:rPr>
        <w:t>п.4 Правил формирования и ведения в ЕИС Каталога товаров, работ, услуг для обеспечения государственных и муниципальным нужд, утвержденных Постановлением Правительства Российской Федерации от 08.02.2017г. №145;</w:t>
      </w:r>
    </w:p>
    <w:p w:rsidR="005D3284" w:rsidRDefault="005D3284" w:rsidP="005D3284">
      <w:pPr>
        <w:jc w:val="both"/>
        <w:rPr>
          <w:color w:val="000000"/>
        </w:rPr>
      </w:pPr>
      <w:r w:rsidRPr="000E754E">
        <w:rPr>
          <w:color w:val="000000"/>
        </w:rPr>
        <w:tab/>
      </w:r>
      <w:r>
        <w:rPr>
          <w:color w:val="000000"/>
        </w:rPr>
        <w:t xml:space="preserve">Постановление Правительства Российской Федерации от 13.01.2014 №19 «Об установлении случаев, в которых при заключении контракта  на поставку топлива моторного, включая автомобильный и авиационный бензин, в документации о закупке указывается формулы цены и максимальное значение цены контракта»; </w:t>
      </w:r>
    </w:p>
    <w:p w:rsidR="005D3284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72BB">
        <w:rPr>
          <w:rFonts w:ascii="Times New Roman" w:hAnsi="Times New Roman"/>
          <w:color w:val="000000"/>
          <w:sz w:val="24"/>
          <w:szCs w:val="24"/>
        </w:rPr>
        <w:t xml:space="preserve"> ч.2 статьи 26 Закона об энергосбережении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D3284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2BB">
        <w:rPr>
          <w:rFonts w:ascii="Times New Roman" w:hAnsi="Times New Roman"/>
          <w:sz w:val="24"/>
          <w:szCs w:val="24"/>
        </w:rPr>
        <w:t>пп</w:t>
      </w:r>
      <w:proofErr w:type="spellEnd"/>
      <w:r w:rsidRPr="008172BB">
        <w:rPr>
          <w:rFonts w:ascii="Times New Roman" w:hAnsi="Times New Roman"/>
          <w:sz w:val="24"/>
          <w:szCs w:val="24"/>
        </w:rPr>
        <w:t>. «а» п.3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нужд, утвержденных постановлением Правительства Российской Федерации от 31.12.2009г. №1221</w:t>
      </w:r>
      <w:r>
        <w:rPr>
          <w:rFonts w:ascii="Times New Roman" w:hAnsi="Times New Roman"/>
          <w:sz w:val="24"/>
          <w:szCs w:val="24"/>
        </w:rPr>
        <w:t>;</w:t>
      </w:r>
    </w:p>
    <w:p w:rsidR="005D3284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статьи 34 Бюджетного кодекса Российской Федерации.</w:t>
      </w:r>
    </w:p>
    <w:p w:rsidR="005D3284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3284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3284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3284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3284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3284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3284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3284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3284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3284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3284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3284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3284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3284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3284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3284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3284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3284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3284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3284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3284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3284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3284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3284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3284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3284" w:rsidRPr="008172BB" w:rsidRDefault="005D3284" w:rsidP="005D32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3284" w:rsidRDefault="005D3284" w:rsidP="005D3284">
      <w:pPr>
        <w:pStyle w:val="2"/>
        <w:ind w:firstLine="709"/>
        <w:contextualSpacing/>
        <w:rPr>
          <w:szCs w:val="24"/>
        </w:rPr>
      </w:pPr>
    </w:p>
    <w:p w:rsidR="005D3284" w:rsidRDefault="005D3284" w:rsidP="005D3284">
      <w:pPr>
        <w:pStyle w:val="2"/>
        <w:ind w:firstLine="709"/>
        <w:contextualSpacing/>
        <w:rPr>
          <w:szCs w:val="24"/>
        </w:rPr>
      </w:pPr>
    </w:p>
    <w:p w:rsidR="005D3284" w:rsidRPr="005D3284" w:rsidRDefault="005D3284" w:rsidP="005D3284">
      <w:pPr>
        <w:contextualSpacing/>
        <w:jc w:val="center"/>
        <w:rPr>
          <w:b/>
          <w:i/>
          <w:sz w:val="28"/>
          <w:szCs w:val="28"/>
        </w:rPr>
      </w:pPr>
      <w:r w:rsidRPr="005D3284">
        <w:rPr>
          <w:b/>
          <w:i/>
          <w:sz w:val="28"/>
          <w:szCs w:val="28"/>
        </w:rPr>
        <w:t>Отчет о плановой проверке</w:t>
      </w:r>
    </w:p>
    <w:p w:rsidR="005D3284" w:rsidRPr="005D3284" w:rsidRDefault="005D3284" w:rsidP="005D3284">
      <w:pPr>
        <w:contextualSpacing/>
        <w:jc w:val="center"/>
        <w:rPr>
          <w:b/>
          <w:i/>
          <w:sz w:val="28"/>
          <w:szCs w:val="28"/>
        </w:rPr>
      </w:pPr>
    </w:p>
    <w:p w:rsidR="005D3284" w:rsidRDefault="005D3284" w:rsidP="005D3284">
      <w:pPr>
        <w:pStyle w:val="2"/>
        <w:ind w:firstLine="709"/>
        <w:contextualSpacing/>
        <w:rPr>
          <w:szCs w:val="24"/>
        </w:rPr>
      </w:pPr>
    </w:p>
    <w:p w:rsidR="005D3284" w:rsidRDefault="005D3284" w:rsidP="005D3284">
      <w:pPr>
        <w:pStyle w:val="2"/>
        <w:ind w:firstLine="709"/>
        <w:contextualSpacing/>
        <w:rPr>
          <w:rFonts w:ascii="Liberation Serif" w:hAnsi="Liberation Serif" w:cs="Liberation Serif"/>
          <w:sz w:val="28"/>
          <w:szCs w:val="28"/>
        </w:rPr>
      </w:pPr>
    </w:p>
    <w:p w:rsidR="005D3284" w:rsidRPr="005D3284" w:rsidRDefault="005D3284" w:rsidP="005D3284">
      <w:pPr>
        <w:contextualSpacing/>
        <w:jc w:val="both"/>
        <w:rPr>
          <w:rFonts w:ascii="Liberation Serif" w:hAnsi="Liberation Serif" w:cs="Liberation Serif"/>
        </w:rPr>
      </w:pPr>
      <w:r>
        <w:tab/>
      </w:r>
      <w:r w:rsidRPr="005D3284">
        <w:rPr>
          <w:rFonts w:ascii="Liberation Serif" w:hAnsi="Liberation Serif" w:cs="Liberation Serif"/>
        </w:rPr>
        <w:t>Финансовым отделом администрации Городского округа Верхняя Тура проведена проверка с целью предупреждения и выявления нарушений законодательства Российской Федерации о контрактной системе в сфере закупок при определении поставщика (подрядчика, исполнителя) муниципальным бюджетным общеобразовательным учреждением средняя общеобразовательная школа №19 города Верхняя Тура</w:t>
      </w:r>
    </w:p>
    <w:p w:rsidR="005D3284" w:rsidRPr="005D3284" w:rsidRDefault="005D3284" w:rsidP="005D3284">
      <w:pPr>
        <w:pStyle w:val="2"/>
        <w:ind w:firstLine="709"/>
        <w:contextualSpacing/>
        <w:rPr>
          <w:rFonts w:ascii="Liberation Serif" w:hAnsi="Liberation Serif" w:cs="Liberation Serif"/>
          <w:szCs w:val="24"/>
        </w:rPr>
      </w:pPr>
      <w:r w:rsidRPr="005D3284">
        <w:rPr>
          <w:rFonts w:ascii="Liberation Serif" w:hAnsi="Liberation Serif" w:cs="Liberation Serif"/>
          <w:szCs w:val="24"/>
        </w:rPr>
        <w:t>Проверка проведена в срок с 29.10.2019 г. по 22.11.2019 г.</w:t>
      </w:r>
    </w:p>
    <w:p w:rsidR="005D3284" w:rsidRPr="005D3284" w:rsidRDefault="005D3284" w:rsidP="005D3284">
      <w:pPr>
        <w:pStyle w:val="2"/>
        <w:ind w:firstLine="709"/>
        <w:contextualSpacing/>
        <w:rPr>
          <w:rFonts w:ascii="Liberation Serif" w:hAnsi="Liberation Serif" w:cs="Liberation Serif"/>
          <w:szCs w:val="24"/>
        </w:rPr>
      </w:pPr>
      <w:r w:rsidRPr="005D3284">
        <w:rPr>
          <w:rFonts w:ascii="Liberation Serif" w:hAnsi="Liberation Serif" w:cs="Liberation Serif"/>
          <w:szCs w:val="24"/>
        </w:rPr>
        <w:t>Проверяемый период с 1 января 2018 года по 30 сентября 2019г.</w:t>
      </w:r>
    </w:p>
    <w:p w:rsidR="005D3284" w:rsidRDefault="005D3284" w:rsidP="005D3284">
      <w:pPr>
        <w:pStyle w:val="2"/>
        <w:ind w:firstLine="709"/>
        <w:contextualSpacing/>
      </w:pPr>
      <w:r>
        <w:t>Проверкой установлены нарушения:</w:t>
      </w:r>
    </w:p>
    <w:p w:rsidR="005D3284" w:rsidRPr="005D3284" w:rsidRDefault="005D3284" w:rsidP="005D3284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D3284">
        <w:rPr>
          <w:rFonts w:ascii="Liberation Serif" w:hAnsi="Liberation Serif" w:cs="Liberation Serif"/>
          <w:sz w:val="24"/>
          <w:szCs w:val="24"/>
        </w:rPr>
        <w:t>п.1 ч.1 статьи 31, ч.2 статьи 33, ч.4 статьи 34, п.1 ч.1 статьи 94  Закона о контрактной системе;</w:t>
      </w:r>
    </w:p>
    <w:p w:rsidR="005D3284" w:rsidRPr="005D3284" w:rsidRDefault="005D3284" w:rsidP="005D3284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D3284">
        <w:rPr>
          <w:rFonts w:ascii="Liberation Serif" w:hAnsi="Liberation Serif" w:cs="Liberation Serif"/>
          <w:sz w:val="24"/>
          <w:szCs w:val="24"/>
        </w:rPr>
        <w:t xml:space="preserve">п.6.5 </w:t>
      </w:r>
      <w:proofErr w:type="spellStart"/>
      <w:r w:rsidRPr="005D3284">
        <w:rPr>
          <w:rFonts w:ascii="Liberation Serif" w:hAnsi="Liberation Serif" w:cs="Liberation Serif"/>
          <w:sz w:val="24"/>
          <w:szCs w:val="24"/>
        </w:rPr>
        <w:t>СанПиН</w:t>
      </w:r>
      <w:proofErr w:type="spellEnd"/>
      <w:r w:rsidRPr="005D3284">
        <w:rPr>
          <w:rFonts w:ascii="Liberation Serif" w:hAnsi="Liberation Serif" w:cs="Liberation Serif"/>
          <w:sz w:val="24"/>
          <w:szCs w:val="24"/>
        </w:rPr>
        <w:t xml:space="preserve"> 2.4.5.2409-08;</w:t>
      </w:r>
    </w:p>
    <w:p w:rsidR="0028696A" w:rsidRPr="005D3284" w:rsidRDefault="005D3284" w:rsidP="005D3284">
      <w:pPr>
        <w:rPr>
          <w:rFonts w:ascii="Liberation Serif" w:hAnsi="Liberation Serif" w:cs="Liberation Serif"/>
        </w:rPr>
      </w:pPr>
    </w:p>
    <w:sectPr w:rsidR="0028696A" w:rsidRPr="005D3284" w:rsidSect="0062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D3284"/>
    <w:rsid w:val="000F1360"/>
    <w:rsid w:val="001578D1"/>
    <w:rsid w:val="002B680F"/>
    <w:rsid w:val="002E643A"/>
    <w:rsid w:val="005D3284"/>
    <w:rsid w:val="00621C8F"/>
    <w:rsid w:val="007B506F"/>
    <w:rsid w:val="009269A5"/>
    <w:rsid w:val="009709D2"/>
    <w:rsid w:val="00A0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8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D328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D32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5D3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D3284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USR0606</dc:creator>
  <cp:lastModifiedBy>USR0606</cp:lastModifiedBy>
  <cp:revision>1</cp:revision>
  <dcterms:created xsi:type="dcterms:W3CDTF">2021-03-24T03:24:00Z</dcterms:created>
  <dcterms:modified xsi:type="dcterms:W3CDTF">2021-03-24T03:33:00Z</dcterms:modified>
</cp:coreProperties>
</file>