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F6" w:rsidRDefault="002E65F6" w:rsidP="002E65F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 xml:space="preserve">Пояснительная записка к отчету о результатах контрольной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органа внутреннего муниципального финансового контроля </w:t>
      </w:r>
    </w:p>
    <w:p w:rsidR="002E65F6" w:rsidRPr="0007774B" w:rsidRDefault="00854701" w:rsidP="002E65F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2021</w:t>
      </w:r>
      <w:r w:rsidR="002E65F6" w:rsidRPr="0007774B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2E65F6" w:rsidRPr="0007774B" w:rsidRDefault="002E65F6" w:rsidP="002E65F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Финансовый отдел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полномочия по внутреннему муниципальному</w:t>
      </w:r>
      <w:r>
        <w:rPr>
          <w:rFonts w:ascii="Liberation Serif" w:hAnsi="Liberation Serif" w:cs="Liberation Serif"/>
          <w:sz w:val="28"/>
          <w:szCs w:val="28"/>
        </w:rPr>
        <w:t xml:space="preserve"> финансовому контролю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в соответствии со статьей 269.2 Бюджетного кодекса Российской Федерации. 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Штатная численность финансового отдела администрации Город</w:t>
      </w:r>
      <w:r w:rsidR="00E80D4B">
        <w:rPr>
          <w:rFonts w:ascii="Liberation Serif" w:hAnsi="Liberation Serif" w:cs="Liberation Serif"/>
          <w:sz w:val="28"/>
          <w:szCs w:val="28"/>
        </w:rPr>
        <w:t>ского округа Верхняя Тура в 2021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составляла 6 штатных единиц, из них должностные лица, непосредственно участвующих в контрольных мероприятиях  - 1  единица.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Полномочиями по осуществлению внутреннего муниципального финансового контроля наделен ведущий специалист финансового отдела.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 п</w:t>
      </w:r>
      <w:r w:rsidRPr="0032571F">
        <w:rPr>
          <w:rFonts w:ascii="Liberation Serif" w:hAnsi="Liberation Serif" w:cs="Liberation Serif"/>
          <w:sz w:val="28"/>
          <w:szCs w:val="28"/>
        </w:rPr>
        <w:t xml:space="preserve">одпунктом </w:t>
      </w:r>
      <w:r>
        <w:rPr>
          <w:rFonts w:ascii="Liberation Serif" w:hAnsi="Liberation Serif" w:cs="Liberation Serif"/>
          <w:sz w:val="28"/>
          <w:szCs w:val="28"/>
        </w:rPr>
        <w:t>1 пункта 10 Положения об организации профессионального и дополнительного профессионального образования выборных должностных лиц местного самоуправления Городского округа Верхняя Тура, депутатов Думы Городского округа Верхняя Тура, муниципальных служащих Городского округа Верхняя Тура и работников муниципальных учреждений Городского округа Верхняя Тура, утвержденного решением Думы Городского округа Верхняя Тура от 16.04.2014г. № 30, мероприятия по повышению квалификации лица</w:t>
      </w:r>
      <w:proofErr w:type="gramEnd"/>
      <w:r>
        <w:rPr>
          <w:rFonts w:ascii="Liberation Serif" w:hAnsi="Liberation Serif" w:cs="Liberation Serif"/>
          <w:sz w:val="28"/>
          <w:szCs w:val="28"/>
        </w:rPr>
        <w:t>, наделенного полномочием в осуществлении контрольных мероприятий, не проводились, так как были пройдены в предыдущие два года.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Расходы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/>
          <w:sz w:val="28"/>
          <w:szCs w:val="28"/>
        </w:rPr>
        <w:t>а осуществление полномочий по внутреннему муниципаль</w:t>
      </w:r>
      <w:r w:rsidR="00E80D4B">
        <w:rPr>
          <w:rFonts w:ascii="Liberation Serif" w:hAnsi="Liberation Serif" w:cs="Liberation Serif"/>
          <w:sz w:val="28"/>
          <w:szCs w:val="28"/>
        </w:rPr>
        <w:t>ному финансовому контролю в 2021</w:t>
      </w:r>
      <w:r w:rsidR="00BA52F7">
        <w:rPr>
          <w:rFonts w:ascii="Liberation Serif" w:hAnsi="Liberation Serif" w:cs="Liberation Serif"/>
          <w:sz w:val="28"/>
          <w:szCs w:val="28"/>
        </w:rPr>
        <w:t xml:space="preserve"> году  составили   574.2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Средства на назначение (организацию) экспертиз и привлечение независимых экспертов  не использовались.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Контрольные действия осуществлялись в рамках плановых контрольных мероприятий.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Согласно плану проверок финансовым отделом осуществлены проверки в следующих учреждениях: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BA52F7">
        <w:rPr>
          <w:rFonts w:ascii="Liberation Serif" w:hAnsi="Liberation Serif" w:cs="Liberation Serif"/>
          <w:sz w:val="28"/>
          <w:szCs w:val="28"/>
        </w:rPr>
        <w:t xml:space="preserve">муниципальном казенном </w:t>
      </w:r>
      <w:proofErr w:type="gramStart"/>
      <w:r w:rsidR="00BA52F7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BA52F7">
        <w:rPr>
          <w:rFonts w:ascii="Liberation Serif" w:hAnsi="Liberation Serif" w:cs="Liberation Serif"/>
          <w:sz w:val="28"/>
          <w:szCs w:val="28"/>
        </w:rPr>
        <w:t xml:space="preserve"> «Централизованная бухгалтерия Городского округа Верхняя Тура»</w:t>
      </w:r>
      <w:r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07774B">
        <w:rPr>
          <w:rFonts w:ascii="Liberation Serif" w:hAnsi="Liberation Serif" w:cs="Liberation Serif"/>
          <w:sz w:val="28"/>
          <w:szCs w:val="28"/>
        </w:rPr>
        <w:t>муниципальном бюджетно</w:t>
      </w:r>
      <w:r w:rsidR="00BA52F7">
        <w:rPr>
          <w:rFonts w:ascii="Liberation Serif" w:hAnsi="Liberation Serif" w:cs="Liberation Serif"/>
          <w:sz w:val="28"/>
          <w:szCs w:val="28"/>
        </w:rPr>
        <w:t xml:space="preserve">м дошкольном образовательном </w:t>
      </w:r>
      <w:proofErr w:type="gramStart"/>
      <w:r w:rsidR="00BA52F7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BA52F7">
        <w:rPr>
          <w:rFonts w:ascii="Liberation Serif" w:hAnsi="Liberation Serif" w:cs="Liberation Serif"/>
          <w:sz w:val="28"/>
          <w:szCs w:val="28"/>
        </w:rPr>
        <w:t xml:space="preserve"> </w:t>
      </w:r>
      <w:r w:rsidR="00BA52F7" w:rsidRPr="005F3379">
        <w:rPr>
          <w:rFonts w:ascii="Liberation Serif" w:hAnsi="Liberation Serif" w:cs="Liberation Serif"/>
          <w:sz w:val="28"/>
          <w:szCs w:val="28"/>
        </w:rPr>
        <w:t xml:space="preserve">Центр развития </w:t>
      </w:r>
      <w:proofErr w:type="spellStart"/>
      <w:r w:rsidR="00BA52F7" w:rsidRPr="005F3379">
        <w:rPr>
          <w:rFonts w:ascii="Liberation Serif" w:hAnsi="Liberation Serif" w:cs="Liberation Serif"/>
          <w:sz w:val="28"/>
          <w:szCs w:val="28"/>
        </w:rPr>
        <w:t>реб</w:t>
      </w:r>
      <w:r w:rsidR="00BA52F7">
        <w:rPr>
          <w:rFonts w:ascii="Liberation Serif" w:hAnsi="Liberation Serif" w:cs="Liberation Serif"/>
          <w:sz w:val="28"/>
          <w:szCs w:val="28"/>
        </w:rPr>
        <w:t>ё</w:t>
      </w:r>
      <w:r w:rsidR="00BA52F7" w:rsidRPr="005F3379">
        <w:rPr>
          <w:rFonts w:ascii="Liberation Serif" w:hAnsi="Liberation Serif" w:cs="Liberation Serif"/>
          <w:sz w:val="28"/>
          <w:szCs w:val="28"/>
        </w:rPr>
        <w:t>нка-детский</w:t>
      </w:r>
      <w:proofErr w:type="spellEnd"/>
      <w:r w:rsidR="00BA52F7" w:rsidRPr="005F3379">
        <w:rPr>
          <w:rFonts w:ascii="Liberation Serif" w:hAnsi="Liberation Serif" w:cs="Liberation Serif"/>
          <w:sz w:val="28"/>
          <w:szCs w:val="28"/>
        </w:rPr>
        <w:t xml:space="preserve"> сад №</w:t>
      </w:r>
      <w:r w:rsidR="00BA52F7">
        <w:rPr>
          <w:rFonts w:ascii="Liberation Serif" w:hAnsi="Liberation Serif" w:cs="Liberation Serif"/>
          <w:sz w:val="28"/>
          <w:szCs w:val="28"/>
        </w:rPr>
        <w:t xml:space="preserve"> </w:t>
      </w:r>
      <w:r w:rsidR="00BA52F7" w:rsidRPr="005F3379">
        <w:rPr>
          <w:rFonts w:ascii="Liberation Serif" w:hAnsi="Liberation Serif" w:cs="Liberation Serif"/>
          <w:sz w:val="28"/>
          <w:szCs w:val="28"/>
        </w:rPr>
        <w:t>35 «Сказка» с осуществлением физического и психического развития, коррекции и оздоровления всех воспитанников</w:t>
      </w:r>
      <w:r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BA52F7">
        <w:rPr>
          <w:rFonts w:ascii="Liberation Serif" w:hAnsi="Liberation Serif" w:cs="Liberation Serif"/>
          <w:sz w:val="28"/>
          <w:szCs w:val="28"/>
        </w:rPr>
        <w:t xml:space="preserve">муниципальном бюджетном образовательном </w:t>
      </w:r>
      <w:proofErr w:type="gramStart"/>
      <w:r w:rsidR="00BA52F7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BA52F7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детей «Детско-юношеская спортивная школа»</w:t>
      </w:r>
      <w:r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BA52F7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BA52F7">
        <w:rPr>
          <w:rFonts w:ascii="Liberation Serif" w:hAnsi="Liberation Serif" w:cs="Liberation Serif"/>
          <w:sz w:val="28"/>
          <w:szCs w:val="28"/>
        </w:rPr>
        <w:t xml:space="preserve">муниципальном бюджетном </w:t>
      </w:r>
      <w:proofErr w:type="gramStart"/>
      <w:r w:rsidR="00BA52F7" w:rsidRPr="00BA52F7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BA52F7" w:rsidRPr="00BA52F7">
        <w:rPr>
          <w:rFonts w:ascii="Liberation Serif" w:hAnsi="Liberation Serif" w:cs="Liberation Serif"/>
          <w:sz w:val="28"/>
          <w:szCs w:val="28"/>
        </w:rPr>
        <w:t xml:space="preserve"> </w:t>
      </w:r>
      <w:r w:rsidR="00BA52F7" w:rsidRPr="00BA52F7">
        <w:rPr>
          <w:rFonts w:ascii="Liberation Serif" w:eastAsia="Calibri" w:hAnsi="Liberation Serif" w:cs="Liberation Serif"/>
          <w:sz w:val="28"/>
          <w:szCs w:val="28"/>
        </w:rPr>
        <w:t xml:space="preserve"> культуры «Городской Центр Культуры и Досуга ГО Верхняя Тура</w:t>
      </w:r>
      <w:r w:rsidRPr="00BA52F7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муниципальном казенном </w:t>
      </w:r>
      <w:proofErr w:type="gramStart"/>
      <w:r w:rsidRPr="0007774B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Pr="0007774B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07774B">
        <w:rPr>
          <w:rFonts w:ascii="Liberation Serif" w:hAnsi="Liberation Serif" w:cs="Liberation Serif"/>
          <w:sz w:val="28"/>
          <w:szCs w:val="28"/>
        </w:rPr>
        <w:t>Подростково</w:t>
      </w:r>
      <w:proofErr w:type="spellEnd"/>
      <w:r w:rsidRPr="0007774B">
        <w:rPr>
          <w:rFonts w:ascii="Liberation Serif" w:hAnsi="Liberation Serif" w:cs="Liberation Serif"/>
          <w:sz w:val="28"/>
          <w:szCs w:val="28"/>
        </w:rPr>
        <w:t xml:space="preserve"> 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молодежный центр «Колосок»;</w:t>
      </w:r>
    </w:p>
    <w:p w:rsidR="00BA52F7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6) </w:t>
      </w:r>
      <w:r w:rsidRPr="0007774B">
        <w:rPr>
          <w:rFonts w:ascii="Liberation Serif" w:hAnsi="Liberation Serif" w:cs="Liberation Serif"/>
          <w:sz w:val="28"/>
          <w:szCs w:val="28"/>
        </w:rPr>
        <w:t>муницип</w:t>
      </w:r>
      <w:r w:rsidR="00BA52F7">
        <w:rPr>
          <w:rFonts w:ascii="Liberation Serif" w:hAnsi="Liberation Serif" w:cs="Liberation Serif"/>
          <w:sz w:val="28"/>
          <w:szCs w:val="28"/>
        </w:rPr>
        <w:t xml:space="preserve">альном казенном </w:t>
      </w:r>
      <w:proofErr w:type="gramStart"/>
      <w:r w:rsidR="00BA52F7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BA52F7">
        <w:rPr>
          <w:rFonts w:ascii="Liberation Serif" w:hAnsi="Liberation Serif" w:cs="Liberation Serif"/>
          <w:sz w:val="28"/>
          <w:szCs w:val="28"/>
        </w:rPr>
        <w:t xml:space="preserve"> «Служба единого заказчика»;</w:t>
      </w:r>
    </w:p>
    <w:p w:rsidR="00B64C81" w:rsidRDefault="00BA52F7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B64C81">
        <w:rPr>
          <w:rFonts w:ascii="Liberation Serif" w:hAnsi="Liberation Serif" w:cs="Liberation Serif"/>
          <w:sz w:val="28"/>
          <w:szCs w:val="28"/>
        </w:rPr>
        <w:t xml:space="preserve"> муниципальном бюджетном образовательном </w:t>
      </w:r>
      <w:proofErr w:type="gramStart"/>
      <w:r w:rsidR="00B64C81">
        <w:rPr>
          <w:rFonts w:ascii="Liberation Serif" w:hAnsi="Liberation Serif" w:cs="Liberation Serif"/>
          <w:sz w:val="28"/>
          <w:szCs w:val="28"/>
        </w:rPr>
        <w:t>учреждении</w:t>
      </w:r>
      <w:proofErr w:type="gramEnd"/>
      <w:r w:rsidR="00B64C81">
        <w:rPr>
          <w:rFonts w:ascii="Liberation Serif" w:hAnsi="Liberation Serif" w:cs="Liberation Serif"/>
          <w:sz w:val="28"/>
          <w:szCs w:val="28"/>
        </w:rPr>
        <w:t xml:space="preserve"> «Средняя школа №14»;</w:t>
      </w:r>
    </w:p>
    <w:p w:rsidR="002E65F6" w:rsidRPr="0007774B" w:rsidRDefault="00B64C81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администрации Городского округа Верхняя Тура.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 xml:space="preserve">Объем проверенных средств бюджета городского округа Верхняя Тура при осуществлении внутреннего муниципального </w:t>
      </w:r>
      <w:r w:rsidR="00B64C81">
        <w:rPr>
          <w:rFonts w:ascii="Liberation Serif" w:hAnsi="Liberation Serif" w:cs="Liberation Serif"/>
          <w:sz w:val="28"/>
          <w:szCs w:val="28"/>
        </w:rPr>
        <w:t>финансового контроля составил 191 494,80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тыс.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рублей.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проведенных кон</w:t>
      </w:r>
      <w:r w:rsidR="00B64C81">
        <w:rPr>
          <w:rFonts w:ascii="Liberation Serif" w:hAnsi="Liberation Serif" w:cs="Liberation Serif"/>
          <w:sz w:val="28"/>
          <w:szCs w:val="28"/>
        </w:rPr>
        <w:t>трольных мероприятий выявлено 83</w:t>
      </w:r>
      <w:r>
        <w:rPr>
          <w:rFonts w:ascii="Liberation Serif" w:hAnsi="Liberation Serif" w:cs="Liberation Serif"/>
          <w:sz w:val="28"/>
          <w:szCs w:val="28"/>
        </w:rPr>
        <w:t xml:space="preserve"> различных нарушений. Установлен ряд нарушений бюджетного законодательства и иных муниципальных правовых актов, регулирующих бюджетные правоотношения. Значительная часть приходится на нарушения нормативных правовых актов содержащих нормы трудового права.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Проверкой установлены нарушения положений Закона о контрактной системе. К основным нарушениям относятся нарушения при определении начальной (максимальной) цены контракта, несоблюдение принципа добросовестной ценовой конкуренции, открытости и прозрачности закупок.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7774B">
        <w:rPr>
          <w:rFonts w:ascii="Liberation Serif" w:hAnsi="Liberation Serif" w:cs="Liberation Serif"/>
          <w:sz w:val="28"/>
          <w:szCs w:val="28"/>
        </w:rPr>
        <w:t>При осуществлении контро</w:t>
      </w:r>
      <w:r>
        <w:rPr>
          <w:rFonts w:ascii="Liberation Serif" w:hAnsi="Liberation Serif" w:cs="Liberation Serif"/>
          <w:sz w:val="28"/>
          <w:szCs w:val="28"/>
        </w:rPr>
        <w:t>льных мероприятий выявлено нарушений в денежном выражении</w:t>
      </w:r>
      <w:r w:rsidR="00B64C81">
        <w:rPr>
          <w:rFonts w:ascii="Liberation Serif" w:hAnsi="Liberation Serif" w:cs="Liberation Serif"/>
          <w:sz w:val="28"/>
          <w:szCs w:val="28"/>
        </w:rPr>
        <w:t xml:space="preserve"> на сумму 6 942,26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тыс.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774B">
        <w:rPr>
          <w:rFonts w:ascii="Liberation Serif" w:hAnsi="Liberation Serif" w:cs="Liberation Serif"/>
          <w:sz w:val="28"/>
          <w:szCs w:val="28"/>
        </w:rPr>
        <w:t>рублей.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итогам 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проведенных плановых контрольных мероприятий объектам контроля направлено:</w:t>
      </w:r>
    </w:p>
    <w:p w:rsidR="002E65F6" w:rsidRPr="0007774B" w:rsidRDefault="00B64C81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семь</w:t>
      </w:r>
      <w:r w:rsidR="002E65F6">
        <w:rPr>
          <w:rFonts w:ascii="Liberation Serif" w:hAnsi="Liberation Serif" w:cs="Liberation Serif"/>
          <w:sz w:val="28"/>
          <w:szCs w:val="28"/>
        </w:rPr>
        <w:t xml:space="preserve"> представлений</w:t>
      </w:r>
      <w:r w:rsidR="002E65F6" w:rsidRPr="0007774B">
        <w:rPr>
          <w:rFonts w:ascii="Liberation Serif" w:hAnsi="Liberation Serif" w:cs="Liberation Serif"/>
          <w:sz w:val="28"/>
          <w:szCs w:val="28"/>
        </w:rPr>
        <w:t xml:space="preserve"> по устранению нарушений бюджетного законодательства, содержащих информацию о выявленных нарушениях, требования о принятии мер по их</w:t>
      </w:r>
      <w:r w:rsidR="002E65F6">
        <w:rPr>
          <w:rFonts w:ascii="Liberation Serif" w:hAnsi="Liberation Serif" w:cs="Liberation Serif"/>
          <w:sz w:val="28"/>
          <w:szCs w:val="28"/>
        </w:rPr>
        <w:t xml:space="preserve"> устранению</w:t>
      </w:r>
      <w:r w:rsidR="002E65F6" w:rsidRPr="0007774B">
        <w:rPr>
          <w:rFonts w:ascii="Liberation Serif" w:hAnsi="Liberation Serif" w:cs="Liberation Serif"/>
          <w:sz w:val="28"/>
          <w:szCs w:val="28"/>
        </w:rPr>
        <w:t>;</w:t>
      </w:r>
    </w:p>
    <w:p w:rsidR="002E65F6" w:rsidRPr="0007774B" w:rsidRDefault="002E65F6" w:rsidP="002E65F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предписание</w:t>
      </w:r>
      <w:r w:rsidRPr="0007774B">
        <w:rPr>
          <w:rFonts w:ascii="Liberation Serif" w:hAnsi="Liberation Serif" w:cs="Liberation Serif"/>
          <w:sz w:val="28"/>
          <w:szCs w:val="28"/>
        </w:rPr>
        <w:t xml:space="preserve"> о восстановлении средств.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выявленных нарушениях доведена до сведения главного распорядителя бюджетных средств.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Объектами контроля представления и предписания выполнены в установленные сроки.</w:t>
      </w:r>
    </w:p>
    <w:p w:rsidR="00FD027F" w:rsidRDefault="00FD027F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выявленным фактам, указывающим на наличие признаков состава административного правонарушения, материалы переданы в прокуратуру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  <w:r w:rsidR="0006131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Кушва.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Исковые заявления о возмещении объектами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в суды не направлялись.</w:t>
      </w:r>
    </w:p>
    <w:p w:rsidR="002E65F6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Жалобы и исковые заявления на решения финансового отдела администрации Городского округа Верхняя Тура, а также жалобы на действия (бездействия) должностных лиц органа контроля при осуществлении ими полномочий по внутреннему муниципальному контролю не поступали.</w:t>
      </w: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2E65F6" w:rsidRPr="0007774B" w:rsidRDefault="002E65F6" w:rsidP="002E65F6">
      <w:pPr>
        <w:rPr>
          <w:rFonts w:ascii="Liberation Serif" w:hAnsi="Liberation Serif" w:cs="Liberation Serif"/>
          <w:sz w:val="28"/>
          <w:szCs w:val="28"/>
        </w:rPr>
      </w:pPr>
    </w:p>
    <w:p w:rsidR="0028696A" w:rsidRDefault="00F01A3B"/>
    <w:sectPr w:rsidR="0028696A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5F6"/>
    <w:rsid w:val="00061317"/>
    <w:rsid w:val="000A7753"/>
    <w:rsid w:val="000F1360"/>
    <w:rsid w:val="002B680F"/>
    <w:rsid w:val="002E643A"/>
    <w:rsid w:val="002E65F6"/>
    <w:rsid w:val="00621C8F"/>
    <w:rsid w:val="007B506F"/>
    <w:rsid w:val="00854701"/>
    <w:rsid w:val="00912C9E"/>
    <w:rsid w:val="009269A5"/>
    <w:rsid w:val="009709D2"/>
    <w:rsid w:val="00A00589"/>
    <w:rsid w:val="00B64C81"/>
    <w:rsid w:val="00BA52F7"/>
    <w:rsid w:val="00DF259E"/>
    <w:rsid w:val="00E80D4B"/>
    <w:rsid w:val="00EC0F2F"/>
    <w:rsid w:val="00F01A3B"/>
    <w:rsid w:val="00FD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m.belousov</cp:lastModifiedBy>
  <cp:revision>5</cp:revision>
  <dcterms:created xsi:type="dcterms:W3CDTF">2022-02-08T07:35:00Z</dcterms:created>
  <dcterms:modified xsi:type="dcterms:W3CDTF">2022-02-28T09:44:00Z</dcterms:modified>
</cp:coreProperties>
</file>