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A" w:rsidRPr="00FD31F3" w:rsidRDefault="0087261B" w:rsidP="00CD1D0A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Пояснительная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Pr="00FD31F3">
        <w:rPr>
          <w:rFonts w:ascii="Liberation Serif" w:hAnsi="Liberation Serif" w:cs="Liberation Serif"/>
          <w:b/>
        </w:rPr>
        <w:t>записка</w:t>
      </w:r>
    </w:p>
    <w:p w:rsidR="0087261B" w:rsidRPr="00FD31F3" w:rsidRDefault="0087261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к проекту решения Думы Городского округа Верхняя Тура </w:t>
      </w:r>
    </w:p>
    <w:p w:rsidR="004F6997" w:rsidRPr="00FD31F3" w:rsidRDefault="00535151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         </w:t>
      </w:r>
      <w:r w:rsidR="00CD1D0A" w:rsidRPr="00FD31F3">
        <w:rPr>
          <w:rFonts w:ascii="Liberation Serif" w:hAnsi="Liberation Serif" w:cs="Liberation Serif"/>
          <w:b/>
        </w:rPr>
        <w:t xml:space="preserve">«О </w:t>
      </w:r>
      <w:r w:rsidR="0087261B" w:rsidRPr="00FD31F3">
        <w:rPr>
          <w:rFonts w:ascii="Liberation Serif" w:hAnsi="Liberation Serif" w:cs="Liberation Serif"/>
          <w:b/>
        </w:rPr>
        <w:t>бюджете Городского округа Верхняя Тура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="0087261B" w:rsidRPr="00FD31F3">
        <w:rPr>
          <w:rFonts w:ascii="Liberation Serif" w:hAnsi="Liberation Serif" w:cs="Liberation Serif"/>
          <w:b/>
        </w:rPr>
        <w:t>на 20</w:t>
      </w:r>
      <w:r w:rsidR="00F9771E" w:rsidRPr="00FD31F3">
        <w:rPr>
          <w:rFonts w:ascii="Liberation Serif" w:hAnsi="Liberation Serif" w:cs="Liberation Serif"/>
          <w:b/>
        </w:rPr>
        <w:t>2</w:t>
      </w:r>
      <w:r w:rsidR="00A702C0" w:rsidRPr="00FD31F3">
        <w:rPr>
          <w:rFonts w:ascii="Liberation Serif" w:hAnsi="Liberation Serif" w:cs="Liberation Serif"/>
          <w:b/>
        </w:rPr>
        <w:t>1</w:t>
      </w:r>
      <w:r w:rsidR="0087261B" w:rsidRPr="00FD31F3">
        <w:rPr>
          <w:rFonts w:ascii="Liberation Serif" w:hAnsi="Liberation Serif" w:cs="Liberation Serif"/>
          <w:b/>
        </w:rPr>
        <w:t xml:space="preserve"> год</w:t>
      </w:r>
      <w:r w:rsidR="004F6997" w:rsidRPr="00FD31F3">
        <w:rPr>
          <w:rFonts w:ascii="Liberation Serif" w:hAnsi="Liberation Serif" w:cs="Liberation Serif"/>
          <w:b/>
        </w:rPr>
        <w:t xml:space="preserve"> </w:t>
      </w:r>
    </w:p>
    <w:p w:rsidR="00CD1D0A" w:rsidRPr="00FD31F3" w:rsidRDefault="001E647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и плановый период 202</w:t>
      </w:r>
      <w:r w:rsidR="00A702C0" w:rsidRPr="00FD31F3">
        <w:rPr>
          <w:rFonts w:ascii="Liberation Serif" w:hAnsi="Liberation Serif" w:cs="Liberation Serif"/>
          <w:b/>
        </w:rPr>
        <w:t>2</w:t>
      </w:r>
      <w:r w:rsidR="004F6997" w:rsidRPr="00FD31F3">
        <w:rPr>
          <w:rFonts w:ascii="Liberation Serif" w:hAnsi="Liberation Serif" w:cs="Liberation Serif"/>
          <w:b/>
        </w:rPr>
        <w:t xml:space="preserve"> и 20</w:t>
      </w:r>
      <w:r w:rsidR="00202FBA" w:rsidRPr="00FD31F3">
        <w:rPr>
          <w:rFonts w:ascii="Liberation Serif" w:hAnsi="Liberation Serif" w:cs="Liberation Serif"/>
          <w:b/>
        </w:rPr>
        <w:t>2</w:t>
      </w:r>
      <w:r w:rsidR="00A702C0" w:rsidRPr="00FD31F3">
        <w:rPr>
          <w:rFonts w:ascii="Liberation Serif" w:hAnsi="Liberation Serif" w:cs="Liberation Serif"/>
          <w:b/>
        </w:rPr>
        <w:t>3</w:t>
      </w:r>
      <w:r w:rsidR="004F6997" w:rsidRPr="00FD31F3">
        <w:rPr>
          <w:rFonts w:ascii="Liberation Serif" w:hAnsi="Liberation Serif" w:cs="Liberation Serif"/>
          <w:b/>
        </w:rPr>
        <w:t xml:space="preserve"> годов</w:t>
      </w:r>
      <w:r w:rsidR="00CD1D0A" w:rsidRPr="00FD31F3">
        <w:rPr>
          <w:rFonts w:ascii="Liberation Serif" w:hAnsi="Liberation Serif" w:cs="Liberation Serif"/>
          <w:b/>
        </w:rPr>
        <w:t>»</w:t>
      </w:r>
    </w:p>
    <w:p w:rsidR="00833235" w:rsidRPr="00FD31F3" w:rsidRDefault="00833235" w:rsidP="00CD1D0A">
      <w:pPr>
        <w:jc w:val="center"/>
        <w:rPr>
          <w:rFonts w:ascii="Liberation Serif" w:hAnsi="Liberation Serif" w:cs="Liberation Serif"/>
        </w:rPr>
      </w:pPr>
    </w:p>
    <w:p w:rsidR="00FA39EA" w:rsidRPr="00FD31F3" w:rsidRDefault="00FA39EA" w:rsidP="00CD1D0A">
      <w:pPr>
        <w:jc w:val="center"/>
        <w:rPr>
          <w:rFonts w:ascii="Liberation Serif" w:hAnsi="Liberation Serif" w:cs="Liberation Serif"/>
        </w:rPr>
      </w:pPr>
    </w:p>
    <w:p w:rsidR="00D762DF" w:rsidRPr="00FD31F3" w:rsidRDefault="00D762DF" w:rsidP="00D762DF">
      <w:pPr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Правовые основы </w:t>
      </w:r>
      <w:proofErr w:type="gramStart"/>
      <w:r w:rsidRPr="00FD31F3">
        <w:rPr>
          <w:rFonts w:ascii="Liberation Serif" w:hAnsi="Liberation Serif" w:cs="Liberation Serif"/>
          <w:b/>
          <w:i/>
        </w:rPr>
        <w:t xml:space="preserve">формирования проекта решения Думы </w:t>
      </w:r>
      <w:r w:rsidR="00600E86" w:rsidRPr="00FD31F3">
        <w:rPr>
          <w:rFonts w:ascii="Liberation Serif" w:hAnsi="Liberation Serif" w:cs="Liberation Serif"/>
          <w:b/>
          <w:i/>
        </w:rPr>
        <w:t>Г</w:t>
      </w:r>
      <w:r w:rsidR="00D3372E" w:rsidRPr="00FD31F3">
        <w:rPr>
          <w:rFonts w:ascii="Liberation Serif" w:hAnsi="Liberation Serif" w:cs="Liberation Serif"/>
          <w:b/>
          <w:i/>
        </w:rPr>
        <w:t>ородского округа</w:t>
      </w:r>
      <w:proofErr w:type="gramEnd"/>
      <w:r w:rsidR="00D3372E" w:rsidRPr="00FD31F3">
        <w:rPr>
          <w:rFonts w:ascii="Liberation Serif" w:hAnsi="Liberation Serif" w:cs="Liberation Serif"/>
          <w:b/>
          <w:i/>
        </w:rPr>
        <w:t xml:space="preserve"> Верхняя Тура </w:t>
      </w:r>
      <w:r w:rsidRPr="00FD31F3">
        <w:rPr>
          <w:rFonts w:ascii="Liberation Serif" w:hAnsi="Liberation Serif" w:cs="Liberation Serif"/>
          <w:b/>
          <w:i/>
        </w:rPr>
        <w:t>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A702C0" w:rsidRPr="00FD31F3">
        <w:rPr>
          <w:rFonts w:ascii="Liberation Serif" w:hAnsi="Liberation Serif" w:cs="Liberation Serif"/>
          <w:b/>
          <w:i/>
        </w:rPr>
        <w:t>1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4F6997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A702C0" w:rsidRPr="00FD31F3">
        <w:rPr>
          <w:rFonts w:ascii="Liberation Serif" w:hAnsi="Liberation Serif" w:cs="Liberation Serif"/>
          <w:b/>
          <w:i/>
        </w:rPr>
        <w:t>2</w:t>
      </w:r>
      <w:r w:rsidR="004F6997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A702C0" w:rsidRPr="00FD31F3">
        <w:rPr>
          <w:rFonts w:ascii="Liberation Serif" w:hAnsi="Liberation Serif" w:cs="Liberation Serif"/>
          <w:b/>
          <w:i/>
        </w:rPr>
        <w:t>3</w:t>
      </w:r>
      <w:r w:rsidR="004F6997" w:rsidRPr="00FD31F3">
        <w:rPr>
          <w:rFonts w:ascii="Liberation Serif" w:hAnsi="Liberation Serif" w:cs="Liberation Serif"/>
          <w:b/>
          <w:i/>
        </w:rPr>
        <w:t xml:space="preserve"> годов</w:t>
      </w:r>
      <w:r w:rsidRPr="00FD31F3">
        <w:rPr>
          <w:rFonts w:ascii="Liberation Serif" w:hAnsi="Liberation Serif" w:cs="Liberation Serif"/>
          <w:b/>
          <w:i/>
        </w:rPr>
        <w:t>»</w:t>
      </w:r>
    </w:p>
    <w:p w:rsidR="00A65D92" w:rsidRPr="00FD31F3" w:rsidRDefault="005A3558" w:rsidP="00A65D92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</w:rPr>
        <w:tab/>
      </w:r>
      <w:r w:rsidRPr="00FD31F3">
        <w:rPr>
          <w:rFonts w:ascii="Liberation Serif" w:hAnsi="Liberation Serif" w:cs="Liberation Serif"/>
        </w:rPr>
        <w:tab/>
      </w:r>
      <w:proofErr w:type="gramStart"/>
      <w:r w:rsidR="00CD1D0A" w:rsidRPr="00FD31F3">
        <w:rPr>
          <w:rFonts w:ascii="Liberation Serif" w:hAnsi="Liberation Serif" w:cs="Liberation Serif"/>
        </w:rPr>
        <w:t>Проект решения Думы 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</w:rPr>
        <w:t>2</w:t>
      </w:r>
      <w:r w:rsidR="00A702C0" w:rsidRPr="00FD31F3">
        <w:rPr>
          <w:rFonts w:ascii="Liberation Serif" w:hAnsi="Liberation Serif" w:cs="Liberation Serif"/>
        </w:rPr>
        <w:t>1</w:t>
      </w:r>
      <w:r w:rsidR="00CD1D0A" w:rsidRPr="00FD31F3">
        <w:rPr>
          <w:rFonts w:ascii="Liberation Serif" w:hAnsi="Liberation Serif" w:cs="Liberation Serif"/>
        </w:rPr>
        <w:t xml:space="preserve"> год</w:t>
      </w:r>
      <w:r w:rsidR="004F699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A702C0" w:rsidRPr="00FD31F3">
        <w:rPr>
          <w:rFonts w:ascii="Liberation Serif" w:hAnsi="Liberation Serif" w:cs="Liberation Serif"/>
        </w:rPr>
        <w:t>2</w:t>
      </w:r>
      <w:r w:rsidR="004F699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A702C0" w:rsidRPr="00FD31F3">
        <w:rPr>
          <w:rFonts w:ascii="Liberation Serif" w:hAnsi="Liberation Serif" w:cs="Liberation Serif"/>
        </w:rPr>
        <w:t>3</w:t>
      </w:r>
      <w:r w:rsidR="004F6997" w:rsidRPr="00FD31F3">
        <w:rPr>
          <w:rFonts w:ascii="Liberation Serif" w:hAnsi="Liberation Serif" w:cs="Liberation Serif"/>
        </w:rPr>
        <w:t xml:space="preserve"> годов </w:t>
      </w:r>
      <w:r w:rsidR="00CD1D0A" w:rsidRPr="00FD31F3">
        <w:rPr>
          <w:rFonts w:ascii="Liberation Serif" w:hAnsi="Liberation Serif" w:cs="Liberation Serif"/>
        </w:rPr>
        <w:t xml:space="preserve">» (далее – </w:t>
      </w:r>
      <w:r w:rsidR="000F3DB3" w:rsidRPr="00FD31F3">
        <w:rPr>
          <w:rFonts w:ascii="Liberation Serif" w:hAnsi="Liberation Serif" w:cs="Liberation Serif"/>
        </w:rPr>
        <w:t xml:space="preserve">проект </w:t>
      </w:r>
      <w:r w:rsidR="00CD1D0A" w:rsidRPr="00FD31F3">
        <w:rPr>
          <w:rFonts w:ascii="Liberation Serif" w:hAnsi="Liberation Serif" w:cs="Liberation Serif"/>
        </w:rPr>
        <w:t>решени</w:t>
      </w:r>
      <w:r w:rsidR="000F3DB3" w:rsidRPr="00FD31F3">
        <w:rPr>
          <w:rFonts w:ascii="Liberation Serif" w:hAnsi="Liberation Serif" w:cs="Liberation Serif"/>
        </w:rPr>
        <w:t>я</w:t>
      </w:r>
      <w:r w:rsidR="002D36E8" w:rsidRPr="00FD31F3">
        <w:rPr>
          <w:rFonts w:ascii="Liberation Serif" w:hAnsi="Liberation Serif" w:cs="Liberation Serif"/>
        </w:rPr>
        <w:t xml:space="preserve"> о бюджете</w:t>
      </w:r>
      <w:r w:rsidR="00CD1D0A" w:rsidRPr="00FD31F3">
        <w:rPr>
          <w:rFonts w:ascii="Liberation Serif" w:hAnsi="Liberation Serif" w:cs="Liberation Serif"/>
        </w:rPr>
        <w:t xml:space="preserve">) подготовлен в соответствии с требованиями Бюджетного кодекса Российской Федерации (далее – Бюджетный кодекс), а также </w:t>
      </w:r>
      <w:r w:rsidR="003A32B2" w:rsidRPr="00FD31F3">
        <w:rPr>
          <w:rFonts w:ascii="Liberation Serif" w:hAnsi="Liberation Serif" w:cs="Liberation Serif"/>
        </w:rPr>
        <w:t>Положения «О бюджетном процессе в Городском округе Верхняя Тура»,</w:t>
      </w:r>
      <w:r w:rsidR="008618E2" w:rsidRPr="00FD31F3">
        <w:rPr>
          <w:rFonts w:ascii="Liberation Serif" w:hAnsi="Liberation Serif" w:cs="Liberation Serif"/>
        </w:rPr>
        <w:t xml:space="preserve"> утвержденного решением Думы Городского округа Верхняя Тура от 15.07.2015 № 46 </w:t>
      </w:r>
      <w:r w:rsidR="003A32B2" w:rsidRPr="00FD31F3">
        <w:rPr>
          <w:rFonts w:ascii="Liberation Serif" w:hAnsi="Liberation Serif" w:cs="Liberation Serif"/>
          <w:sz w:val="28"/>
          <w:szCs w:val="28"/>
        </w:rPr>
        <w:t xml:space="preserve"> </w:t>
      </w:r>
      <w:r w:rsidR="000F3DB3" w:rsidRPr="00FD31F3">
        <w:rPr>
          <w:rFonts w:ascii="Liberation Serif" w:hAnsi="Liberation Serif" w:cs="Liberation Serif"/>
        </w:rPr>
        <w:t>(далее – Положение о</w:t>
      </w:r>
      <w:proofErr w:type="gramEnd"/>
      <w:r w:rsidR="000F3DB3" w:rsidRPr="00FD31F3">
        <w:rPr>
          <w:rFonts w:ascii="Liberation Serif" w:hAnsi="Liberation Serif" w:cs="Liberation Serif"/>
        </w:rPr>
        <w:t xml:space="preserve"> бюджетном </w:t>
      </w:r>
      <w:proofErr w:type="gramStart"/>
      <w:r w:rsidR="000F3DB3" w:rsidRPr="00FD31F3">
        <w:rPr>
          <w:rFonts w:ascii="Liberation Serif" w:hAnsi="Liberation Serif" w:cs="Liberation Serif"/>
        </w:rPr>
        <w:t>процессе</w:t>
      </w:r>
      <w:proofErr w:type="gramEnd"/>
      <w:r w:rsidR="000F3DB3" w:rsidRPr="00FD31F3">
        <w:rPr>
          <w:rFonts w:ascii="Liberation Serif" w:hAnsi="Liberation Serif" w:cs="Liberation Serif"/>
        </w:rPr>
        <w:t>)</w:t>
      </w:r>
      <w:r w:rsidR="001823BF" w:rsidRPr="00FD31F3">
        <w:rPr>
          <w:rFonts w:ascii="Liberation Serif" w:hAnsi="Liberation Serif" w:cs="Liberation Serif"/>
        </w:rPr>
        <w:t>.</w:t>
      </w:r>
    </w:p>
    <w:p w:rsidR="007C531F" w:rsidRDefault="00CD1D0A" w:rsidP="00CD1D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Общие требования к структуре и содержанию </w:t>
      </w:r>
      <w:r w:rsidR="002D36E8" w:rsidRPr="00FD31F3">
        <w:rPr>
          <w:rFonts w:ascii="Liberation Serif" w:hAnsi="Liberation Serif" w:cs="Liberation Serif"/>
        </w:rPr>
        <w:t xml:space="preserve">проекта </w:t>
      </w:r>
      <w:r w:rsidRPr="00FD31F3">
        <w:rPr>
          <w:rFonts w:ascii="Liberation Serif" w:hAnsi="Liberation Serif" w:cs="Liberation Serif"/>
        </w:rPr>
        <w:t xml:space="preserve">решения о бюджете установлены статьей 184.1 Бюджетного кодекса, а также статьей  </w:t>
      </w:r>
      <w:r w:rsidR="00B912F5" w:rsidRPr="00FD31F3">
        <w:rPr>
          <w:rFonts w:ascii="Liberation Serif" w:hAnsi="Liberation Serif" w:cs="Liberation Serif"/>
        </w:rPr>
        <w:t>22</w:t>
      </w:r>
      <w:r w:rsidRPr="00FD31F3">
        <w:rPr>
          <w:rFonts w:ascii="Liberation Serif" w:hAnsi="Liberation Serif" w:cs="Liberation Serif"/>
        </w:rPr>
        <w:t xml:space="preserve">  Положения</w:t>
      </w:r>
      <w:r w:rsidR="00034DA3" w:rsidRPr="00FD31F3">
        <w:rPr>
          <w:rFonts w:ascii="Liberation Serif" w:hAnsi="Liberation Serif" w:cs="Liberation Serif"/>
        </w:rPr>
        <w:t xml:space="preserve"> о бюджетном процессе</w:t>
      </w:r>
      <w:r w:rsidRPr="00FD31F3">
        <w:rPr>
          <w:rFonts w:ascii="Liberation Serif" w:hAnsi="Liberation Serif" w:cs="Liberation Serif"/>
        </w:rPr>
        <w:t xml:space="preserve">. </w:t>
      </w:r>
    </w:p>
    <w:p w:rsidR="004167B2" w:rsidRPr="00FD31F3" w:rsidRDefault="004167B2" w:rsidP="00CD1D0A">
      <w:pPr>
        <w:ind w:firstLine="708"/>
        <w:jc w:val="both"/>
        <w:rPr>
          <w:rFonts w:ascii="Liberation Serif" w:hAnsi="Liberation Serif" w:cs="Liberation Serif"/>
        </w:rPr>
      </w:pPr>
    </w:p>
    <w:p w:rsidR="004B46A9" w:rsidRPr="00FD31F3" w:rsidRDefault="00B85F8E" w:rsidP="004B46A9">
      <w:pPr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A702C0" w:rsidRPr="00FD31F3">
        <w:rPr>
          <w:rFonts w:ascii="Liberation Serif" w:hAnsi="Liberation Serif" w:cs="Liberation Serif"/>
          <w:b/>
          <w:i/>
        </w:rPr>
        <w:t>1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9B1463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  <w:b/>
          <w:i/>
        </w:rPr>
        <w:t>2</w:t>
      </w:r>
      <w:r w:rsidR="00A702C0" w:rsidRPr="00FD31F3">
        <w:rPr>
          <w:rFonts w:ascii="Liberation Serif" w:hAnsi="Liberation Serif" w:cs="Liberation Serif"/>
          <w:b/>
          <w:i/>
        </w:rPr>
        <w:t>2</w:t>
      </w:r>
      <w:r w:rsidR="009B1463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A702C0" w:rsidRPr="00FD31F3">
        <w:rPr>
          <w:rFonts w:ascii="Liberation Serif" w:hAnsi="Liberation Serif" w:cs="Liberation Serif"/>
          <w:b/>
          <w:i/>
        </w:rPr>
        <w:t>3</w:t>
      </w:r>
      <w:r w:rsidR="009B1463" w:rsidRPr="00FD31F3">
        <w:rPr>
          <w:rFonts w:ascii="Liberation Serif" w:hAnsi="Liberation Serif" w:cs="Liberation Serif"/>
          <w:b/>
          <w:i/>
        </w:rPr>
        <w:t xml:space="preserve"> годов</w:t>
      </w:r>
    </w:p>
    <w:p w:rsidR="005D0D8B" w:rsidRPr="00FD31F3" w:rsidRDefault="000F3711" w:rsidP="003A0E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Основные характеристики бюджета Городского округа Верхняя Тура на 20</w:t>
      </w:r>
      <w:r w:rsidR="00A702C0" w:rsidRPr="00FD31F3">
        <w:rPr>
          <w:rFonts w:ascii="Liberation Serif" w:hAnsi="Liberation Serif" w:cs="Liberation Serif"/>
        </w:rPr>
        <w:t>21</w:t>
      </w:r>
      <w:r w:rsidRPr="00FD31F3">
        <w:rPr>
          <w:rFonts w:ascii="Liberation Serif" w:hAnsi="Liberation Serif" w:cs="Liberation Serif"/>
        </w:rPr>
        <w:t xml:space="preserve"> год</w:t>
      </w:r>
      <w:r w:rsidR="00433E0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A702C0" w:rsidRPr="00FD31F3">
        <w:rPr>
          <w:rFonts w:ascii="Liberation Serif" w:hAnsi="Liberation Serif" w:cs="Liberation Serif"/>
        </w:rPr>
        <w:t>2</w:t>
      </w:r>
      <w:r w:rsidR="00433E0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A702C0" w:rsidRPr="00FD31F3">
        <w:rPr>
          <w:rFonts w:ascii="Liberation Serif" w:hAnsi="Liberation Serif" w:cs="Liberation Serif"/>
        </w:rPr>
        <w:t>3</w:t>
      </w:r>
      <w:r w:rsidR="00433E07" w:rsidRPr="00FD31F3">
        <w:rPr>
          <w:rFonts w:ascii="Liberation Serif" w:hAnsi="Liberation Serif" w:cs="Liberation Serif"/>
        </w:rPr>
        <w:t xml:space="preserve"> годов</w:t>
      </w:r>
      <w:r w:rsidR="00B54209" w:rsidRPr="00FD31F3">
        <w:rPr>
          <w:rFonts w:ascii="Liberation Serif" w:hAnsi="Liberation Serif" w:cs="Liberation Serif"/>
        </w:rPr>
        <w:t>, их</w:t>
      </w:r>
      <w:r w:rsidR="007B3304" w:rsidRPr="00FD31F3">
        <w:rPr>
          <w:rFonts w:ascii="Liberation Serif" w:hAnsi="Liberation Serif" w:cs="Liberation Serif"/>
        </w:rPr>
        <w:t xml:space="preserve"> динамика по сравнению с параметрами бюджета текущего года</w:t>
      </w:r>
      <w:r w:rsidRPr="00FD31F3">
        <w:rPr>
          <w:rFonts w:ascii="Liberation Serif" w:hAnsi="Liberation Serif" w:cs="Liberation Serif"/>
        </w:rPr>
        <w:t xml:space="preserve"> представлены в таблице 1.</w:t>
      </w:r>
    </w:p>
    <w:p w:rsidR="00A10A6F" w:rsidRPr="00FD31F3" w:rsidRDefault="00064F66" w:rsidP="00D27CA6">
      <w:pPr>
        <w:pStyle w:val="2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бюджета приведены в соответствующих разделах настоящей пояснительной записки.</w:t>
      </w:r>
    </w:p>
    <w:p w:rsidR="00A10A6F" w:rsidRPr="00FD31F3" w:rsidRDefault="00A10A6F" w:rsidP="00A10A6F">
      <w:pPr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1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A702C0" w:rsidRPr="00FD31F3">
        <w:rPr>
          <w:rFonts w:ascii="Liberation Serif" w:hAnsi="Liberation Serif" w:cs="Liberation Serif"/>
          <w:b/>
          <w:sz w:val="20"/>
          <w:szCs w:val="20"/>
        </w:rPr>
        <w:t>1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и плановый период 20</w:t>
      </w:r>
      <w:r w:rsidR="001E647B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A702C0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202FBA" w:rsidRPr="00FD31F3">
        <w:rPr>
          <w:rFonts w:ascii="Liberation Serif" w:hAnsi="Liberation Serif" w:cs="Liberation Serif"/>
          <w:b/>
          <w:sz w:val="20"/>
          <w:szCs w:val="20"/>
        </w:rPr>
        <w:t xml:space="preserve"> и 202</w:t>
      </w:r>
      <w:r w:rsidR="00A702C0" w:rsidRPr="00FD31F3">
        <w:rPr>
          <w:rFonts w:ascii="Liberation Serif" w:hAnsi="Liberation Serif" w:cs="Liberation Serif"/>
          <w:b/>
          <w:sz w:val="20"/>
          <w:szCs w:val="20"/>
        </w:rPr>
        <w:t>3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годов</w:t>
      </w:r>
    </w:p>
    <w:p w:rsidR="00433E07" w:rsidRPr="00FD31F3" w:rsidRDefault="00433E07" w:rsidP="00433E0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678"/>
        <w:gridCol w:w="1673"/>
        <w:gridCol w:w="1673"/>
        <w:gridCol w:w="1673"/>
      </w:tblGrid>
      <w:tr w:rsidR="00433E07" w:rsidRPr="00FD31F3" w:rsidTr="00433E07">
        <w:trPr>
          <w:trHeight w:val="1103"/>
        </w:trPr>
        <w:tc>
          <w:tcPr>
            <w:tcW w:w="3156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1678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в действ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едакции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F9771E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E647B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202FB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2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="00433E07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  <w:tr w:rsidR="00433E07" w:rsidRPr="00FD31F3" w:rsidTr="00433E07">
        <w:trPr>
          <w:trHeight w:val="246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678" w:type="dxa"/>
            <w:vAlign w:val="center"/>
          </w:tcPr>
          <w:p w:rsidR="00433E07" w:rsidRPr="00FD31F3" w:rsidRDefault="00345A6F" w:rsidP="00A503D2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906 005</w:t>
            </w:r>
          </w:p>
        </w:tc>
        <w:tc>
          <w:tcPr>
            <w:tcW w:w="1673" w:type="dxa"/>
            <w:vAlign w:val="center"/>
          </w:tcPr>
          <w:p w:rsidR="00433E07" w:rsidRPr="00FD31F3" w:rsidRDefault="00E10F2E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759 746</w:t>
            </w:r>
          </w:p>
        </w:tc>
        <w:tc>
          <w:tcPr>
            <w:tcW w:w="1673" w:type="dxa"/>
            <w:vAlign w:val="center"/>
          </w:tcPr>
          <w:p w:rsidR="00433E07" w:rsidRPr="00FD31F3" w:rsidRDefault="00C405B0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654 776</w:t>
            </w:r>
          </w:p>
        </w:tc>
        <w:tc>
          <w:tcPr>
            <w:tcW w:w="1673" w:type="dxa"/>
            <w:vAlign w:val="center"/>
          </w:tcPr>
          <w:p w:rsidR="00433E07" w:rsidRPr="00FD31F3" w:rsidRDefault="00D810A0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444 780</w:t>
            </w:r>
          </w:p>
        </w:tc>
      </w:tr>
      <w:tr w:rsidR="00433E07" w:rsidRPr="00FD31F3" w:rsidTr="00F71DAD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33E07" w:rsidRPr="00FD31F3" w:rsidRDefault="00F71DAD" w:rsidP="00202FB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-146 259</w:t>
            </w:r>
          </w:p>
        </w:tc>
        <w:tc>
          <w:tcPr>
            <w:tcW w:w="1673" w:type="dxa"/>
            <w:vAlign w:val="center"/>
          </w:tcPr>
          <w:p w:rsidR="00433E07" w:rsidRPr="00FD31F3" w:rsidRDefault="007536D7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FD1C74" w:rsidRPr="00FD31F3">
              <w:rPr>
                <w:rFonts w:ascii="Liberation Serif" w:hAnsi="Liberation Serif" w:cs="Liberation Serif"/>
                <w:sz w:val="18"/>
                <w:szCs w:val="18"/>
              </w:rPr>
              <w:t>104 970</w:t>
            </w:r>
          </w:p>
        </w:tc>
        <w:tc>
          <w:tcPr>
            <w:tcW w:w="1673" w:type="dxa"/>
            <w:vAlign w:val="center"/>
          </w:tcPr>
          <w:p w:rsidR="00433E07" w:rsidRPr="00FD31F3" w:rsidRDefault="00B47D20" w:rsidP="00D810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D810A0" w:rsidRPr="00FD31F3">
              <w:rPr>
                <w:rFonts w:ascii="Liberation Serif" w:hAnsi="Liberation Serif" w:cs="Liberation Serif"/>
                <w:sz w:val="18"/>
                <w:szCs w:val="18"/>
              </w:rPr>
              <w:t>209 996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F71DAD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83,9</w:t>
            </w:r>
          </w:p>
        </w:tc>
        <w:tc>
          <w:tcPr>
            <w:tcW w:w="1673" w:type="dxa"/>
            <w:vAlign w:val="center"/>
          </w:tcPr>
          <w:p w:rsidR="00433E07" w:rsidRPr="00FD31F3" w:rsidRDefault="00FD1C74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86,2</w:t>
            </w:r>
          </w:p>
        </w:tc>
        <w:tc>
          <w:tcPr>
            <w:tcW w:w="1673" w:type="dxa"/>
            <w:vAlign w:val="center"/>
          </w:tcPr>
          <w:p w:rsidR="00433E07" w:rsidRPr="00FD31F3" w:rsidRDefault="00D810A0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67,9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8" w:type="dxa"/>
            <w:vAlign w:val="center"/>
          </w:tcPr>
          <w:p w:rsidR="00433E07" w:rsidRPr="00FD31F3" w:rsidRDefault="00345A6F" w:rsidP="00A503D2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113 685</w:t>
            </w:r>
          </w:p>
        </w:tc>
        <w:tc>
          <w:tcPr>
            <w:tcW w:w="1673" w:type="dxa"/>
            <w:vAlign w:val="center"/>
          </w:tcPr>
          <w:p w:rsidR="00433E07" w:rsidRPr="00FD31F3" w:rsidRDefault="00E10F2E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145 384</w:t>
            </w:r>
          </w:p>
        </w:tc>
        <w:tc>
          <w:tcPr>
            <w:tcW w:w="1673" w:type="dxa"/>
            <w:vAlign w:val="center"/>
          </w:tcPr>
          <w:p w:rsidR="00433E07" w:rsidRPr="00FD31F3" w:rsidRDefault="00C405B0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165 005</w:t>
            </w:r>
          </w:p>
        </w:tc>
        <w:tc>
          <w:tcPr>
            <w:tcW w:w="1673" w:type="dxa"/>
            <w:vAlign w:val="center"/>
          </w:tcPr>
          <w:p w:rsidR="00433E07" w:rsidRPr="00FD31F3" w:rsidRDefault="00D810A0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178 140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D03E35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31 699</w:t>
            </w:r>
          </w:p>
        </w:tc>
        <w:tc>
          <w:tcPr>
            <w:tcW w:w="1673" w:type="dxa"/>
            <w:vAlign w:val="center"/>
          </w:tcPr>
          <w:p w:rsidR="00433E07" w:rsidRPr="00FD31F3" w:rsidRDefault="00FD1C74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19 621</w:t>
            </w:r>
          </w:p>
        </w:tc>
        <w:tc>
          <w:tcPr>
            <w:tcW w:w="1673" w:type="dxa"/>
            <w:vAlign w:val="center"/>
          </w:tcPr>
          <w:p w:rsidR="00433E07" w:rsidRPr="00FD31F3" w:rsidRDefault="0049726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13 135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D03E35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127,9</w:t>
            </w:r>
          </w:p>
        </w:tc>
        <w:tc>
          <w:tcPr>
            <w:tcW w:w="1673" w:type="dxa"/>
            <w:vAlign w:val="center"/>
          </w:tcPr>
          <w:p w:rsidR="00433E07" w:rsidRPr="00FD31F3" w:rsidRDefault="00FD1C74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113,5</w:t>
            </w:r>
          </w:p>
        </w:tc>
        <w:tc>
          <w:tcPr>
            <w:tcW w:w="1673" w:type="dxa"/>
            <w:vAlign w:val="center"/>
          </w:tcPr>
          <w:p w:rsidR="00433E07" w:rsidRPr="00FD31F3" w:rsidRDefault="0049726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108,0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78" w:type="dxa"/>
            <w:vAlign w:val="center"/>
          </w:tcPr>
          <w:p w:rsidR="00433E07" w:rsidRPr="00FD31F3" w:rsidRDefault="00345A6F" w:rsidP="008C0CBB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792 320</w:t>
            </w:r>
          </w:p>
        </w:tc>
        <w:tc>
          <w:tcPr>
            <w:tcW w:w="1673" w:type="dxa"/>
            <w:vAlign w:val="center"/>
          </w:tcPr>
          <w:p w:rsidR="00433E07" w:rsidRPr="00FD31F3" w:rsidRDefault="00E10F2E" w:rsidP="005F5FE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614 362</w:t>
            </w:r>
          </w:p>
        </w:tc>
        <w:tc>
          <w:tcPr>
            <w:tcW w:w="1673" w:type="dxa"/>
            <w:vAlign w:val="center"/>
          </w:tcPr>
          <w:p w:rsidR="00433E07" w:rsidRPr="00FD31F3" w:rsidRDefault="00C405B0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489 771</w:t>
            </w:r>
          </w:p>
        </w:tc>
        <w:tc>
          <w:tcPr>
            <w:tcW w:w="1673" w:type="dxa"/>
            <w:vAlign w:val="center"/>
          </w:tcPr>
          <w:p w:rsidR="00433E07" w:rsidRPr="00FD31F3" w:rsidRDefault="00D810A0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266 640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D03E35" w:rsidP="0076182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-177 958</w:t>
            </w:r>
          </w:p>
        </w:tc>
        <w:tc>
          <w:tcPr>
            <w:tcW w:w="1673" w:type="dxa"/>
            <w:vAlign w:val="center"/>
          </w:tcPr>
          <w:p w:rsidR="00433E07" w:rsidRPr="00FD31F3" w:rsidRDefault="00B47D20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FD1C74" w:rsidRPr="00FD31F3">
              <w:rPr>
                <w:rFonts w:ascii="Liberation Serif" w:hAnsi="Liberation Serif" w:cs="Liberation Serif"/>
                <w:sz w:val="18"/>
                <w:szCs w:val="18"/>
              </w:rPr>
              <w:t>124 591</w:t>
            </w:r>
          </w:p>
        </w:tc>
        <w:tc>
          <w:tcPr>
            <w:tcW w:w="1673" w:type="dxa"/>
            <w:vAlign w:val="center"/>
          </w:tcPr>
          <w:p w:rsidR="00433E07" w:rsidRPr="00FD31F3" w:rsidRDefault="00B47D20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9726E" w:rsidRPr="00FD31F3">
              <w:rPr>
                <w:rFonts w:ascii="Liberation Serif" w:hAnsi="Liberation Serif" w:cs="Liberation Serif"/>
                <w:sz w:val="18"/>
                <w:szCs w:val="18"/>
              </w:rPr>
              <w:t>223 131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D03E35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77,5</w:t>
            </w:r>
          </w:p>
        </w:tc>
        <w:tc>
          <w:tcPr>
            <w:tcW w:w="1673" w:type="dxa"/>
            <w:vAlign w:val="center"/>
          </w:tcPr>
          <w:p w:rsidR="00433E07" w:rsidRPr="00FD31F3" w:rsidRDefault="00FD1C74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79,7</w:t>
            </w:r>
          </w:p>
        </w:tc>
        <w:tc>
          <w:tcPr>
            <w:tcW w:w="1673" w:type="dxa"/>
            <w:vAlign w:val="center"/>
          </w:tcPr>
          <w:p w:rsidR="00433E07" w:rsidRPr="00FD31F3" w:rsidRDefault="0049726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54,4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678" w:type="dxa"/>
            <w:vAlign w:val="center"/>
          </w:tcPr>
          <w:p w:rsidR="00433E07" w:rsidRPr="00FD31F3" w:rsidRDefault="00345A6F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961 067</w:t>
            </w:r>
          </w:p>
        </w:tc>
        <w:tc>
          <w:tcPr>
            <w:tcW w:w="1673" w:type="dxa"/>
            <w:vAlign w:val="center"/>
          </w:tcPr>
          <w:p w:rsidR="00433E07" w:rsidRPr="00FD31F3" w:rsidRDefault="007936B0" w:rsidP="00C9338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764 146</w:t>
            </w:r>
          </w:p>
        </w:tc>
        <w:tc>
          <w:tcPr>
            <w:tcW w:w="1673" w:type="dxa"/>
            <w:vAlign w:val="center"/>
          </w:tcPr>
          <w:p w:rsidR="00433E07" w:rsidRPr="00FD31F3" w:rsidRDefault="00C405B0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659 776</w:t>
            </w:r>
          </w:p>
        </w:tc>
        <w:tc>
          <w:tcPr>
            <w:tcW w:w="1673" w:type="dxa"/>
            <w:vAlign w:val="center"/>
          </w:tcPr>
          <w:p w:rsidR="00433E07" w:rsidRPr="00FD31F3" w:rsidRDefault="00D810A0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449 780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D03E35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-196 921</w:t>
            </w:r>
          </w:p>
        </w:tc>
        <w:tc>
          <w:tcPr>
            <w:tcW w:w="1673" w:type="dxa"/>
            <w:vAlign w:val="center"/>
          </w:tcPr>
          <w:p w:rsidR="00433E07" w:rsidRPr="00FD31F3" w:rsidRDefault="00B47D20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FD1C74" w:rsidRPr="00FD31F3">
              <w:rPr>
                <w:rFonts w:ascii="Liberation Serif" w:hAnsi="Liberation Serif" w:cs="Liberation Serif"/>
                <w:sz w:val="18"/>
                <w:szCs w:val="18"/>
              </w:rPr>
              <w:t>104 370</w:t>
            </w:r>
          </w:p>
        </w:tc>
        <w:tc>
          <w:tcPr>
            <w:tcW w:w="1673" w:type="dxa"/>
            <w:vAlign w:val="center"/>
          </w:tcPr>
          <w:p w:rsidR="00433E07" w:rsidRPr="00FD31F3" w:rsidRDefault="00B47D20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9726E" w:rsidRPr="00FD31F3">
              <w:rPr>
                <w:rFonts w:ascii="Liberation Serif" w:hAnsi="Liberation Serif" w:cs="Liberation Serif"/>
                <w:sz w:val="18"/>
                <w:szCs w:val="18"/>
              </w:rPr>
              <w:t>209 996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FD31F3" w:rsidRDefault="00D03E35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79,5</w:t>
            </w:r>
          </w:p>
        </w:tc>
        <w:tc>
          <w:tcPr>
            <w:tcW w:w="1673" w:type="dxa"/>
            <w:vAlign w:val="center"/>
          </w:tcPr>
          <w:p w:rsidR="00433E07" w:rsidRPr="00FD31F3" w:rsidRDefault="00FD1C74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86,3</w:t>
            </w:r>
          </w:p>
        </w:tc>
        <w:tc>
          <w:tcPr>
            <w:tcW w:w="1673" w:type="dxa"/>
            <w:vAlign w:val="center"/>
          </w:tcPr>
          <w:p w:rsidR="00433E07" w:rsidRPr="00FD31F3" w:rsidRDefault="0049726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68,2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Дефицит (</w:t>
            </w:r>
            <w:proofErr w:type="spellStart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профицит</w:t>
            </w:r>
            <w:proofErr w:type="spellEnd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vAlign w:val="center"/>
          </w:tcPr>
          <w:p w:rsidR="00433E07" w:rsidRPr="00FD31F3" w:rsidRDefault="00345A6F" w:rsidP="00DA366E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-55 062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7936B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- </w:t>
            </w:r>
            <w:r w:rsidR="007936B0"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4 400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1D3FE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- </w:t>
            </w:r>
            <w:r w:rsidR="001D3FE9"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  <w:r w:rsidR="00F9771E"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D810A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- </w:t>
            </w:r>
            <w:r w:rsidR="00D810A0"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  <w:r w:rsidR="00F9771E"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000</w:t>
            </w:r>
          </w:p>
        </w:tc>
      </w:tr>
    </w:tbl>
    <w:p w:rsidR="006366FD" w:rsidRPr="00FD31F3" w:rsidRDefault="006366FD" w:rsidP="006366FD">
      <w:pPr>
        <w:tabs>
          <w:tab w:val="left" w:pos="993"/>
        </w:tabs>
        <w:ind w:left="1065"/>
        <w:jc w:val="both"/>
        <w:rPr>
          <w:rFonts w:ascii="Liberation Serif" w:hAnsi="Liberation Serif" w:cs="Liberation Serif"/>
          <w:b/>
          <w:i/>
        </w:rPr>
      </w:pPr>
    </w:p>
    <w:p w:rsidR="00D762DF" w:rsidRPr="00FD31F3" w:rsidRDefault="00833235" w:rsidP="00833235">
      <w:pPr>
        <w:numPr>
          <w:ilvl w:val="0"/>
          <w:numId w:val="2"/>
        </w:numPr>
        <w:tabs>
          <w:tab w:val="left" w:pos="993"/>
        </w:tabs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Налоговые и н</w:t>
      </w:r>
      <w:r w:rsidR="00B70046" w:rsidRPr="00FD31F3">
        <w:rPr>
          <w:rFonts w:ascii="Liberation Serif" w:hAnsi="Liberation Serif" w:cs="Liberation Serif"/>
          <w:b/>
          <w:i/>
        </w:rPr>
        <w:t>еналоговые доходы</w:t>
      </w:r>
    </w:p>
    <w:p w:rsidR="00C554E1" w:rsidRPr="00FD31F3" w:rsidRDefault="00C554E1" w:rsidP="00392AC7">
      <w:pPr>
        <w:pStyle w:val="2"/>
        <w:spacing w:line="276" w:lineRule="auto"/>
        <w:ind w:firstLine="705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Поступление налоговых и неналоговых доходов бюджета Городского округа Верхняя Тура в 20</w:t>
      </w:r>
      <w:r w:rsidR="00280383" w:rsidRPr="00FD31F3">
        <w:rPr>
          <w:rFonts w:ascii="Liberation Serif" w:hAnsi="Liberation Serif" w:cs="Liberation Serif"/>
          <w:sz w:val="24"/>
          <w:szCs w:val="24"/>
        </w:rPr>
        <w:t>2</w:t>
      </w:r>
      <w:r w:rsidR="003A4C0E" w:rsidRPr="00FD31F3">
        <w:rPr>
          <w:rFonts w:ascii="Liberation Serif" w:hAnsi="Liberation Serif" w:cs="Liberation Serif"/>
          <w:sz w:val="24"/>
          <w:szCs w:val="24"/>
        </w:rPr>
        <w:t>1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 году прогнозируется в сумме </w:t>
      </w:r>
      <w:r w:rsidR="00280383" w:rsidRPr="00FD31F3">
        <w:rPr>
          <w:rFonts w:ascii="Liberation Serif" w:hAnsi="Liberation Serif" w:cs="Liberation Serif"/>
          <w:sz w:val="24"/>
          <w:szCs w:val="24"/>
        </w:rPr>
        <w:t>1</w:t>
      </w:r>
      <w:r w:rsidR="003A4C0E" w:rsidRPr="00FD31F3">
        <w:rPr>
          <w:rFonts w:ascii="Liberation Serif" w:hAnsi="Liberation Serif" w:cs="Liberation Serif"/>
          <w:sz w:val="24"/>
          <w:szCs w:val="24"/>
        </w:rPr>
        <w:t>45</w:t>
      </w:r>
      <w:r w:rsidR="00280383" w:rsidRPr="00FD31F3">
        <w:rPr>
          <w:rFonts w:ascii="Liberation Serif" w:hAnsi="Liberation Serif" w:cs="Liberation Serif"/>
          <w:sz w:val="24"/>
          <w:szCs w:val="24"/>
        </w:rPr>
        <w:t xml:space="preserve"> </w:t>
      </w:r>
      <w:r w:rsidR="003A4C0E" w:rsidRPr="00FD31F3">
        <w:rPr>
          <w:rFonts w:ascii="Liberation Serif" w:hAnsi="Liberation Serif" w:cs="Liberation Serif"/>
          <w:sz w:val="24"/>
          <w:szCs w:val="24"/>
        </w:rPr>
        <w:t>384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 тыс. руб</w:t>
      </w:r>
      <w:r w:rsidR="001138BE" w:rsidRPr="00FD31F3">
        <w:rPr>
          <w:rFonts w:ascii="Liberation Serif" w:hAnsi="Liberation Serif" w:cs="Liberation Serif"/>
          <w:sz w:val="24"/>
          <w:szCs w:val="24"/>
        </w:rPr>
        <w:t>лей</w:t>
      </w:r>
      <w:r w:rsidR="00BE372B" w:rsidRPr="00FD31F3">
        <w:rPr>
          <w:rFonts w:ascii="Liberation Serif" w:hAnsi="Liberation Serif" w:cs="Liberation Serif"/>
          <w:sz w:val="24"/>
          <w:szCs w:val="24"/>
        </w:rPr>
        <w:t>, на плановый период 20</w:t>
      </w:r>
      <w:r w:rsidR="00190D61" w:rsidRPr="00FD31F3">
        <w:rPr>
          <w:rFonts w:ascii="Liberation Serif" w:hAnsi="Liberation Serif" w:cs="Liberation Serif"/>
          <w:sz w:val="24"/>
          <w:szCs w:val="24"/>
        </w:rPr>
        <w:t>2</w:t>
      </w:r>
      <w:r w:rsidR="003A4C0E" w:rsidRPr="00FD31F3">
        <w:rPr>
          <w:rFonts w:ascii="Liberation Serif" w:hAnsi="Liberation Serif" w:cs="Liberation Serif"/>
          <w:sz w:val="24"/>
          <w:szCs w:val="24"/>
        </w:rPr>
        <w:t>2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и 20</w:t>
      </w:r>
      <w:r w:rsidR="00EC7FD4" w:rsidRPr="00FD31F3">
        <w:rPr>
          <w:rFonts w:ascii="Liberation Serif" w:hAnsi="Liberation Serif" w:cs="Liberation Serif"/>
          <w:sz w:val="24"/>
          <w:szCs w:val="24"/>
        </w:rPr>
        <w:t>2</w:t>
      </w:r>
      <w:r w:rsidR="003A4C0E" w:rsidRPr="00FD31F3">
        <w:rPr>
          <w:rFonts w:ascii="Liberation Serif" w:hAnsi="Liberation Serif" w:cs="Liberation Serif"/>
          <w:sz w:val="24"/>
          <w:szCs w:val="24"/>
        </w:rPr>
        <w:t>3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годов соответственно </w:t>
      </w:r>
      <w:r w:rsidR="00190D61" w:rsidRPr="00FD31F3">
        <w:rPr>
          <w:rFonts w:ascii="Liberation Serif" w:hAnsi="Liberation Serif" w:cs="Liberation Serif"/>
          <w:sz w:val="24"/>
          <w:szCs w:val="24"/>
        </w:rPr>
        <w:t>1</w:t>
      </w:r>
      <w:r w:rsidR="003A4C0E" w:rsidRPr="00FD31F3">
        <w:rPr>
          <w:rFonts w:ascii="Liberation Serif" w:hAnsi="Liberation Serif" w:cs="Liberation Serif"/>
          <w:sz w:val="24"/>
          <w:szCs w:val="24"/>
        </w:rPr>
        <w:t>65</w:t>
      </w:r>
      <w:r w:rsidR="00190D61" w:rsidRPr="00FD31F3">
        <w:rPr>
          <w:rFonts w:ascii="Liberation Serif" w:hAnsi="Liberation Serif" w:cs="Liberation Serif"/>
          <w:sz w:val="24"/>
          <w:szCs w:val="24"/>
        </w:rPr>
        <w:t xml:space="preserve"> </w:t>
      </w:r>
      <w:r w:rsidR="003A4C0E" w:rsidRPr="00FD31F3">
        <w:rPr>
          <w:rFonts w:ascii="Liberation Serif" w:hAnsi="Liberation Serif" w:cs="Liberation Serif"/>
          <w:sz w:val="24"/>
          <w:szCs w:val="24"/>
        </w:rPr>
        <w:t>005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тыс. рублей и </w:t>
      </w:r>
      <w:r w:rsidR="00280383" w:rsidRPr="00FD31F3">
        <w:rPr>
          <w:rFonts w:ascii="Liberation Serif" w:hAnsi="Liberation Serif" w:cs="Liberation Serif"/>
          <w:sz w:val="24"/>
          <w:szCs w:val="24"/>
        </w:rPr>
        <w:t>1</w:t>
      </w:r>
      <w:r w:rsidR="003A4C0E" w:rsidRPr="00FD31F3">
        <w:rPr>
          <w:rFonts w:ascii="Liberation Serif" w:hAnsi="Liberation Serif" w:cs="Liberation Serif"/>
          <w:sz w:val="24"/>
          <w:szCs w:val="24"/>
        </w:rPr>
        <w:t>78</w:t>
      </w:r>
      <w:r w:rsidR="00280383" w:rsidRPr="00FD31F3">
        <w:rPr>
          <w:rFonts w:ascii="Liberation Serif" w:hAnsi="Liberation Serif" w:cs="Liberation Serif"/>
          <w:sz w:val="24"/>
          <w:szCs w:val="24"/>
        </w:rPr>
        <w:t xml:space="preserve"> </w:t>
      </w:r>
      <w:r w:rsidR="003A4C0E" w:rsidRPr="00FD31F3">
        <w:rPr>
          <w:rFonts w:ascii="Liberation Serif" w:hAnsi="Liberation Serif" w:cs="Liberation Serif"/>
          <w:sz w:val="24"/>
          <w:szCs w:val="24"/>
        </w:rPr>
        <w:t>140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тыс. рублей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B3536" w:rsidRPr="00FD31F3" w:rsidRDefault="006823ED" w:rsidP="00392AC7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 расчете прогнозных показателей</w:t>
      </w:r>
      <w:r w:rsidR="000C64C1" w:rsidRPr="00FD31F3">
        <w:rPr>
          <w:rFonts w:ascii="Liberation Serif" w:hAnsi="Liberation Serif" w:cs="Liberation Serif"/>
        </w:rPr>
        <w:t xml:space="preserve"> по налоговым и неналоговым</w:t>
      </w:r>
      <w:r w:rsidRPr="00FD31F3">
        <w:rPr>
          <w:rFonts w:ascii="Liberation Serif" w:hAnsi="Liberation Serif" w:cs="Liberation Serif"/>
        </w:rPr>
        <w:t xml:space="preserve"> доходны</w:t>
      </w:r>
      <w:r w:rsidR="000C64C1" w:rsidRPr="00FD31F3">
        <w:rPr>
          <w:rFonts w:ascii="Liberation Serif" w:hAnsi="Liberation Serif" w:cs="Liberation Serif"/>
        </w:rPr>
        <w:t>м</w:t>
      </w:r>
      <w:r w:rsidRPr="00FD31F3">
        <w:rPr>
          <w:rFonts w:ascii="Liberation Serif" w:hAnsi="Liberation Serif" w:cs="Liberation Serif"/>
        </w:rPr>
        <w:t xml:space="preserve"> источник</w:t>
      </w:r>
      <w:r w:rsidR="000C64C1" w:rsidRPr="00FD31F3">
        <w:rPr>
          <w:rFonts w:ascii="Liberation Serif" w:hAnsi="Liberation Serif" w:cs="Liberation Serif"/>
        </w:rPr>
        <w:t>ам</w:t>
      </w:r>
      <w:r w:rsidRPr="00FD31F3">
        <w:rPr>
          <w:rFonts w:ascii="Liberation Serif" w:hAnsi="Liberation Serif" w:cs="Liberation Serif"/>
        </w:rPr>
        <w:t xml:space="preserve"> использовались </w:t>
      </w:r>
      <w:r w:rsidR="00376152" w:rsidRPr="00FD31F3">
        <w:rPr>
          <w:rFonts w:ascii="Liberation Serif" w:hAnsi="Liberation Serif" w:cs="Liberation Serif"/>
        </w:rPr>
        <w:t xml:space="preserve">данные </w:t>
      </w:r>
      <w:r w:rsidR="00BE2E21" w:rsidRPr="00FD31F3">
        <w:rPr>
          <w:rFonts w:ascii="Liberation Serif" w:hAnsi="Liberation Serif" w:cs="Liberation Serif"/>
        </w:rPr>
        <w:t xml:space="preserve">статистической </w:t>
      </w:r>
      <w:r w:rsidR="00376152" w:rsidRPr="00FD31F3">
        <w:rPr>
          <w:rFonts w:ascii="Liberation Serif" w:hAnsi="Liberation Serif" w:cs="Liberation Serif"/>
        </w:rPr>
        <w:t>налоговой отчетности,</w:t>
      </w:r>
      <w:r w:rsidR="00BE2E21" w:rsidRPr="00FD31F3">
        <w:rPr>
          <w:rFonts w:ascii="Liberation Serif" w:hAnsi="Liberation Serif" w:cs="Liberation Serif"/>
        </w:rPr>
        <w:t xml:space="preserve"> информация о фактических поступлениях </w:t>
      </w:r>
      <w:r w:rsidR="000C64C1" w:rsidRPr="00FD31F3">
        <w:rPr>
          <w:rFonts w:ascii="Liberation Serif" w:hAnsi="Liberation Serif" w:cs="Liberation Serif"/>
        </w:rPr>
        <w:t>доходов</w:t>
      </w:r>
      <w:r w:rsidR="00BE2E21" w:rsidRPr="00FD31F3">
        <w:rPr>
          <w:rFonts w:ascii="Liberation Serif" w:hAnsi="Liberation Serif" w:cs="Liberation Serif"/>
        </w:rPr>
        <w:t xml:space="preserve"> в местный бюджет в текущем году,</w:t>
      </w:r>
      <w:r w:rsidR="00F75F6D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 xml:space="preserve"> сведения</w:t>
      </w:r>
      <w:r w:rsidR="00873F7A" w:rsidRPr="00FD31F3">
        <w:rPr>
          <w:rFonts w:ascii="Liberation Serif" w:hAnsi="Liberation Serif" w:cs="Liberation Serif"/>
        </w:rPr>
        <w:t>, предоставленные</w:t>
      </w:r>
      <w:r w:rsidR="00376152" w:rsidRPr="00FD31F3">
        <w:rPr>
          <w:rFonts w:ascii="Liberation Serif" w:hAnsi="Liberation Serif" w:cs="Liberation Serif"/>
        </w:rPr>
        <w:t xml:space="preserve"> </w:t>
      </w:r>
      <w:r w:rsidR="00E72346" w:rsidRPr="00FD31F3">
        <w:rPr>
          <w:rFonts w:ascii="Liberation Serif" w:hAnsi="Liberation Serif" w:cs="Liberation Serif"/>
        </w:rPr>
        <w:t>главны</w:t>
      </w:r>
      <w:r w:rsidR="00873F7A" w:rsidRPr="00FD31F3">
        <w:rPr>
          <w:rFonts w:ascii="Liberation Serif" w:hAnsi="Liberation Serif" w:cs="Liberation Serif"/>
        </w:rPr>
        <w:t>ми</w:t>
      </w:r>
      <w:r w:rsidR="00E72346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>администратор</w:t>
      </w:r>
      <w:r w:rsidR="00873F7A" w:rsidRPr="00FD31F3">
        <w:rPr>
          <w:rFonts w:ascii="Liberation Serif" w:hAnsi="Liberation Serif" w:cs="Liberation Serif"/>
        </w:rPr>
        <w:t>ами</w:t>
      </w:r>
      <w:r w:rsidR="00376152" w:rsidRPr="00FD31F3">
        <w:rPr>
          <w:rFonts w:ascii="Liberation Serif" w:hAnsi="Liberation Serif" w:cs="Liberation Serif"/>
        </w:rPr>
        <w:t xml:space="preserve"> доходов</w:t>
      </w:r>
      <w:r w:rsidR="00873F7A" w:rsidRPr="00FD31F3">
        <w:rPr>
          <w:rFonts w:ascii="Liberation Serif" w:hAnsi="Liberation Serif" w:cs="Liberation Serif"/>
        </w:rPr>
        <w:t xml:space="preserve"> бюджета</w:t>
      </w:r>
      <w:r w:rsidR="00BE2E21" w:rsidRPr="00FD31F3">
        <w:rPr>
          <w:rFonts w:ascii="Liberation Serif" w:hAnsi="Liberation Serif" w:cs="Liberation Serif"/>
        </w:rPr>
        <w:t xml:space="preserve"> и</w:t>
      </w:r>
      <w:r w:rsidR="00E72346" w:rsidRPr="00FD31F3">
        <w:rPr>
          <w:rFonts w:ascii="Liberation Serif" w:hAnsi="Liberation Serif" w:cs="Liberation Serif"/>
        </w:rPr>
        <w:t xml:space="preserve"> основны</w:t>
      </w:r>
      <w:r w:rsidR="00873F7A" w:rsidRPr="00FD31F3">
        <w:rPr>
          <w:rFonts w:ascii="Liberation Serif" w:hAnsi="Liberation Serif" w:cs="Liberation Serif"/>
        </w:rPr>
        <w:t>ми налогоплательщиками.</w:t>
      </w:r>
      <w:r w:rsidR="00605939" w:rsidRPr="00FD31F3">
        <w:rPr>
          <w:rFonts w:ascii="Liberation Serif" w:hAnsi="Liberation Serif" w:cs="Liberation Serif"/>
        </w:rPr>
        <w:t xml:space="preserve"> </w:t>
      </w:r>
    </w:p>
    <w:p w:rsidR="00605939" w:rsidRPr="00FD31F3" w:rsidRDefault="00605939" w:rsidP="00392AC7">
      <w:pPr>
        <w:pStyle w:val="Default"/>
        <w:spacing w:line="276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Формирование прогноза </w:t>
      </w:r>
      <w:r w:rsidR="008450D0" w:rsidRPr="00FD31F3">
        <w:rPr>
          <w:rFonts w:ascii="Liberation Serif" w:hAnsi="Liberation Serif" w:cs="Liberation Serif"/>
        </w:rPr>
        <w:t xml:space="preserve">по доходам осуществлялось с учетом </w:t>
      </w:r>
      <w:r w:rsidRPr="00FD31F3">
        <w:rPr>
          <w:rFonts w:ascii="Liberation Serif" w:hAnsi="Liberation Serif" w:cs="Liberation Serif"/>
        </w:rPr>
        <w:t xml:space="preserve"> нормативов отчислений от федеральных и региональных налогов и сборов, установленных Бюджетным кодексом Российской Федерации, </w:t>
      </w:r>
      <w:r w:rsidR="00190D61" w:rsidRPr="00FD31F3">
        <w:rPr>
          <w:rFonts w:ascii="Liberation Serif" w:hAnsi="Liberation Serif" w:cs="Liberation Serif"/>
        </w:rPr>
        <w:t>Закон</w:t>
      </w:r>
      <w:r w:rsidR="00E629F0" w:rsidRPr="00FD31F3">
        <w:rPr>
          <w:rFonts w:ascii="Liberation Serif" w:hAnsi="Liberation Serif" w:cs="Liberation Serif"/>
        </w:rPr>
        <w:t>ом</w:t>
      </w:r>
      <w:r w:rsidR="00190D61" w:rsidRPr="00FD31F3">
        <w:rPr>
          <w:rFonts w:ascii="Liberation Serif" w:hAnsi="Liberation Serif" w:cs="Liberation Serif"/>
        </w:rPr>
        <w:t xml:space="preserve"> Свердловской области </w:t>
      </w:r>
      <w:r w:rsidR="00E629F0" w:rsidRPr="00FD31F3">
        <w:rPr>
          <w:rFonts w:ascii="Liberation Serif" w:hAnsi="Liberation Serif" w:cs="Liberation Serif"/>
        </w:rPr>
        <w:t>от 26.12.2011 № 128-ОЗ</w:t>
      </w:r>
      <w:r w:rsidR="008450D0" w:rsidRPr="00FD31F3">
        <w:rPr>
          <w:rFonts w:ascii="Liberation Serif" w:hAnsi="Liberation Serif" w:cs="Liberation Serif"/>
        </w:rPr>
        <w:t xml:space="preserve">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налогов, предусмотренных упрощенной системой налогообложения, подлежащих зачислению в областной бюджет»</w:t>
      </w:r>
      <w:r w:rsidR="00532EFE" w:rsidRPr="00FD31F3">
        <w:rPr>
          <w:rFonts w:ascii="Liberation Serif" w:hAnsi="Liberation Serif" w:cs="Liberation Serif"/>
        </w:rPr>
        <w:t xml:space="preserve">, проектом </w:t>
      </w:r>
      <w:r w:rsidR="008450D0" w:rsidRPr="00FD31F3">
        <w:rPr>
          <w:rFonts w:ascii="Liberation Serif" w:hAnsi="Liberation Serif" w:cs="Liberation Serif"/>
        </w:rPr>
        <w:t xml:space="preserve"> Закона</w:t>
      </w:r>
      <w:proofErr w:type="gramEnd"/>
      <w:r w:rsidR="008450D0" w:rsidRPr="00FD31F3">
        <w:rPr>
          <w:rFonts w:ascii="Liberation Serif" w:hAnsi="Liberation Serif" w:cs="Liberation Serif"/>
        </w:rPr>
        <w:t xml:space="preserve"> Свердловской области «Об областном бюджете на 20</w:t>
      </w:r>
      <w:r w:rsidR="008C75B7" w:rsidRPr="00FD31F3">
        <w:rPr>
          <w:rFonts w:ascii="Liberation Serif" w:hAnsi="Liberation Serif" w:cs="Liberation Serif"/>
        </w:rPr>
        <w:t>2</w:t>
      </w:r>
      <w:r w:rsidR="005B45B1" w:rsidRPr="00FD31F3">
        <w:rPr>
          <w:rFonts w:ascii="Liberation Serif" w:hAnsi="Liberation Serif" w:cs="Liberation Serif"/>
        </w:rPr>
        <w:t>1</w:t>
      </w:r>
      <w:r w:rsidR="008450D0" w:rsidRPr="00FD31F3">
        <w:rPr>
          <w:rFonts w:ascii="Liberation Serif" w:hAnsi="Liberation Serif" w:cs="Liberation Serif"/>
        </w:rPr>
        <w:t xml:space="preserve"> год</w:t>
      </w:r>
      <w:r w:rsidR="00532EFE" w:rsidRPr="00FD31F3">
        <w:rPr>
          <w:rFonts w:ascii="Liberation Serif" w:hAnsi="Liberation Serif" w:cs="Liberation Serif"/>
        </w:rPr>
        <w:t xml:space="preserve"> и плановый период 20</w:t>
      </w:r>
      <w:r w:rsidR="00190D61" w:rsidRPr="00FD31F3">
        <w:rPr>
          <w:rFonts w:ascii="Liberation Serif" w:hAnsi="Liberation Serif" w:cs="Liberation Serif"/>
        </w:rPr>
        <w:t>2</w:t>
      </w:r>
      <w:r w:rsidR="005B45B1" w:rsidRPr="00FD31F3">
        <w:rPr>
          <w:rFonts w:ascii="Liberation Serif" w:hAnsi="Liberation Serif" w:cs="Liberation Serif"/>
        </w:rPr>
        <w:t>2</w:t>
      </w:r>
      <w:r w:rsidR="00532EFE" w:rsidRPr="00FD31F3">
        <w:rPr>
          <w:rFonts w:ascii="Liberation Serif" w:hAnsi="Liberation Serif" w:cs="Liberation Serif"/>
        </w:rPr>
        <w:t xml:space="preserve"> и 20</w:t>
      </w:r>
      <w:r w:rsidR="00F21DFE" w:rsidRPr="00FD31F3">
        <w:rPr>
          <w:rFonts w:ascii="Liberation Serif" w:hAnsi="Liberation Serif" w:cs="Liberation Serif"/>
        </w:rPr>
        <w:t>2</w:t>
      </w:r>
      <w:r w:rsidR="005B45B1" w:rsidRPr="00FD31F3">
        <w:rPr>
          <w:rFonts w:ascii="Liberation Serif" w:hAnsi="Liberation Serif" w:cs="Liberation Serif"/>
        </w:rPr>
        <w:t>3</w:t>
      </w:r>
      <w:r w:rsidR="00532EFE" w:rsidRPr="00FD31F3">
        <w:rPr>
          <w:rFonts w:ascii="Liberation Serif" w:hAnsi="Liberation Serif" w:cs="Liberation Serif"/>
        </w:rPr>
        <w:t xml:space="preserve"> годов</w:t>
      </w:r>
      <w:r w:rsidR="008450D0" w:rsidRPr="00FD31F3">
        <w:rPr>
          <w:rFonts w:ascii="Liberation Serif" w:hAnsi="Liberation Serif" w:cs="Liberation Serif"/>
        </w:rPr>
        <w:t>»</w:t>
      </w:r>
      <w:r w:rsidR="00532EFE" w:rsidRPr="00FD31F3">
        <w:rPr>
          <w:rFonts w:ascii="Liberation Serif" w:hAnsi="Liberation Serif" w:cs="Liberation Serif"/>
        </w:rPr>
        <w:t>.</w:t>
      </w:r>
    </w:p>
    <w:p w:rsidR="00397124" w:rsidRPr="00FD31F3" w:rsidRDefault="009173F9" w:rsidP="00F21DFE">
      <w:pPr>
        <w:pStyle w:val="ConsPlusNormal"/>
        <w:widowControl/>
        <w:spacing w:line="276" w:lineRule="auto"/>
        <w:ind w:firstLine="708"/>
        <w:jc w:val="both"/>
        <w:rPr>
          <w:rFonts w:ascii="Liberation Serif" w:eastAsia="Arial Unicode MS" w:hAnsi="Liberation Serif" w:cs="Liberation Serif"/>
          <w:sz w:val="24"/>
          <w:szCs w:val="24"/>
        </w:rPr>
      </w:pPr>
      <w:r w:rsidRPr="00FD31F3">
        <w:rPr>
          <w:rFonts w:ascii="Liberation Serif" w:eastAsia="Arial Unicode MS" w:hAnsi="Liberation Serif" w:cs="Liberation Serif"/>
          <w:sz w:val="24"/>
          <w:szCs w:val="24"/>
        </w:rPr>
        <w:t>Прогнозные показатели по налоговым и неналоговым источникам бюджета городского округа на 20</w:t>
      </w:r>
      <w:r w:rsidR="008C75B7" w:rsidRPr="00FD31F3">
        <w:rPr>
          <w:rFonts w:ascii="Liberation Serif" w:eastAsia="Arial Unicode MS" w:hAnsi="Liberation Serif" w:cs="Liberation Serif"/>
          <w:sz w:val="24"/>
          <w:szCs w:val="24"/>
        </w:rPr>
        <w:t>2</w:t>
      </w:r>
      <w:r w:rsidR="005B45B1" w:rsidRPr="00FD31F3">
        <w:rPr>
          <w:rFonts w:ascii="Liberation Serif" w:eastAsia="Arial Unicode MS" w:hAnsi="Liberation Serif" w:cs="Liberation Serif"/>
          <w:sz w:val="24"/>
          <w:szCs w:val="24"/>
        </w:rPr>
        <w:t>1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год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, их структура, а также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анализ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динамик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и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по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сравнени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ю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 </w:t>
      </w:r>
      <w:r w:rsidR="009D5BAB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плановыми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показателями текущего года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представлены в таблице 2.</w:t>
      </w:r>
    </w:p>
    <w:p w:rsidR="007F44C5" w:rsidRPr="00FD31F3" w:rsidRDefault="007F44C5" w:rsidP="007F44C5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2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Налоговые и неналоговые доходы бюджета Городского округа Верхняя Тура на 20</w:t>
      </w:r>
      <w:r w:rsidR="008C75B7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5B45B1" w:rsidRPr="00FD31F3">
        <w:rPr>
          <w:rFonts w:ascii="Liberation Serif" w:hAnsi="Liberation Serif" w:cs="Liberation Serif"/>
          <w:b/>
          <w:sz w:val="20"/>
          <w:szCs w:val="20"/>
        </w:rPr>
        <w:t>1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431"/>
        <w:gridCol w:w="837"/>
        <w:gridCol w:w="1374"/>
        <w:gridCol w:w="962"/>
        <w:gridCol w:w="1525"/>
        <w:gridCol w:w="1064"/>
      </w:tblGrid>
      <w:tr w:rsidR="007F44C5" w:rsidRPr="00FD31F3" w:rsidTr="00B35C7C">
        <w:trPr>
          <w:trHeight w:val="308"/>
        </w:trPr>
        <w:tc>
          <w:tcPr>
            <w:tcW w:w="2660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7F44C5" w:rsidRPr="00FD31F3" w:rsidRDefault="005B45B1" w:rsidP="005B45B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336" w:type="dxa"/>
            <w:gridSpan w:val="2"/>
          </w:tcPr>
          <w:p w:rsidR="007F44C5" w:rsidRPr="00FD31F3" w:rsidRDefault="007F44C5" w:rsidP="005B45B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5B45B1"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480CB3" w:rsidRPr="00FD31F3" w:rsidRDefault="007F44C5" w:rsidP="008B48E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7F44C5" w:rsidRPr="00FD31F3" w:rsidRDefault="007F44C5" w:rsidP="005B45B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5B45B1"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  <w:tr w:rsidR="00B42021" w:rsidRPr="00FD31F3" w:rsidTr="00B35C7C">
        <w:trPr>
          <w:trHeight w:val="258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(с учетом всех изменений),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837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374" w:type="dxa"/>
            <w:vMerge w:val="restart"/>
          </w:tcPr>
          <w:p w:rsidR="003C40B5" w:rsidRPr="00FD31F3" w:rsidRDefault="007A3A17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роект решения о бюджете, </w:t>
            </w:r>
          </w:p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962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7F44C5" w:rsidRPr="00FD31F3" w:rsidRDefault="007F44C5" w:rsidP="005B45B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сравнению с показателями 20</w:t>
            </w:r>
            <w:r w:rsidR="005B45B1"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B42021" w:rsidRPr="00FD31F3" w:rsidTr="00B35C7C">
        <w:trPr>
          <w:trHeight w:val="517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25" w:type="dxa"/>
          </w:tcPr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1064" w:type="dxa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</w:t>
            </w:r>
            <w:r w:rsidR="006214F7" w:rsidRPr="00FD31F3">
              <w:rPr>
                <w:rFonts w:ascii="Liberation Serif" w:hAnsi="Liberation Serif" w:cs="Liberation Serif"/>
                <w:sz w:val="18"/>
                <w:szCs w:val="18"/>
              </w:rPr>
              <w:t>роста, %</w:t>
            </w:r>
          </w:p>
        </w:tc>
      </w:tr>
      <w:tr w:rsidR="0031764D" w:rsidRPr="00FD31F3" w:rsidTr="008C75B7">
        <w:trPr>
          <w:trHeight w:val="271"/>
        </w:trPr>
        <w:tc>
          <w:tcPr>
            <w:tcW w:w="2660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3360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87 382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76,9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5A0A5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117 624</w:t>
            </w:r>
          </w:p>
        </w:tc>
        <w:tc>
          <w:tcPr>
            <w:tcW w:w="962" w:type="dxa"/>
            <w:vAlign w:val="center"/>
          </w:tcPr>
          <w:p w:rsidR="00D967B6" w:rsidRPr="00FD31F3" w:rsidRDefault="002A3F72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80,9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30 242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134,6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8 433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7,4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8 961</w:t>
            </w:r>
          </w:p>
        </w:tc>
        <w:tc>
          <w:tcPr>
            <w:tcW w:w="962" w:type="dxa"/>
            <w:vAlign w:val="center"/>
          </w:tcPr>
          <w:p w:rsidR="00D967B6" w:rsidRPr="00FD31F3" w:rsidRDefault="002A3F72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6,2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528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106,3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4 825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4,2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7 275</w:t>
            </w:r>
          </w:p>
        </w:tc>
        <w:tc>
          <w:tcPr>
            <w:tcW w:w="962" w:type="dxa"/>
            <w:vAlign w:val="center"/>
          </w:tcPr>
          <w:p w:rsidR="00D967B6" w:rsidRPr="00FD31F3" w:rsidRDefault="002A3F72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5,0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2 450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150,8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3 578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3,1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1E2A9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1 518</w:t>
            </w:r>
          </w:p>
        </w:tc>
        <w:tc>
          <w:tcPr>
            <w:tcW w:w="962" w:type="dxa"/>
            <w:vAlign w:val="center"/>
          </w:tcPr>
          <w:p w:rsidR="00D967B6" w:rsidRPr="00FD31F3" w:rsidRDefault="002A3F72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1,0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-2 060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42,4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5 224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4,6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5A0A5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5 030</w:t>
            </w:r>
          </w:p>
        </w:tc>
        <w:tc>
          <w:tcPr>
            <w:tcW w:w="962" w:type="dxa"/>
            <w:vAlign w:val="center"/>
          </w:tcPr>
          <w:p w:rsidR="00D967B6" w:rsidRPr="00FD31F3" w:rsidRDefault="002A3F72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3,5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-194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96,3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3 550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3,1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F1704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4 341</w:t>
            </w:r>
          </w:p>
        </w:tc>
        <w:tc>
          <w:tcPr>
            <w:tcW w:w="962" w:type="dxa"/>
            <w:vAlign w:val="center"/>
          </w:tcPr>
          <w:p w:rsidR="00D967B6" w:rsidRPr="00FD31F3" w:rsidRDefault="008C75B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3,1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791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122,3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283BCB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Плат</w:t>
            </w:r>
            <w:r w:rsidR="00283BCB" w:rsidRPr="00FD31F3">
              <w:rPr>
                <w:rFonts w:ascii="Liberation Serif" w:hAnsi="Liberation Serif" w:cs="Liberation Serif"/>
                <w:sz w:val="18"/>
                <w:szCs w:val="18"/>
              </w:rPr>
              <w:t>ежи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283BCB" w:rsidRPr="00FD31F3">
              <w:rPr>
                <w:rFonts w:ascii="Liberation Serif" w:hAnsi="Liberation Serif" w:cs="Liberation Serif"/>
                <w:sz w:val="18"/>
                <w:szCs w:val="18"/>
              </w:rPr>
              <w:t>при пользовании природными ресурсами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837" w:type="dxa"/>
            <w:vAlign w:val="center"/>
          </w:tcPr>
          <w:p w:rsidR="00D967B6" w:rsidRPr="00FD31F3" w:rsidRDefault="00B07678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374" w:type="dxa"/>
            <w:vAlign w:val="center"/>
          </w:tcPr>
          <w:p w:rsidR="00D967B6" w:rsidRPr="00FD31F3" w:rsidRDefault="008C75B7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962" w:type="dxa"/>
            <w:vAlign w:val="center"/>
          </w:tcPr>
          <w:p w:rsidR="00D967B6" w:rsidRPr="00FD31F3" w:rsidRDefault="009C2B4D" w:rsidP="00283B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89</w:t>
            </w:r>
          </w:p>
        </w:tc>
        <w:tc>
          <w:tcPr>
            <w:tcW w:w="837" w:type="dxa"/>
            <w:vAlign w:val="center"/>
          </w:tcPr>
          <w:p w:rsidR="00D967B6" w:rsidRPr="00FD31F3" w:rsidRDefault="00941C0A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89</w:t>
            </w:r>
          </w:p>
        </w:tc>
        <w:tc>
          <w:tcPr>
            <w:tcW w:w="962" w:type="dxa"/>
            <w:vAlign w:val="center"/>
          </w:tcPr>
          <w:p w:rsidR="00D967B6" w:rsidRPr="00FD31F3" w:rsidRDefault="008C75B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</w:t>
            </w:r>
            <w:r w:rsidR="002A3F72"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BD7F7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584</w:t>
            </w:r>
          </w:p>
        </w:tc>
        <w:tc>
          <w:tcPr>
            <w:tcW w:w="837" w:type="dxa"/>
            <w:vAlign w:val="center"/>
          </w:tcPr>
          <w:p w:rsidR="00D967B6" w:rsidRPr="00FD31F3" w:rsidRDefault="00B07678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0,5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526</w:t>
            </w:r>
          </w:p>
        </w:tc>
        <w:tc>
          <w:tcPr>
            <w:tcW w:w="962" w:type="dxa"/>
            <w:vAlign w:val="center"/>
          </w:tcPr>
          <w:p w:rsidR="00D967B6" w:rsidRPr="00FD31F3" w:rsidRDefault="002A3F72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0,4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-58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90,1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431" w:type="dxa"/>
            <w:vAlign w:val="center"/>
          </w:tcPr>
          <w:p w:rsidR="00D967B6" w:rsidRPr="00FD31F3" w:rsidRDefault="00941C0A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113 685</w:t>
            </w:r>
          </w:p>
        </w:tc>
        <w:tc>
          <w:tcPr>
            <w:tcW w:w="837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374" w:type="dxa"/>
            <w:vAlign w:val="center"/>
          </w:tcPr>
          <w:p w:rsidR="00D967B6" w:rsidRPr="00FD31F3" w:rsidRDefault="00C46643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145 384</w:t>
            </w:r>
          </w:p>
        </w:tc>
        <w:tc>
          <w:tcPr>
            <w:tcW w:w="962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center"/>
          </w:tcPr>
          <w:p w:rsidR="00D967B6" w:rsidRPr="00FD31F3" w:rsidRDefault="00A6249A" w:rsidP="001E2A9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31 699</w:t>
            </w:r>
          </w:p>
        </w:tc>
        <w:tc>
          <w:tcPr>
            <w:tcW w:w="1064" w:type="dxa"/>
            <w:vAlign w:val="center"/>
          </w:tcPr>
          <w:p w:rsidR="00D967B6" w:rsidRPr="00FD31F3" w:rsidRDefault="00A6249A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127,9</w:t>
            </w:r>
          </w:p>
        </w:tc>
      </w:tr>
    </w:tbl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883AF2" w:rsidRPr="00FD31F3" w:rsidRDefault="00A47EBC" w:rsidP="00392AC7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 на доходы физических лиц</w:t>
      </w:r>
      <w:r w:rsidRPr="00FD31F3">
        <w:rPr>
          <w:rFonts w:ascii="Liberation Serif" w:hAnsi="Liberation Serif" w:cs="Liberation Serif"/>
        </w:rPr>
        <w:t xml:space="preserve"> остается о</w:t>
      </w:r>
      <w:r w:rsidR="00267B3E" w:rsidRPr="00FD31F3">
        <w:rPr>
          <w:rFonts w:ascii="Liberation Serif" w:hAnsi="Liberation Serif" w:cs="Liberation Serif"/>
        </w:rPr>
        <w:t>сновным</w:t>
      </w:r>
      <w:r w:rsidR="0031764D" w:rsidRPr="00FD31F3">
        <w:rPr>
          <w:rFonts w:ascii="Liberation Serif" w:hAnsi="Liberation Serif" w:cs="Liberation Serif"/>
        </w:rPr>
        <w:t xml:space="preserve"> доходным источником</w:t>
      </w:r>
      <w:r w:rsidR="00267B3E" w:rsidRPr="00FD31F3">
        <w:rPr>
          <w:rFonts w:ascii="Liberation Serif" w:hAnsi="Liberation Serif" w:cs="Liberation Serif"/>
        </w:rPr>
        <w:t>, формирующим</w:t>
      </w:r>
      <w:r w:rsidR="00E629F0" w:rsidRPr="00FD31F3">
        <w:rPr>
          <w:rFonts w:ascii="Liberation Serif" w:hAnsi="Liberation Serif" w:cs="Liberation Serif"/>
        </w:rPr>
        <w:t xml:space="preserve">  </w:t>
      </w:r>
      <w:r w:rsidR="0031764D" w:rsidRPr="00FD31F3">
        <w:rPr>
          <w:rFonts w:ascii="Liberation Serif" w:hAnsi="Liberation Serif" w:cs="Liberation Serif"/>
        </w:rPr>
        <w:t xml:space="preserve"> бюджет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F24F89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267B3E" w:rsidRPr="00FD31F3">
        <w:rPr>
          <w:rFonts w:ascii="Liberation Serif" w:hAnsi="Liberation Serif" w:cs="Liberation Serif"/>
        </w:rPr>
        <w:t>городского округа</w:t>
      </w:r>
      <w:r w:rsidR="0077286E" w:rsidRPr="00FD31F3">
        <w:rPr>
          <w:rFonts w:ascii="Liberation Serif" w:hAnsi="Liberation Serif" w:cs="Liberation Serif"/>
        </w:rPr>
        <w:t>.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 xml:space="preserve"> П</w:t>
      </w:r>
      <w:r w:rsidR="0031764D" w:rsidRPr="00FD31F3">
        <w:rPr>
          <w:rFonts w:ascii="Liberation Serif" w:hAnsi="Liberation Serif" w:cs="Liberation Serif"/>
        </w:rPr>
        <w:t xml:space="preserve">рогноз по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налогу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 на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20</w:t>
      </w:r>
      <w:r w:rsidR="00F24F89" w:rsidRPr="00FD31F3">
        <w:rPr>
          <w:rFonts w:ascii="Liberation Serif" w:hAnsi="Liberation Serif" w:cs="Liberation Serif"/>
        </w:rPr>
        <w:t>2</w:t>
      </w:r>
      <w:r w:rsidR="004C1863" w:rsidRPr="00FD31F3">
        <w:rPr>
          <w:rFonts w:ascii="Liberation Serif" w:hAnsi="Liberation Serif" w:cs="Liberation Serif"/>
        </w:rPr>
        <w:t>1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год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составляет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4C1863" w:rsidRPr="00FD31F3">
        <w:rPr>
          <w:rFonts w:ascii="Liberation Serif" w:hAnsi="Liberation Serif" w:cs="Liberation Serif"/>
        </w:rPr>
        <w:lastRenderedPageBreak/>
        <w:t>117 624</w:t>
      </w:r>
      <w:r w:rsidR="0031764D" w:rsidRPr="00FD31F3">
        <w:rPr>
          <w:rFonts w:ascii="Liberation Serif" w:hAnsi="Liberation Serif" w:cs="Liberation Serif"/>
        </w:rPr>
        <w:t xml:space="preserve"> тыс.</w:t>
      </w:r>
      <w:r w:rsidR="00267B3E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руб</w:t>
      </w:r>
      <w:r w:rsidR="00267B3E" w:rsidRPr="00FD31F3">
        <w:rPr>
          <w:rFonts w:ascii="Liberation Serif" w:hAnsi="Liberation Serif" w:cs="Liberation Serif"/>
        </w:rPr>
        <w:t>лей</w:t>
      </w:r>
      <w:r w:rsidR="0077286E" w:rsidRPr="00FD31F3">
        <w:rPr>
          <w:rFonts w:ascii="Liberation Serif" w:hAnsi="Liberation Serif" w:cs="Liberation Serif"/>
        </w:rPr>
        <w:t>,</w:t>
      </w:r>
      <w:r w:rsidR="0031764D" w:rsidRPr="00FD31F3">
        <w:rPr>
          <w:rFonts w:ascii="Liberation Serif" w:hAnsi="Liberation Serif" w:cs="Liberation Serif"/>
        </w:rPr>
        <w:t xml:space="preserve"> удельный вес</w:t>
      </w:r>
      <w:r w:rsidR="0077286E" w:rsidRPr="00FD31F3">
        <w:rPr>
          <w:rFonts w:ascii="Liberation Serif" w:hAnsi="Liberation Serif" w:cs="Liberation Serif"/>
        </w:rPr>
        <w:t xml:space="preserve"> налога</w:t>
      </w:r>
      <w:r w:rsidR="0031764D" w:rsidRPr="00FD31F3">
        <w:rPr>
          <w:rFonts w:ascii="Liberation Serif" w:hAnsi="Liberation Serif" w:cs="Liberation Serif"/>
        </w:rPr>
        <w:t xml:space="preserve"> в общей сумме налоговых и неналоговых доходов – </w:t>
      </w:r>
      <w:r w:rsidR="004C1863" w:rsidRPr="00FD31F3">
        <w:rPr>
          <w:rFonts w:ascii="Liberation Serif" w:hAnsi="Liberation Serif" w:cs="Liberation Serif"/>
        </w:rPr>
        <w:t>80,9</w:t>
      </w:r>
      <w:r w:rsidR="0031764D" w:rsidRPr="00FD31F3">
        <w:rPr>
          <w:rFonts w:ascii="Liberation Serif" w:hAnsi="Liberation Serif" w:cs="Liberation Serif"/>
        </w:rPr>
        <w:t>%</w:t>
      </w:r>
      <w:r w:rsidR="0077286E" w:rsidRPr="00FD31F3">
        <w:rPr>
          <w:rFonts w:ascii="Liberation Serif" w:hAnsi="Liberation Serif" w:cs="Liberation Serif"/>
        </w:rPr>
        <w:t xml:space="preserve">. </w:t>
      </w:r>
    </w:p>
    <w:p w:rsidR="008C75C0" w:rsidRPr="00FD31F3" w:rsidRDefault="0031764D" w:rsidP="00392AC7">
      <w:pPr>
        <w:tabs>
          <w:tab w:val="left" w:pos="709"/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В 20</w:t>
      </w:r>
      <w:r w:rsidR="00B37BF1" w:rsidRPr="00FD31F3">
        <w:rPr>
          <w:rFonts w:ascii="Liberation Serif" w:hAnsi="Liberation Serif" w:cs="Liberation Serif"/>
        </w:rPr>
        <w:t>2</w:t>
      </w:r>
      <w:r w:rsidR="004C1863" w:rsidRPr="00FD31F3">
        <w:rPr>
          <w:rFonts w:ascii="Liberation Serif" w:hAnsi="Liberation Serif" w:cs="Liberation Serif"/>
        </w:rPr>
        <w:t>1</w:t>
      </w:r>
      <w:r w:rsidR="00B37BF1" w:rsidRPr="00FD31F3">
        <w:rPr>
          <w:rFonts w:ascii="Liberation Serif" w:hAnsi="Liberation Serif" w:cs="Liberation Serif"/>
        </w:rPr>
        <w:t xml:space="preserve"> году</w:t>
      </w:r>
      <w:r w:rsidRPr="00FD31F3">
        <w:rPr>
          <w:rFonts w:ascii="Liberation Serif" w:hAnsi="Liberation Serif" w:cs="Liberation Serif"/>
        </w:rPr>
        <w:t xml:space="preserve"> налог на доходы физических лиц будет зачисляться в </w:t>
      </w:r>
      <w:r w:rsidR="0077286E" w:rsidRPr="00FD31F3">
        <w:rPr>
          <w:rFonts w:ascii="Liberation Serif" w:hAnsi="Liberation Serif" w:cs="Liberation Serif"/>
        </w:rPr>
        <w:t xml:space="preserve">доход местного </w:t>
      </w:r>
      <w:r w:rsidRPr="00FD31F3">
        <w:rPr>
          <w:rFonts w:ascii="Liberation Serif" w:hAnsi="Liberation Serif" w:cs="Liberation Serif"/>
        </w:rPr>
        <w:t>бюджет</w:t>
      </w:r>
      <w:r w:rsidR="0077286E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по нормативу </w:t>
      </w:r>
      <w:r w:rsidR="004C1863" w:rsidRPr="00FD31F3">
        <w:rPr>
          <w:rFonts w:ascii="Liberation Serif" w:hAnsi="Liberation Serif" w:cs="Liberation Serif"/>
        </w:rPr>
        <w:t>84</w:t>
      </w:r>
      <w:r w:rsidR="00883AF2" w:rsidRPr="00FD31F3">
        <w:rPr>
          <w:rFonts w:ascii="Liberation Serif" w:hAnsi="Liberation Serif" w:cs="Liberation Serif"/>
        </w:rPr>
        <w:t xml:space="preserve"> процент</w:t>
      </w:r>
      <w:r w:rsidR="004C1863" w:rsidRPr="00FD31F3">
        <w:rPr>
          <w:rFonts w:ascii="Liberation Serif" w:hAnsi="Liberation Serif" w:cs="Liberation Serif"/>
        </w:rPr>
        <w:t>а</w:t>
      </w:r>
      <w:r w:rsidR="00883AF2" w:rsidRPr="00FD31F3">
        <w:rPr>
          <w:rFonts w:ascii="Liberation Serif" w:hAnsi="Liberation Serif" w:cs="Liberation Serif"/>
        </w:rPr>
        <w:t>, из них:</w:t>
      </w:r>
    </w:p>
    <w:p w:rsidR="00883AF2" w:rsidRPr="00FD31F3" w:rsidRDefault="00883AF2" w:rsidP="00392AC7">
      <w:pPr>
        <w:tabs>
          <w:tab w:val="left" w:pos="709"/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15 процентов в соответствии с пунктом 2 статьи 61.2 Бюджетного кодекса Российской Федерации</w:t>
      </w:r>
      <w:r w:rsidR="002E5984" w:rsidRPr="00FD31F3">
        <w:rPr>
          <w:rFonts w:ascii="Liberation Serif" w:hAnsi="Liberation Serif" w:cs="Liberation Serif"/>
        </w:rPr>
        <w:t xml:space="preserve">, устанавливающим нормативы отчислений </w:t>
      </w:r>
      <w:r w:rsidR="003365B7" w:rsidRPr="00FD31F3">
        <w:rPr>
          <w:rFonts w:ascii="Liberation Serif" w:hAnsi="Liberation Serif" w:cs="Liberation Serif"/>
        </w:rPr>
        <w:t xml:space="preserve">налоговых доходов </w:t>
      </w:r>
      <w:r w:rsidR="002E5984" w:rsidRPr="00FD31F3">
        <w:rPr>
          <w:rFonts w:ascii="Liberation Serif" w:hAnsi="Liberation Serif" w:cs="Liberation Serif"/>
        </w:rPr>
        <w:t>в бюджеты городских округов</w:t>
      </w:r>
      <w:r w:rsidR="005A1251" w:rsidRPr="00FD31F3">
        <w:rPr>
          <w:rFonts w:ascii="Liberation Serif" w:hAnsi="Liberation Serif" w:cs="Liberation Serif"/>
        </w:rPr>
        <w:t xml:space="preserve"> от федеральных налогов и сборов</w:t>
      </w:r>
      <w:r w:rsidRPr="00FD31F3">
        <w:rPr>
          <w:rFonts w:ascii="Liberation Serif" w:hAnsi="Liberation Serif" w:cs="Liberation Serif"/>
        </w:rPr>
        <w:t>;</w:t>
      </w:r>
    </w:p>
    <w:p w:rsidR="00780407" w:rsidRPr="00FD31F3" w:rsidRDefault="00883AF2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</w:t>
      </w:r>
      <w:r w:rsidR="001137B9" w:rsidRPr="00FD31F3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процент</w:t>
      </w:r>
      <w:r w:rsidR="001137B9" w:rsidRPr="00FD31F3">
        <w:rPr>
          <w:rFonts w:ascii="Liberation Serif" w:hAnsi="Liberation Serif" w:cs="Liberation Serif"/>
        </w:rPr>
        <w:t>а</w:t>
      </w:r>
      <w:r w:rsidR="00780407" w:rsidRPr="00FD31F3">
        <w:rPr>
          <w:rFonts w:ascii="Liberation Serif" w:hAnsi="Liberation Serif" w:cs="Liberation Serif"/>
        </w:rPr>
        <w:t xml:space="preserve"> в соответствии со статьей 2 Закона Свердловской области от 26.12.2011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</w:t>
      </w:r>
      <w:r w:rsidR="001137B9" w:rsidRPr="00FD31F3">
        <w:rPr>
          <w:rFonts w:ascii="Liberation Serif" w:hAnsi="Liberation Serif" w:cs="Liberation Serif"/>
        </w:rPr>
        <w:t xml:space="preserve"> и налогов</w:t>
      </w:r>
      <w:r w:rsidR="00780407" w:rsidRPr="00FD31F3">
        <w:rPr>
          <w:rFonts w:ascii="Liberation Serif" w:hAnsi="Liberation Serif" w:cs="Liberation Serif"/>
        </w:rPr>
        <w:t>,</w:t>
      </w:r>
      <w:r w:rsidR="001137B9" w:rsidRPr="00FD31F3">
        <w:rPr>
          <w:rFonts w:ascii="Liberation Serif" w:hAnsi="Liberation Serif" w:cs="Liberation Serif"/>
        </w:rPr>
        <w:t xml:space="preserve"> предусмотренных упрощенной системой налогообложения,</w:t>
      </w:r>
      <w:r w:rsidR="00780407" w:rsidRPr="00FD31F3">
        <w:rPr>
          <w:rFonts w:ascii="Liberation Serif" w:hAnsi="Liberation Serif" w:cs="Liberation Serif"/>
        </w:rPr>
        <w:t xml:space="preserve"> подлежащ</w:t>
      </w:r>
      <w:r w:rsidR="001137B9" w:rsidRPr="00FD31F3">
        <w:rPr>
          <w:rFonts w:ascii="Liberation Serif" w:hAnsi="Liberation Serif" w:cs="Liberation Serif"/>
        </w:rPr>
        <w:t>их</w:t>
      </w:r>
      <w:r w:rsidR="00780407" w:rsidRPr="00FD31F3">
        <w:rPr>
          <w:rFonts w:ascii="Liberation Serif" w:hAnsi="Liberation Serif" w:cs="Liberation Serif"/>
        </w:rPr>
        <w:t xml:space="preserve"> зачислению в областной бюджет»;</w:t>
      </w:r>
    </w:p>
    <w:p w:rsidR="002E5984" w:rsidRPr="00FD31F3" w:rsidRDefault="00D633F0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- в размере </w:t>
      </w:r>
      <w:r w:rsidR="004C1863" w:rsidRPr="00FD31F3">
        <w:rPr>
          <w:rFonts w:ascii="Liberation Serif" w:hAnsi="Liberation Serif" w:cs="Liberation Serif"/>
        </w:rPr>
        <w:t>68</w:t>
      </w:r>
      <w:r w:rsidRPr="00FD31F3">
        <w:rPr>
          <w:rFonts w:ascii="Liberation Serif" w:hAnsi="Liberation Serif" w:cs="Liberation Serif"/>
        </w:rPr>
        <w:t xml:space="preserve"> процентов в соответствии </w:t>
      </w:r>
      <w:r w:rsidR="002E5984" w:rsidRPr="00FD31F3">
        <w:rPr>
          <w:rFonts w:ascii="Liberation Serif" w:hAnsi="Liberation Serif" w:cs="Liberation Serif"/>
        </w:rPr>
        <w:t xml:space="preserve">с </w:t>
      </w:r>
      <w:r w:rsidR="002E5984" w:rsidRPr="00FB2493">
        <w:rPr>
          <w:rFonts w:ascii="Liberation Serif" w:hAnsi="Liberation Serif" w:cs="Liberation Serif"/>
        </w:rPr>
        <w:t xml:space="preserve">пунктом </w:t>
      </w:r>
      <w:r w:rsidR="00F13D2E" w:rsidRPr="00FB2493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статьи 1</w:t>
      </w:r>
      <w:r w:rsidR="00397124" w:rsidRPr="00FB2493">
        <w:rPr>
          <w:rFonts w:ascii="Liberation Serif" w:hAnsi="Liberation Serif" w:cs="Liberation Serif"/>
        </w:rPr>
        <w:t>2</w:t>
      </w:r>
      <w:r w:rsidR="002E5984" w:rsidRPr="00FB2493">
        <w:rPr>
          <w:rFonts w:ascii="Liberation Serif" w:hAnsi="Liberation Serif" w:cs="Liberation Serif"/>
        </w:rPr>
        <w:t xml:space="preserve"> Закона Свердловской области «Об областном бюджете на 20</w:t>
      </w:r>
      <w:r w:rsidR="007C3EC5" w:rsidRPr="00FB2493">
        <w:rPr>
          <w:rFonts w:ascii="Liberation Serif" w:hAnsi="Liberation Serif" w:cs="Liberation Serif"/>
        </w:rPr>
        <w:t>2</w:t>
      </w:r>
      <w:r w:rsidR="000F64C2" w:rsidRPr="00FB2493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год</w:t>
      </w:r>
      <w:r w:rsidR="00397124" w:rsidRPr="00FB2493">
        <w:rPr>
          <w:rFonts w:ascii="Liberation Serif" w:hAnsi="Liberation Serif" w:cs="Liberation Serif"/>
        </w:rPr>
        <w:t xml:space="preserve"> и плановый период 20</w:t>
      </w:r>
      <w:r w:rsidR="007B1261" w:rsidRPr="00FB2493">
        <w:rPr>
          <w:rFonts w:ascii="Liberation Serif" w:hAnsi="Liberation Serif" w:cs="Liberation Serif"/>
        </w:rPr>
        <w:t>2</w:t>
      </w:r>
      <w:r w:rsidR="000F64C2" w:rsidRPr="00FB2493">
        <w:rPr>
          <w:rFonts w:ascii="Liberation Serif" w:hAnsi="Liberation Serif" w:cs="Liberation Serif"/>
        </w:rPr>
        <w:t>2</w:t>
      </w:r>
      <w:r w:rsidR="00397124" w:rsidRPr="00FB2493">
        <w:rPr>
          <w:rFonts w:ascii="Liberation Serif" w:hAnsi="Liberation Serif" w:cs="Liberation Serif"/>
        </w:rPr>
        <w:t xml:space="preserve"> и 20</w:t>
      </w:r>
      <w:r w:rsidR="00575B31" w:rsidRPr="00FB2493">
        <w:rPr>
          <w:rFonts w:ascii="Liberation Serif" w:hAnsi="Liberation Serif" w:cs="Liberation Serif"/>
        </w:rPr>
        <w:t>2</w:t>
      </w:r>
      <w:r w:rsidR="000F64C2" w:rsidRPr="00FB2493">
        <w:rPr>
          <w:rFonts w:ascii="Liberation Serif" w:hAnsi="Liberation Serif" w:cs="Liberation Serif"/>
        </w:rPr>
        <w:t>3</w:t>
      </w:r>
      <w:r w:rsidR="00397124" w:rsidRPr="00FB2493">
        <w:rPr>
          <w:rFonts w:ascii="Liberation Serif" w:hAnsi="Liberation Serif" w:cs="Liberation Serif"/>
        </w:rPr>
        <w:t xml:space="preserve"> годов</w:t>
      </w:r>
      <w:r w:rsidR="002E5984" w:rsidRPr="00FB2493">
        <w:rPr>
          <w:rFonts w:ascii="Liberation Serif" w:hAnsi="Liberation Serif" w:cs="Liberation Serif"/>
        </w:rPr>
        <w:t>» (проект), устанавливающим дополнительные нормативы отчислений в бюджеты муниципальных районов (городских округов) от налога на доходы физических лиц, заменяющие дотации из областного бюджета на выравнивание бюджетной  обеспеченности  муниципальных  районо</w:t>
      </w:r>
      <w:r w:rsidR="0020788D" w:rsidRPr="00FB2493">
        <w:rPr>
          <w:rFonts w:ascii="Liberation Serif" w:hAnsi="Liberation Serif" w:cs="Liberation Serif"/>
        </w:rPr>
        <w:t>в  (городских  округов)</w:t>
      </w:r>
      <w:r w:rsidR="002E5984" w:rsidRPr="00FB2493">
        <w:rPr>
          <w:rFonts w:ascii="Liberation Serif" w:hAnsi="Liberation Serif" w:cs="Liberation Serif"/>
        </w:rPr>
        <w:t>.</w:t>
      </w:r>
      <w:proofErr w:type="gramEnd"/>
    </w:p>
    <w:p w:rsidR="00AA0401" w:rsidRPr="00FB2493" w:rsidRDefault="00BE1123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B2493">
        <w:rPr>
          <w:rFonts w:ascii="Liberation Serif" w:hAnsi="Liberation Serif" w:cs="Liberation Serif"/>
        </w:rPr>
        <w:t>Плановые п</w:t>
      </w:r>
      <w:r w:rsidR="00627782" w:rsidRPr="00FB2493">
        <w:rPr>
          <w:rFonts w:ascii="Liberation Serif" w:hAnsi="Liberation Serif" w:cs="Liberation Serif"/>
        </w:rPr>
        <w:t xml:space="preserve">оказатели по налогу на доходы физических лиц </w:t>
      </w:r>
      <w:r w:rsidR="00397124" w:rsidRPr="00FB2493">
        <w:rPr>
          <w:rFonts w:ascii="Liberation Serif" w:hAnsi="Liberation Serif" w:cs="Liberation Serif"/>
        </w:rPr>
        <w:t xml:space="preserve">на </w:t>
      </w:r>
      <w:r w:rsidR="00627782" w:rsidRPr="00FB2493">
        <w:rPr>
          <w:rFonts w:ascii="Liberation Serif" w:hAnsi="Liberation Serif" w:cs="Liberation Serif"/>
        </w:rPr>
        <w:t>20</w:t>
      </w:r>
      <w:r w:rsidR="00DB089B" w:rsidRPr="00FB2493">
        <w:rPr>
          <w:rFonts w:ascii="Liberation Serif" w:hAnsi="Liberation Serif" w:cs="Liberation Serif"/>
        </w:rPr>
        <w:t>2</w:t>
      </w:r>
      <w:r w:rsidR="00FB2493" w:rsidRPr="00FB2493">
        <w:rPr>
          <w:rFonts w:ascii="Liberation Serif" w:hAnsi="Liberation Serif" w:cs="Liberation Serif"/>
        </w:rPr>
        <w:t>1</w:t>
      </w:r>
      <w:r w:rsidR="00627782" w:rsidRPr="00FB2493">
        <w:rPr>
          <w:rFonts w:ascii="Liberation Serif" w:hAnsi="Liberation Serif" w:cs="Liberation Serif"/>
        </w:rPr>
        <w:t xml:space="preserve"> год </w:t>
      </w:r>
      <w:r w:rsidR="00FB2493" w:rsidRPr="00FB2493">
        <w:rPr>
          <w:rFonts w:ascii="Liberation Serif" w:hAnsi="Liberation Serif" w:cs="Liberation Serif"/>
        </w:rPr>
        <w:t>выш</w:t>
      </w:r>
      <w:r w:rsidR="00DB089B" w:rsidRPr="00FB2493">
        <w:rPr>
          <w:rFonts w:ascii="Liberation Serif" w:hAnsi="Liberation Serif" w:cs="Liberation Serif"/>
        </w:rPr>
        <w:t>е</w:t>
      </w:r>
      <w:r w:rsidR="00C00BAC" w:rsidRPr="00FB2493">
        <w:rPr>
          <w:rFonts w:ascii="Liberation Serif" w:hAnsi="Liberation Serif" w:cs="Liberation Serif"/>
        </w:rPr>
        <w:t xml:space="preserve"> бюджетных назначений текущего года на </w:t>
      </w:r>
      <w:r w:rsidR="00FB2493" w:rsidRPr="00FB2493">
        <w:rPr>
          <w:rFonts w:ascii="Liberation Serif" w:hAnsi="Liberation Serif" w:cs="Liberation Serif"/>
        </w:rPr>
        <w:t>30 242</w:t>
      </w:r>
      <w:r w:rsidR="00C00BAC" w:rsidRPr="00FB2493">
        <w:rPr>
          <w:rFonts w:ascii="Liberation Serif" w:hAnsi="Liberation Serif" w:cs="Liberation Serif"/>
        </w:rPr>
        <w:t xml:space="preserve"> тыс. рублей (или на </w:t>
      </w:r>
      <w:r w:rsidR="00DB089B" w:rsidRPr="00FB2493">
        <w:rPr>
          <w:rFonts w:ascii="Liberation Serif" w:hAnsi="Liberation Serif" w:cs="Liberation Serif"/>
        </w:rPr>
        <w:t>3</w:t>
      </w:r>
      <w:r w:rsidR="00FB2493" w:rsidRPr="00FB2493">
        <w:rPr>
          <w:rFonts w:ascii="Liberation Serif" w:hAnsi="Liberation Serif" w:cs="Liberation Serif"/>
        </w:rPr>
        <w:t>4,6</w:t>
      </w:r>
      <w:r w:rsidR="00C00BAC" w:rsidRPr="00FB2493">
        <w:rPr>
          <w:rFonts w:ascii="Liberation Serif" w:hAnsi="Liberation Serif" w:cs="Liberation Serif"/>
        </w:rPr>
        <w:t>%)</w:t>
      </w:r>
      <w:r w:rsidR="00DB089B" w:rsidRPr="00FB2493">
        <w:rPr>
          <w:rFonts w:ascii="Liberation Serif" w:hAnsi="Liberation Serif" w:cs="Liberation Serif"/>
        </w:rPr>
        <w:t xml:space="preserve">. </w:t>
      </w:r>
      <w:r w:rsidR="00FB2493" w:rsidRPr="00FB2493">
        <w:rPr>
          <w:rFonts w:ascii="Liberation Serif" w:hAnsi="Liberation Serif" w:cs="Liberation Serif"/>
        </w:rPr>
        <w:t>Рост  про</w:t>
      </w:r>
      <w:r w:rsidR="00DB089B" w:rsidRPr="00FB2493">
        <w:rPr>
          <w:rFonts w:ascii="Liberation Serif" w:hAnsi="Liberation Serif" w:cs="Liberation Serif"/>
        </w:rPr>
        <w:t xml:space="preserve">гнозных показателей </w:t>
      </w:r>
      <w:r w:rsidR="00FB2493" w:rsidRPr="00FB2493">
        <w:rPr>
          <w:rFonts w:ascii="Liberation Serif" w:hAnsi="Liberation Serif" w:cs="Liberation Serif"/>
        </w:rPr>
        <w:t>обусловлен увеличением</w:t>
      </w:r>
      <w:r w:rsidR="00DB089B" w:rsidRPr="00FB2493">
        <w:rPr>
          <w:rFonts w:ascii="Liberation Serif" w:hAnsi="Liberation Serif" w:cs="Liberation Serif"/>
        </w:rPr>
        <w:t xml:space="preserve"> дополнительного норматива отчислений, заменяющего дотации из областного бюджета. В текущем году дополнительный норматив установлен в размере </w:t>
      </w:r>
      <w:r w:rsidR="00FB2493">
        <w:rPr>
          <w:rFonts w:ascii="Liberation Serif" w:hAnsi="Liberation Serif" w:cs="Liberation Serif"/>
        </w:rPr>
        <w:t>51</w:t>
      </w:r>
      <w:r w:rsidR="00DB089B" w:rsidRPr="00FB2493">
        <w:rPr>
          <w:rFonts w:ascii="Liberation Serif" w:hAnsi="Liberation Serif" w:cs="Liberation Serif"/>
        </w:rPr>
        <w:t xml:space="preserve">,0%  </w:t>
      </w:r>
      <w:r w:rsidR="00FB2493">
        <w:rPr>
          <w:rFonts w:ascii="Liberation Serif" w:hAnsi="Liberation Serif" w:cs="Liberation Serif"/>
        </w:rPr>
        <w:t>(</w:t>
      </w:r>
      <w:r w:rsidR="00DB089B" w:rsidRPr="00FB2493">
        <w:rPr>
          <w:rFonts w:ascii="Liberation Serif" w:hAnsi="Liberation Serif" w:cs="Liberation Serif"/>
        </w:rPr>
        <w:t xml:space="preserve">налог на доходы физических лиц зачисляется в бюджет городского округа в </w:t>
      </w:r>
      <w:r w:rsidR="00FB2493">
        <w:rPr>
          <w:rFonts w:ascii="Liberation Serif" w:hAnsi="Liberation Serif" w:cs="Liberation Serif"/>
        </w:rPr>
        <w:t>размере 67%)</w:t>
      </w:r>
      <w:r w:rsidR="00DB089B" w:rsidRPr="00FB2493">
        <w:rPr>
          <w:rFonts w:ascii="Liberation Serif" w:hAnsi="Liberation Serif" w:cs="Liberation Serif"/>
        </w:rPr>
        <w:t xml:space="preserve">. </w:t>
      </w:r>
      <w:r w:rsidR="00232799" w:rsidRPr="00FB2493">
        <w:rPr>
          <w:rFonts w:ascii="Liberation Serif" w:hAnsi="Liberation Serif" w:cs="Liberation Serif"/>
        </w:rPr>
        <w:t xml:space="preserve"> </w:t>
      </w:r>
    </w:p>
    <w:p w:rsidR="0031764D" w:rsidRPr="00FD31F3" w:rsidRDefault="00AA0401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Arial Unicode MS" w:hAnsi="Liberation Serif" w:cs="Liberation Serif"/>
        </w:rPr>
      </w:pPr>
      <w:r w:rsidRPr="00625985">
        <w:rPr>
          <w:rFonts w:ascii="Liberation Serif" w:hAnsi="Liberation Serif" w:cs="Liberation Serif"/>
        </w:rPr>
        <w:t>В сопоставимых условиях</w:t>
      </w:r>
      <w:r w:rsidR="0040774F" w:rsidRPr="00625985">
        <w:rPr>
          <w:rFonts w:ascii="Liberation Serif" w:hAnsi="Liberation Serif" w:cs="Liberation Serif"/>
        </w:rPr>
        <w:t xml:space="preserve"> (без учета изменения норматива) </w:t>
      </w:r>
      <w:r w:rsidRPr="00625985">
        <w:rPr>
          <w:rFonts w:ascii="Liberation Serif" w:hAnsi="Liberation Serif" w:cs="Liberation Serif"/>
        </w:rPr>
        <w:t xml:space="preserve"> прогнозные показатели по налогу на 202</w:t>
      </w:r>
      <w:r w:rsidR="00625985" w:rsidRPr="00625985">
        <w:rPr>
          <w:rFonts w:ascii="Liberation Serif" w:hAnsi="Liberation Serif" w:cs="Liberation Serif"/>
        </w:rPr>
        <w:t>1</w:t>
      </w:r>
      <w:r w:rsidRPr="00625985">
        <w:rPr>
          <w:rFonts w:ascii="Liberation Serif" w:hAnsi="Liberation Serif" w:cs="Liberation Serif"/>
        </w:rPr>
        <w:t xml:space="preserve"> год </w:t>
      </w:r>
      <w:r w:rsidR="0040774F" w:rsidRPr="00625985">
        <w:rPr>
          <w:rFonts w:ascii="Liberation Serif" w:hAnsi="Liberation Serif" w:cs="Liberation Serif"/>
        </w:rPr>
        <w:t xml:space="preserve">в сравнении с бюджетными назначениями текущего года </w:t>
      </w:r>
      <w:r w:rsidR="00625985" w:rsidRPr="00625985">
        <w:rPr>
          <w:rFonts w:ascii="Liberation Serif" w:hAnsi="Liberation Serif" w:cs="Liberation Serif"/>
        </w:rPr>
        <w:t>увеличиваются</w:t>
      </w:r>
      <w:r w:rsidR="0040774F" w:rsidRPr="00625985">
        <w:rPr>
          <w:rFonts w:ascii="Liberation Serif" w:hAnsi="Liberation Serif" w:cs="Liberation Serif"/>
        </w:rPr>
        <w:t xml:space="preserve"> на </w:t>
      </w:r>
      <w:r w:rsidR="00625985" w:rsidRPr="00625985">
        <w:rPr>
          <w:rFonts w:ascii="Liberation Serif" w:hAnsi="Liberation Serif" w:cs="Liberation Serif"/>
        </w:rPr>
        <w:t>7,4</w:t>
      </w:r>
      <w:r w:rsidR="0040774F" w:rsidRPr="00625985">
        <w:rPr>
          <w:rFonts w:ascii="Liberation Serif" w:hAnsi="Liberation Serif" w:cs="Liberation Serif"/>
        </w:rPr>
        <w:t>%</w:t>
      </w:r>
      <w:r w:rsidR="007B2F6D" w:rsidRPr="00625985">
        <w:rPr>
          <w:rFonts w:ascii="Liberation Serif" w:hAnsi="Liberation Serif" w:cs="Liberation Serif"/>
        </w:rPr>
        <w:t xml:space="preserve">, что обусловлено </w:t>
      </w:r>
      <w:r w:rsidR="00625985">
        <w:rPr>
          <w:rFonts w:ascii="Liberation Serif" w:hAnsi="Liberation Serif" w:cs="Liberation Serif"/>
        </w:rPr>
        <w:t xml:space="preserve">ожидаемым ростом </w:t>
      </w:r>
      <w:proofErr w:type="gramStart"/>
      <w:r w:rsidR="00E20651">
        <w:rPr>
          <w:rFonts w:ascii="Liberation Serif" w:hAnsi="Liberation Serif" w:cs="Liberation Serif"/>
        </w:rPr>
        <w:t xml:space="preserve">фонда оплаты труда </w:t>
      </w:r>
      <w:r w:rsidR="00A75175">
        <w:rPr>
          <w:rFonts w:ascii="Liberation Serif" w:hAnsi="Liberation Serif" w:cs="Liberation Serif"/>
        </w:rPr>
        <w:t xml:space="preserve">всех </w:t>
      </w:r>
      <w:r w:rsidR="00E20651">
        <w:rPr>
          <w:rFonts w:ascii="Liberation Serif" w:hAnsi="Liberation Serif" w:cs="Liberation Serif"/>
        </w:rPr>
        <w:t xml:space="preserve">работников </w:t>
      </w:r>
      <w:r w:rsidR="00A75175">
        <w:rPr>
          <w:rFonts w:ascii="Liberation Serif" w:hAnsi="Liberation Serif" w:cs="Liberation Serif"/>
        </w:rPr>
        <w:t>муниципального образования</w:t>
      </w:r>
      <w:proofErr w:type="gramEnd"/>
      <w:r w:rsidR="00A75175">
        <w:rPr>
          <w:rFonts w:ascii="Liberation Serif" w:hAnsi="Liberation Serif" w:cs="Liberation Serif"/>
        </w:rPr>
        <w:t>.</w:t>
      </w:r>
    </w:p>
    <w:p w:rsidR="00E1360C" w:rsidRPr="00FD31F3" w:rsidRDefault="00FE1C4D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Акцизы по подакцизным товарам (продукции), производимым на территории Российской Федерации.</w:t>
      </w:r>
      <w:r w:rsidR="0074372F" w:rsidRPr="00FD31F3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>Прогноз по доходному источнику на 20</w:t>
      </w:r>
      <w:r w:rsidR="004C7CBD" w:rsidRPr="00FD31F3">
        <w:rPr>
          <w:rFonts w:ascii="Liberation Serif" w:hAnsi="Liberation Serif" w:cs="Liberation Serif"/>
        </w:rPr>
        <w:t>2</w:t>
      </w:r>
      <w:r w:rsidR="000F64C2" w:rsidRPr="00FD31F3">
        <w:rPr>
          <w:rFonts w:ascii="Liberation Serif" w:hAnsi="Liberation Serif" w:cs="Liberation Serif"/>
        </w:rPr>
        <w:t>1</w:t>
      </w:r>
      <w:r w:rsidR="00E1360C" w:rsidRPr="00FD31F3">
        <w:rPr>
          <w:rFonts w:ascii="Liberation Serif" w:hAnsi="Liberation Serif" w:cs="Liberation Serif"/>
        </w:rPr>
        <w:t xml:space="preserve"> год составляет </w:t>
      </w:r>
      <w:r w:rsidR="004C7CBD" w:rsidRPr="00FD31F3">
        <w:rPr>
          <w:rFonts w:ascii="Liberation Serif" w:hAnsi="Liberation Serif" w:cs="Liberation Serif"/>
        </w:rPr>
        <w:t>8</w:t>
      </w:r>
      <w:r w:rsidR="000F64C2" w:rsidRPr="00FD31F3">
        <w:rPr>
          <w:rFonts w:ascii="Liberation Serif" w:hAnsi="Liberation Serif" w:cs="Liberation Serif"/>
        </w:rPr>
        <w:t>961</w:t>
      </w:r>
      <w:r w:rsidR="00E1360C" w:rsidRPr="00FD31F3">
        <w:rPr>
          <w:rFonts w:ascii="Liberation Serif" w:hAnsi="Liberation Serif" w:cs="Liberation Serif"/>
        </w:rPr>
        <w:t xml:space="preserve"> тыс. рублей. В сравнении с бюджетными назначениями текущего года отмечается </w:t>
      </w:r>
      <w:r w:rsidR="00E1360C" w:rsidRPr="00C66212">
        <w:rPr>
          <w:rFonts w:ascii="Liberation Serif" w:hAnsi="Liberation Serif" w:cs="Liberation Serif"/>
        </w:rPr>
        <w:t xml:space="preserve">рост плановых показателей на </w:t>
      </w:r>
      <w:r w:rsidR="00C66212" w:rsidRPr="00C66212">
        <w:rPr>
          <w:rFonts w:ascii="Liberation Serif" w:hAnsi="Liberation Serif" w:cs="Liberation Serif"/>
        </w:rPr>
        <w:t>528</w:t>
      </w:r>
      <w:r w:rsidR="00E1360C" w:rsidRPr="00C66212">
        <w:rPr>
          <w:rFonts w:ascii="Liberation Serif" w:hAnsi="Liberation Serif" w:cs="Liberation Serif"/>
        </w:rPr>
        <w:t xml:space="preserve"> тыс. рублей  тыс. рублей или </w:t>
      </w:r>
      <w:r w:rsidR="004C7CBD" w:rsidRPr="00C66212">
        <w:rPr>
          <w:rFonts w:ascii="Liberation Serif" w:hAnsi="Liberation Serif" w:cs="Liberation Serif"/>
        </w:rPr>
        <w:t xml:space="preserve">на </w:t>
      </w:r>
      <w:r w:rsidR="00C66212" w:rsidRPr="00C66212">
        <w:rPr>
          <w:rFonts w:ascii="Liberation Serif" w:hAnsi="Liberation Serif" w:cs="Liberation Serif"/>
        </w:rPr>
        <w:t>6,3</w:t>
      </w:r>
      <w:r w:rsidR="004C7CBD" w:rsidRPr="00C66212">
        <w:rPr>
          <w:rFonts w:ascii="Liberation Serif" w:hAnsi="Liberation Serif" w:cs="Liberation Serif"/>
        </w:rPr>
        <w:t>%</w:t>
      </w:r>
      <w:r w:rsidR="00E1360C" w:rsidRPr="00C66212">
        <w:rPr>
          <w:rFonts w:ascii="Liberation Serif" w:hAnsi="Liberation Serif" w:cs="Liberation Serif"/>
        </w:rPr>
        <w:t>.</w:t>
      </w:r>
    </w:p>
    <w:p w:rsidR="00E1360C" w:rsidRPr="00FD31F3" w:rsidRDefault="00E1360C" w:rsidP="00E136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по акцизам </w:t>
      </w:r>
      <w:r w:rsidR="000F64C2" w:rsidRPr="00FD31F3">
        <w:rPr>
          <w:rFonts w:ascii="Liberation Serif" w:hAnsi="Liberation Serif" w:cs="Liberation Serif"/>
        </w:rPr>
        <w:t xml:space="preserve">сформированы на основании сведений, предоставленных главным администратором доходов местного бюджета Управлением Федерального казначейства по Свердловской области. </w:t>
      </w:r>
      <w:r w:rsidRPr="00FD31F3">
        <w:rPr>
          <w:rFonts w:ascii="Liberation Serif" w:hAnsi="Liberation Serif" w:cs="Liberation Serif"/>
        </w:rPr>
        <w:t xml:space="preserve"> </w:t>
      </w:r>
    </w:p>
    <w:p w:rsidR="00F836E1" w:rsidRPr="00FD31F3" w:rsidRDefault="007C7932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В 20</w:t>
      </w:r>
      <w:r w:rsidR="004C7CBD" w:rsidRPr="00FD31F3">
        <w:rPr>
          <w:rFonts w:ascii="Liberation Serif" w:hAnsi="Liberation Serif" w:cs="Liberation Serif"/>
        </w:rPr>
        <w:t>2</w:t>
      </w:r>
      <w:r w:rsidR="000F64C2" w:rsidRPr="00FD31F3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году </w:t>
      </w:r>
      <w:r w:rsidR="0074372F" w:rsidRPr="00FD31F3">
        <w:rPr>
          <w:rFonts w:ascii="Liberation Serif" w:hAnsi="Liberation Serif" w:cs="Liberation Serif"/>
        </w:rPr>
        <w:t>платежи</w:t>
      </w:r>
      <w:r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>по указанному доходному источнику</w:t>
      </w:r>
      <w:r w:rsidRPr="00FD31F3">
        <w:rPr>
          <w:rFonts w:ascii="Liberation Serif" w:hAnsi="Liberation Serif" w:cs="Liberation Serif"/>
        </w:rPr>
        <w:t xml:space="preserve"> зачисляются </w:t>
      </w:r>
      <w:r w:rsidR="0074372F" w:rsidRPr="00FD31F3">
        <w:rPr>
          <w:rFonts w:ascii="Liberation Serif" w:hAnsi="Liberation Serif" w:cs="Liberation Serif"/>
        </w:rPr>
        <w:t xml:space="preserve">в бюджет городского округа </w:t>
      </w:r>
      <w:r w:rsidRPr="00FD31F3">
        <w:rPr>
          <w:rFonts w:ascii="Liberation Serif" w:hAnsi="Liberation Serif" w:cs="Liberation Serif"/>
        </w:rPr>
        <w:t>по нормативу отчислений 0,0</w:t>
      </w:r>
      <w:r w:rsidR="004C7CBD" w:rsidRPr="00FD31F3">
        <w:rPr>
          <w:rFonts w:ascii="Liberation Serif" w:hAnsi="Liberation Serif" w:cs="Liberation Serif"/>
        </w:rPr>
        <w:t>62</w:t>
      </w:r>
      <w:r w:rsidR="000F64C2" w:rsidRPr="00FD31F3">
        <w:rPr>
          <w:rFonts w:ascii="Liberation Serif" w:hAnsi="Liberation Serif" w:cs="Liberation Serif"/>
        </w:rPr>
        <w:t>45</w:t>
      </w:r>
      <w:r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процента </w:t>
      </w:r>
      <w:r w:rsidR="00E1360C" w:rsidRPr="00FD31F3">
        <w:rPr>
          <w:rFonts w:ascii="Liberation Serif" w:hAnsi="Liberation Serif" w:cs="Liberation Serif"/>
        </w:rPr>
        <w:t>(в 20</w:t>
      </w:r>
      <w:r w:rsidR="000F64C2" w:rsidRPr="00FD31F3">
        <w:rPr>
          <w:rFonts w:ascii="Liberation Serif" w:hAnsi="Liberation Serif" w:cs="Liberation Serif"/>
        </w:rPr>
        <w:t>20</w:t>
      </w:r>
      <w:r w:rsidR="00E1360C" w:rsidRPr="00FD31F3">
        <w:rPr>
          <w:rFonts w:ascii="Liberation Serif" w:hAnsi="Liberation Serif" w:cs="Liberation Serif"/>
        </w:rPr>
        <w:t xml:space="preserve"> – 0,0</w:t>
      </w:r>
      <w:r w:rsidR="000F64C2" w:rsidRPr="00FD31F3">
        <w:rPr>
          <w:rFonts w:ascii="Liberation Serif" w:hAnsi="Liberation Serif" w:cs="Liberation Serif"/>
        </w:rPr>
        <w:t>6299</w:t>
      </w:r>
      <w:r w:rsidR="00E1360C" w:rsidRPr="00FD31F3">
        <w:rPr>
          <w:rFonts w:ascii="Liberation Serif" w:hAnsi="Liberation Serif" w:cs="Liberation Serif"/>
        </w:rPr>
        <w:t xml:space="preserve">) </w:t>
      </w:r>
      <w:r w:rsidR="00AD4BF1" w:rsidRPr="00FD31F3">
        <w:rPr>
          <w:rFonts w:ascii="Liberation Serif" w:hAnsi="Liberation Serif" w:cs="Liberation Serif"/>
        </w:rPr>
        <w:t xml:space="preserve">в соответствии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с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пунктом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 xml:space="preserve"> 2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статьи</w:t>
      </w:r>
      <w:r w:rsidR="0074372F" w:rsidRPr="00FD31F3">
        <w:rPr>
          <w:rFonts w:ascii="Liberation Serif" w:hAnsi="Liberation Serif" w:cs="Liberation Serif"/>
        </w:rPr>
        <w:t xml:space="preserve"> 4</w:t>
      </w:r>
      <w:r w:rsidR="00AD4BF1" w:rsidRPr="00FD31F3">
        <w:rPr>
          <w:rFonts w:ascii="Liberation Serif" w:hAnsi="Liberation Serif" w:cs="Liberation Serif"/>
        </w:rPr>
        <w:t xml:space="preserve">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Закона Свердловской области «Об областном бюджете на 20</w:t>
      </w:r>
      <w:r w:rsidR="0011210C" w:rsidRPr="00FD31F3">
        <w:rPr>
          <w:rFonts w:ascii="Liberation Serif" w:hAnsi="Liberation Serif" w:cs="Liberation Serif"/>
        </w:rPr>
        <w:t>2</w:t>
      </w:r>
      <w:r w:rsidR="000F64C2" w:rsidRPr="00FD31F3">
        <w:rPr>
          <w:rFonts w:ascii="Liberation Serif" w:hAnsi="Liberation Serif" w:cs="Liberation Serif"/>
        </w:rPr>
        <w:t>1</w:t>
      </w:r>
      <w:r w:rsidR="00AD4BF1" w:rsidRPr="00FD31F3">
        <w:rPr>
          <w:rFonts w:ascii="Liberation Serif" w:hAnsi="Liberation Serif" w:cs="Liberation Serif"/>
        </w:rPr>
        <w:t xml:space="preserve"> год</w:t>
      </w:r>
      <w:r w:rsidR="004137BB" w:rsidRPr="00FD31F3">
        <w:rPr>
          <w:rFonts w:ascii="Liberation Serif" w:hAnsi="Liberation Serif" w:cs="Liberation Serif"/>
        </w:rPr>
        <w:t xml:space="preserve"> и плановый период 20</w:t>
      </w:r>
      <w:r w:rsidR="00622C0E" w:rsidRPr="00FD31F3">
        <w:rPr>
          <w:rFonts w:ascii="Liberation Serif" w:hAnsi="Liberation Serif" w:cs="Liberation Serif"/>
        </w:rPr>
        <w:t>2</w:t>
      </w:r>
      <w:r w:rsidR="000F64C2" w:rsidRPr="00FD31F3">
        <w:rPr>
          <w:rFonts w:ascii="Liberation Serif" w:hAnsi="Liberation Serif" w:cs="Liberation Serif"/>
        </w:rPr>
        <w:t>2</w:t>
      </w:r>
      <w:r w:rsidR="004137BB" w:rsidRPr="00FD31F3">
        <w:rPr>
          <w:rFonts w:ascii="Liberation Serif" w:hAnsi="Liberation Serif" w:cs="Liberation Serif"/>
        </w:rPr>
        <w:t xml:space="preserve"> и 20</w:t>
      </w:r>
      <w:r w:rsidR="00622C0E" w:rsidRPr="00FD31F3">
        <w:rPr>
          <w:rFonts w:ascii="Liberation Serif" w:hAnsi="Liberation Serif" w:cs="Liberation Serif"/>
        </w:rPr>
        <w:t>2</w:t>
      </w:r>
      <w:r w:rsidR="000F64C2" w:rsidRPr="00FD31F3">
        <w:rPr>
          <w:rFonts w:ascii="Liberation Serif" w:hAnsi="Liberation Serif" w:cs="Liberation Serif"/>
        </w:rPr>
        <w:t>3</w:t>
      </w:r>
      <w:r w:rsidR="004137BB" w:rsidRPr="00FD31F3">
        <w:rPr>
          <w:rFonts w:ascii="Liberation Serif" w:hAnsi="Liberation Serif" w:cs="Liberation Serif"/>
        </w:rPr>
        <w:t xml:space="preserve"> годов</w:t>
      </w:r>
      <w:r w:rsidR="001B10F3" w:rsidRPr="00FD31F3">
        <w:rPr>
          <w:rFonts w:ascii="Liberation Serif" w:hAnsi="Liberation Serif" w:cs="Liberation Serif"/>
        </w:rPr>
        <w:t>»</w:t>
      </w:r>
      <w:r w:rsidR="00AD4BF1" w:rsidRPr="00FD31F3">
        <w:rPr>
          <w:rFonts w:ascii="Liberation Serif" w:hAnsi="Liberation Serif" w:cs="Liberation Serif"/>
        </w:rPr>
        <w:t xml:space="preserve"> (проект), устанавливающим </w:t>
      </w:r>
      <w:r w:rsidR="0074372F" w:rsidRPr="00FD31F3">
        <w:rPr>
          <w:rFonts w:ascii="Liberation Serif" w:hAnsi="Liberation Serif" w:cs="Liberation Serif"/>
        </w:rPr>
        <w:t>дифференцированные нормативы отчислений в местные бюджеты от акцизов на автомобильный и прямогонный бензин, дизельное</w:t>
      </w:r>
      <w:proofErr w:type="gramEnd"/>
      <w:r w:rsidR="0074372F" w:rsidRPr="00FD31F3">
        <w:rPr>
          <w:rFonts w:ascii="Liberation Serif" w:hAnsi="Liberation Serif" w:cs="Liberation Serif"/>
        </w:rPr>
        <w:t xml:space="preserve"> топливо, моторные масла для дизельных и (или) карбюраторных (</w:t>
      </w:r>
      <w:proofErr w:type="spellStart"/>
      <w:r w:rsidR="0074372F" w:rsidRPr="00FD31F3">
        <w:rPr>
          <w:rFonts w:ascii="Liberation Serif" w:hAnsi="Liberation Serif" w:cs="Liberation Serif"/>
        </w:rPr>
        <w:t>инжекторных</w:t>
      </w:r>
      <w:proofErr w:type="spellEnd"/>
      <w:r w:rsidR="0074372F" w:rsidRPr="00FD31F3">
        <w:rPr>
          <w:rFonts w:ascii="Liberation Serif" w:hAnsi="Liberation Serif" w:cs="Liberation Serif"/>
        </w:rPr>
        <w:t>) двигателей, производимые на территории Р</w:t>
      </w:r>
      <w:r w:rsidR="001B10F3" w:rsidRPr="00FD31F3">
        <w:rPr>
          <w:rFonts w:ascii="Liberation Serif" w:hAnsi="Liberation Serif" w:cs="Liberation Serif"/>
        </w:rPr>
        <w:t>оссийской Федерации</w:t>
      </w:r>
      <w:r w:rsidR="0074372F" w:rsidRPr="00FD31F3">
        <w:rPr>
          <w:rFonts w:ascii="Liberation Serif" w:hAnsi="Liberation Serif" w:cs="Liberation Serif"/>
        </w:rPr>
        <w:t>.</w:t>
      </w:r>
      <w:r w:rsidR="00F836E1" w:rsidRPr="00FD31F3">
        <w:rPr>
          <w:rFonts w:ascii="Liberation Serif" w:hAnsi="Liberation Serif" w:cs="Liberation Serif"/>
        </w:rPr>
        <w:t xml:space="preserve"> </w:t>
      </w:r>
    </w:p>
    <w:p w:rsidR="003A2240" w:rsidRPr="00FD31F3" w:rsidRDefault="00BD0139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Налоги на совокупный доход</w:t>
      </w:r>
      <w:r w:rsidR="003A2240" w:rsidRPr="00FD31F3">
        <w:rPr>
          <w:rFonts w:ascii="Liberation Serif" w:hAnsi="Liberation Serif" w:cs="Liberation Serif"/>
        </w:rPr>
        <w:t>, в том числе:</w:t>
      </w:r>
    </w:p>
    <w:p w:rsidR="003A2240" w:rsidRPr="00FD31F3" w:rsidRDefault="003A2240" w:rsidP="00392AC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упрощенной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021544">
        <w:rPr>
          <w:rFonts w:ascii="Liberation Serif" w:hAnsi="Liberation Serif" w:cs="Liberation Serif"/>
        </w:rPr>
        <w:t>1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021544">
        <w:rPr>
          <w:rFonts w:ascii="Liberation Serif" w:hAnsi="Liberation Serif" w:cs="Liberation Serif"/>
        </w:rPr>
        <w:t>6700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2020 года – 223,0%</w:t>
      </w:r>
      <w:r w:rsidR="008666F6" w:rsidRPr="00FD31F3">
        <w:rPr>
          <w:rFonts w:ascii="Liberation Serif" w:hAnsi="Liberation Serif" w:cs="Liberation Serif"/>
        </w:rPr>
        <w:t>)</w:t>
      </w:r>
      <w:r w:rsidR="00551103">
        <w:rPr>
          <w:rFonts w:ascii="Liberation Serif" w:hAnsi="Liberation Serif" w:cs="Liberation Serif"/>
        </w:rPr>
        <w:t xml:space="preserve">. </w:t>
      </w:r>
      <w:proofErr w:type="gramStart"/>
      <w:r w:rsidR="00551103">
        <w:rPr>
          <w:rFonts w:ascii="Liberation Serif" w:hAnsi="Liberation Serif" w:cs="Liberation Serif"/>
        </w:rPr>
        <w:t xml:space="preserve">В 2021 году платежи по налогу зачисляются в бюджет </w:t>
      </w:r>
      <w:r w:rsidR="00551103">
        <w:rPr>
          <w:rFonts w:ascii="Liberation Serif" w:hAnsi="Liberation Serif" w:cs="Liberation Serif"/>
        </w:rPr>
        <w:lastRenderedPageBreak/>
        <w:t xml:space="preserve">городского округа по нормативу отчислений 56,4 процента в соответствии </w:t>
      </w:r>
      <w:r w:rsidR="00551103" w:rsidRPr="00FD31F3">
        <w:rPr>
          <w:rFonts w:ascii="Liberation Serif" w:hAnsi="Liberation Serif" w:cs="Liberation Serif"/>
        </w:rPr>
        <w:t>с  пунктом  2  статьи 4  Закона Свердловской области «Об областном бюджете на 2021 год и плановый период 2022 и 2023 годов» (проект)</w:t>
      </w:r>
      <w:r w:rsidR="00551103">
        <w:rPr>
          <w:rFonts w:ascii="Liberation Serif" w:hAnsi="Liberation Serif" w:cs="Liberation Serif"/>
        </w:rPr>
        <w:t>, устанавливающим дифференцированные нормативы отчислений в бюджеты муниципальных районов и городских округов от налога, взимаемого в связи с применением упрощенной системы</w:t>
      </w:r>
      <w:proofErr w:type="gramEnd"/>
      <w:r w:rsidR="00551103">
        <w:rPr>
          <w:rFonts w:ascii="Liberation Serif" w:hAnsi="Liberation Serif" w:cs="Liberation Serif"/>
        </w:rPr>
        <w:t xml:space="preserve"> налогообложения, подлежащего зачислению в соответствии с Бюджетным кодексом Российской Федерации и законодательством о налогах и сборах в областной бюджет;</w:t>
      </w:r>
    </w:p>
    <w:p w:rsidR="003A2240" w:rsidRPr="007F742C" w:rsidRDefault="007F742C" w:rsidP="00392AC7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7F742C">
        <w:rPr>
          <w:rFonts w:ascii="Liberation Serif" w:hAnsi="Liberation Serif" w:cs="Liberation Serif"/>
        </w:rPr>
        <w:t xml:space="preserve"> </w:t>
      </w:r>
      <w:r w:rsidR="003A2240" w:rsidRPr="007F742C">
        <w:rPr>
          <w:rFonts w:ascii="Liberation Serif" w:hAnsi="Liberation Serif" w:cs="Liberation Serif"/>
        </w:rPr>
        <w:t>единый налог на вмененный доход для о</w:t>
      </w:r>
      <w:r w:rsidR="004959CD" w:rsidRPr="007F742C">
        <w:rPr>
          <w:rFonts w:ascii="Liberation Serif" w:hAnsi="Liberation Serif" w:cs="Liberation Serif"/>
        </w:rPr>
        <w:t>тдельных</w:t>
      </w:r>
      <w:r w:rsidR="003A2240" w:rsidRPr="007F742C">
        <w:rPr>
          <w:rFonts w:ascii="Liberation Serif" w:hAnsi="Liberation Serif" w:cs="Liberation Serif"/>
        </w:rPr>
        <w:t xml:space="preserve"> видов деятельности</w:t>
      </w:r>
      <w:r w:rsidR="008666F6" w:rsidRPr="007F742C">
        <w:rPr>
          <w:rFonts w:ascii="Liberation Serif" w:hAnsi="Liberation Serif" w:cs="Liberation Serif"/>
        </w:rPr>
        <w:t xml:space="preserve"> (прогноз на 20</w:t>
      </w:r>
      <w:r w:rsidR="00021544" w:rsidRPr="007F742C">
        <w:rPr>
          <w:rFonts w:ascii="Liberation Serif" w:hAnsi="Liberation Serif" w:cs="Liberation Serif"/>
        </w:rPr>
        <w:t>21</w:t>
      </w:r>
      <w:r w:rsidR="008666F6" w:rsidRPr="007F742C">
        <w:rPr>
          <w:rFonts w:ascii="Liberation Serif" w:hAnsi="Liberation Serif" w:cs="Liberation Serif"/>
        </w:rPr>
        <w:t xml:space="preserve"> год – </w:t>
      </w:r>
      <w:r w:rsidR="00021544" w:rsidRPr="007F742C">
        <w:rPr>
          <w:rFonts w:ascii="Liberation Serif" w:hAnsi="Liberation Serif" w:cs="Liberation Serif"/>
        </w:rPr>
        <w:t>450</w:t>
      </w:r>
      <w:r w:rsidR="008666F6" w:rsidRPr="007F742C">
        <w:rPr>
          <w:rFonts w:ascii="Liberation Serif" w:hAnsi="Liberation Serif" w:cs="Liberation Serif"/>
        </w:rPr>
        <w:t xml:space="preserve"> тыс. рублей</w:t>
      </w:r>
      <w:r w:rsidR="00021544" w:rsidRPr="007F742C">
        <w:rPr>
          <w:rFonts w:ascii="Liberation Serif" w:hAnsi="Liberation Serif" w:cs="Liberation Serif"/>
        </w:rPr>
        <w:t>, снижение к плановым показателям 2020 года на 73,6%</w:t>
      </w:r>
      <w:r w:rsidR="008666F6" w:rsidRPr="007F742C">
        <w:rPr>
          <w:rFonts w:ascii="Liberation Serif" w:hAnsi="Liberation Serif" w:cs="Liberation Serif"/>
        </w:rPr>
        <w:t>)</w:t>
      </w:r>
      <w:r w:rsidR="002E1D6D" w:rsidRPr="007F742C">
        <w:rPr>
          <w:rFonts w:ascii="Liberation Serif" w:hAnsi="Liberation Serif" w:cs="Liberation Serif"/>
        </w:rPr>
        <w:t xml:space="preserve">. </w:t>
      </w:r>
      <w:proofErr w:type="gramStart"/>
      <w:r w:rsidR="002E1D6D" w:rsidRPr="007F742C">
        <w:rPr>
          <w:rFonts w:ascii="Liberation Serif" w:hAnsi="Liberation Serif" w:cs="Liberation Serif"/>
        </w:rPr>
        <w:t xml:space="preserve">Снижение плановых показателей по налогу к уровню текущего года обусловлено тем, что в соответствии с </w:t>
      </w:r>
      <w:hyperlink r:id="rId6" w:history="1">
        <w:r w:rsidR="002E1D6D" w:rsidRPr="007F742C">
          <w:rPr>
            <w:rFonts w:ascii="Liberation Serif" w:hAnsi="Liberation Serif" w:cs="Liberation Serif"/>
          </w:rPr>
          <w:t>пунктом 8 статьи 5</w:t>
        </w:r>
      </w:hyperlink>
      <w:r w:rsidR="002E1D6D" w:rsidRPr="007F742C">
        <w:rPr>
          <w:rFonts w:ascii="Liberation Serif" w:hAnsi="Liberation Serif" w:cs="Liberation Serif"/>
        </w:rPr>
        <w:t xml:space="preserve">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</w:t>
      </w:r>
      <w:hyperlink r:id="rId7" w:history="1">
        <w:r w:rsidR="002E1D6D" w:rsidRPr="007F742C">
          <w:rPr>
            <w:rFonts w:ascii="Liberation Serif" w:hAnsi="Liberation Serif" w:cs="Liberation Serif"/>
          </w:rPr>
          <w:t>главы 26.3</w:t>
        </w:r>
      </w:hyperlink>
      <w:r w:rsidR="002E1D6D" w:rsidRPr="007F742C">
        <w:rPr>
          <w:rFonts w:ascii="Liberation Serif" w:hAnsi="Liberation Serif" w:cs="Liberation Serif"/>
        </w:rPr>
        <w:t xml:space="preserve"> «Система налогообложения в виде единого налога на вмененный доход для</w:t>
      </w:r>
      <w:proofErr w:type="gramEnd"/>
      <w:r w:rsidR="002E1D6D" w:rsidRPr="007F742C">
        <w:rPr>
          <w:rFonts w:ascii="Liberation Serif" w:hAnsi="Liberation Serif" w:cs="Liberation Serif"/>
        </w:rPr>
        <w:t xml:space="preserve"> отдельных видов деятельности» части второй Налогового кодекса Российской Федерации не п</w:t>
      </w:r>
      <w:r>
        <w:rPr>
          <w:rFonts w:ascii="Liberation Serif" w:hAnsi="Liberation Serif" w:cs="Liberation Serif"/>
        </w:rPr>
        <w:t>рименяются с 1 января 2021 года;</w:t>
      </w:r>
      <w:r w:rsidR="002E1D6D" w:rsidRPr="007F742C">
        <w:rPr>
          <w:rFonts w:ascii="Liberation Serif" w:hAnsi="Liberation Serif" w:cs="Liberation Serif"/>
        </w:rPr>
        <w:t xml:space="preserve"> </w:t>
      </w:r>
    </w:p>
    <w:p w:rsidR="003A2240" w:rsidRDefault="003A2240" w:rsidP="00392AC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патентной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021544">
        <w:rPr>
          <w:rFonts w:ascii="Liberation Serif" w:hAnsi="Liberation Serif" w:cs="Liberation Serif"/>
        </w:rPr>
        <w:t>1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021544">
        <w:rPr>
          <w:rFonts w:ascii="Liberation Serif" w:hAnsi="Liberation Serif" w:cs="Liberation Serif"/>
        </w:rPr>
        <w:t>125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2020 года – 108,7%</w:t>
      </w:r>
      <w:r w:rsidR="008666F6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.</w:t>
      </w:r>
      <w:r w:rsidR="007F742C">
        <w:rPr>
          <w:rFonts w:ascii="Liberation Serif" w:hAnsi="Liberation Serif" w:cs="Liberation Serif"/>
        </w:rPr>
        <w:t xml:space="preserve"> </w:t>
      </w:r>
    </w:p>
    <w:p w:rsidR="00B42E4A" w:rsidRPr="00EE01A7" w:rsidRDefault="00D27CA6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 на имущество физических лиц.</w:t>
      </w:r>
      <w:r w:rsidRPr="00FD31F3">
        <w:rPr>
          <w:rFonts w:ascii="Liberation Serif" w:hAnsi="Liberation Serif" w:cs="Liberation Serif"/>
        </w:rPr>
        <w:t xml:space="preserve"> </w:t>
      </w:r>
      <w:r w:rsidR="00A35402" w:rsidRPr="00FD31F3">
        <w:rPr>
          <w:rFonts w:ascii="Liberation Serif" w:hAnsi="Liberation Serif" w:cs="Liberation Serif"/>
        </w:rPr>
        <w:t>Прогнозные п</w:t>
      </w:r>
      <w:r w:rsidR="0056093A" w:rsidRPr="00FD31F3">
        <w:rPr>
          <w:rFonts w:ascii="Liberation Serif" w:hAnsi="Liberation Serif" w:cs="Liberation Serif"/>
        </w:rPr>
        <w:t xml:space="preserve">оказатели по налогу на имущество физических лиц </w:t>
      </w:r>
      <w:r w:rsidR="00477036" w:rsidRPr="00FD31F3">
        <w:rPr>
          <w:rFonts w:ascii="Liberation Serif" w:hAnsi="Liberation Serif" w:cs="Liberation Serif"/>
        </w:rPr>
        <w:t xml:space="preserve"> (</w:t>
      </w:r>
      <w:r w:rsidR="00B42E4A">
        <w:rPr>
          <w:rFonts w:ascii="Liberation Serif" w:hAnsi="Liberation Serif" w:cs="Liberation Serif"/>
        </w:rPr>
        <w:t>151</w:t>
      </w:r>
      <w:r w:rsidR="000850D1" w:rsidRPr="00FD31F3">
        <w:rPr>
          <w:rFonts w:ascii="Liberation Serif" w:hAnsi="Liberation Serif" w:cs="Liberation Serif"/>
        </w:rPr>
        <w:t>8</w:t>
      </w:r>
      <w:r w:rsidR="00477036" w:rsidRPr="00FD31F3">
        <w:rPr>
          <w:rFonts w:ascii="Liberation Serif" w:hAnsi="Liberation Serif" w:cs="Liberation Serif"/>
        </w:rPr>
        <w:t xml:space="preserve"> тыс. рублей)</w:t>
      </w:r>
      <w:r w:rsidR="0056093A" w:rsidRPr="00FD31F3">
        <w:rPr>
          <w:rFonts w:ascii="Liberation Serif" w:hAnsi="Liberation Serif" w:cs="Liberation Serif"/>
        </w:rPr>
        <w:t xml:space="preserve"> спрогнозированы исходя из</w:t>
      </w:r>
      <w:r w:rsidR="00B42E4A" w:rsidRPr="00B42E4A">
        <w:rPr>
          <w:rFonts w:ascii="Liberation Serif" w:hAnsi="Liberation Serif" w:cs="Liberation Serif"/>
        </w:rPr>
        <w:t xml:space="preserve"> кадастровой стоимости объектов налогообложения по ставкам, предусмотренным решени</w:t>
      </w:r>
      <w:r w:rsidR="00B42E4A">
        <w:rPr>
          <w:rFonts w:ascii="Liberation Serif" w:hAnsi="Liberation Serif" w:cs="Liberation Serif"/>
        </w:rPr>
        <w:t xml:space="preserve">ем Думы Городского округа Верхняя Тура </w:t>
      </w:r>
      <w:r w:rsidR="00EE01A7">
        <w:rPr>
          <w:rFonts w:ascii="Liberation Serif" w:hAnsi="Liberation Serif" w:cs="Liberation Serif"/>
        </w:rPr>
        <w:t xml:space="preserve">от 17.10.2019 № 21 «О налоге на имущество физических лиц», с использованием </w:t>
      </w:r>
      <w:r w:rsidR="00EE01A7" w:rsidRPr="00EE01A7">
        <w:rPr>
          <w:rFonts w:ascii="Liberation Serif" w:hAnsi="Liberation Serif" w:cs="Liberation Serif"/>
        </w:rPr>
        <w:t xml:space="preserve">массива данных, представленного ГБУ </w:t>
      </w:r>
      <w:proofErr w:type="gramStart"/>
      <w:r w:rsidR="00EE01A7" w:rsidRPr="00EE01A7">
        <w:rPr>
          <w:rFonts w:ascii="Liberation Serif" w:hAnsi="Liberation Serif" w:cs="Liberation Serif"/>
        </w:rPr>
        <w:t>СО</w:t>
      </w:r>
      <w:proofErr w:type="gramEnd"/>
      <w:r w:rsidR="00EE01A7" w:rsidRPr="00EE01A7">
        <w:rPr>
          <w:rFonts w:ascii="Liberation Serif" w:hAnsi="Liberation Serif" w:cs="Liberation Serif"/>
        </w:rPr>
        <w:t xml:space="preserve"> «Центр государственной кадастровой оценки», на основе планируемых начислений по налогу.</w:t>
      </w:r>
      <w:r w:rsidR="00B42E4A" w:rsidRPr="00EE01A7">
        <w:rPr>
          <w:rFonts w:ascii="Liberation Serif" w:hAnsi="Liberation Serif" w:cs="Liberation Serif"/>
        </w:rPr>
        <w:t xml:space="preserve"> </w:t>
      </w:r>
    </w:p>
    <w:p w:rsidR="00AE1327" w:rsidRPr="00FD31F3" w:rsidRDefault="001736CF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 на имущество физических лиц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D579DF" w:rsidRPr="00FD31F3" w:rsidRDefault="001736CF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Земельный налог.</w:t>
      </w:r>
      <w:r w:rsidRPr="00FD31F3">
        <w:rPr>
          <w:rFonts w:ascii="Liberation Serif" w:hAnsi="Liberation Serif" w:cs="Liberation Serif"/>
        </w:rPr>
        <w:t xml:space="preserve"> Прогноз по земельному налогу на 20</w:t>
      </w:r>
      <w:r w:rsidR="00AA53F7" w:rsidRPr="00FD31F3">
        <w:rPr>
          <w:rFonts w:ascii="Liberation Serif" w:hAnsi="Liberation Serif" w:cs="Liberation Serif"/>
        </w:rPr>
        <w:t>2</w:t>
      </w:r>
      <w:r w:rsidR="00564749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AA53F7" w:rsidRPr="00FD31F3">
        <w:rPr>
          <w:rFonts w:ascii="Liberation Serif" w:hAnsi="Liberation Serif" w:cs="Liberation Serif"/>
        </w:rPr>
        <w:t>5</w:t>
      </w:r>
      <w:r w:rsidR="00564749">
        <w:rPr>
          <w:rFonts w:ascii="Liberation Serif" w:hAnsi="Liberation Serif" w:cs="Liberation Serif"/>
        </w:rPr>
        <w:t>030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590F9D" w:rsidRPr="00FD31F3">
        <w:rPr>
          <w:rFonts w:ascii="Liberation Serif" w:hAnsi="Liberation Serif" w:cs="Liberation Serif"/>
        </w:rPr>
        <w:t>.</w:t>
      </w:r>
      <w:r w:rsidR="008805AA" w:rsidRPr="00FD31F3">
        <w:rPr>
          <w:rFonts w:ascii="Liberation Serif" w:hAnsi="Liberation Serif" w:cs="Liberation Serif"/>
        </w:rPr>
        <w:t xml:space="preserve"> В сравнении с бюджетными назначениями текущего года отмечается </w:t>
      </w:r>
      <w:r w:rsidR="00564749">
        <w:rPr>
          <w:rFonts w:ascii="Liberation Serif" w:hAnsi="Liberation Serif" w:cs="Liberation Serif"/>
        </w:rPr>
        <w:t>снижение</w:t>
      </w:r>
      <w:r w:rsidR="008805AA" w:rsidRPr="00FD31F3">
        <w:rPr>
          <w:rFonts w:ascii="Liberation Serif" w:hAnsi="Liberation Serif" w:cs="Liberation Serif"/>
        </w:rPr>
        <w:t xml:space="preserve"> прогнозных показателей </w:t>
      </w:r>
      <w:r w:rsidR="00564749">
        <w:rPr>
          <w:rFonts w:ascii="Liberation Serif" w:hAnsi="Liberation Serif" w:cs="Liberation Serif"/>
        </w:rPr>
        <w:t xml:space="preserve">к уровню текущего года </w:t>
      </w:r>
      <w:r w:rsidR="008805AA" w:rsidRPr="00FD31F3">
        <w:rPr>
          <w:rFonts w:ascii="Liberation Serif" w:hAnsi="Liberation Serif" w:cs="Liberation Serif"/>
        </w:rPr>
        <w:t xml:space="preserve">на </w:t>
      </w:r>
      <w:r w:rsidR="00564749">
        <w:rPr>
          <w:rFonts w:ascii="Liberation Serif" w:hAnsi="Liberation Serif" w:cs="Liberation Serif"/>
        </w:rPr>
        <w:t>19</w:t>
      </w:r>
      <w:r w:rsidR="00760461" w:rsidRPr="00FD31F3">
        <w:rPr>
          <w:rFonts w:ascii="Liberation Serif" w:hAnsi="Liberation Serif" w:cs="Liberation Serif"/>
        </w:rPr>
        <w:t>4</w:t>
      </w:r>
      <w:r w:rsidR="008805AA" w:rsidRPr="00FD31F3">
        <w:rPr>
          <w:rFonts w:ascii="Liberation Serif" w:hAnsi="Liberation Serif" w:cs="Liberation Serif"/>
        </w:rPr>
        <w:t xml:space="preserve"> тыс. рублей или на </w:t>
      </w:r>
      <w:r w:rsidR="00564749">
        <w:rPr>
          <w:rFonts w:ascii="Liberation Serif" w:hAnsi="Liberation Serif" w:cs="Liberation Serif"/>
        </w:rPr>
        <w:t>3,7</w:t>
      </w:r>
      <w:r w:rsidR="008805AA" w:rsidRPr="00FD31F3">
        <w:rPr>
          <w:rFonts w:ascii="Liberation Serif" w:hAnsi="Liberation Serif" w:cs="Liberation Serif"/>
        </w:rPr>
        <w:t>%.</w:t>
      </w:r>
      <w:r w:rsidR="00BA5E27" w:rsidRPr="00FD31F3">
        <w:rPr>
          <w:rFonts w:ascii="Liberation Serif" w:hAnsi="Liberation Serif" w:cs="Liberation Serif"/>
        </w:rPr>
        <w:t xml:space="preserve"> </w:t>
      </w:r>
    </w:p>
    <w:p w:rsidR="005C346A" w:rsidRPr="00FD31F3" w:rsidRDefault="00352214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Расчет поступлений по </w:t>
      </w:r>
      <w:r w:rsidR="00456B86" w:rsidRPr="00FD31F3">
        <w:rPr>
          <w:rFonts w:ascii="Liberation Serif" w:hAnsi="Liberation Serif" w:cs="Liberation Serif"/>
        </w:rPr>
        <w:t xml:space="preserve">земельному </w:t>
      </w:r>
      <w:r w:rsidRPr="00FD31F3">
        <w:rPr>
          <w:rFonts w:ascii="Liberation Serif" w:hAnsi="Liberation Serif" w:cs="Liberation Serif"/>
        </w:rPr>
        <w:t>налогу</w:t>
      </w:r>
      <w:r w:rsidR="00456B86" w:rsidRPr="00FD31F3">
        <w:rPr>
          <w:rFonts w:ascii="Liberation Serif" w:hAnsi="Liberation Serif" w:cs="Liberation Serif"/>
        </w:rPr>
        <w:t xml:space="preserve"> с организаций </w:t>
      </w:r>
      <w:r w:rsidR="005C346A" w:rsidRPr="00FD31F3">
        <w:rPr>
          <w:rFonts w:ascii="Liberation Serif" w:hAnsi="Liberation Serif" w:cs="Liberation Serif"/>
        </w:rPr>
        <w:t>(прогноз на 20</w:t>
      </w:r>
      <w:r w:rsidR="002F7E48" w:rsidRPr="00FD31F3">
        <w:rPr>
          <w:rFonts w:ascii="Liberation Serif" w:hAnsi="Liberation Serif" w:cs="Liberation Serif"/>
        </w:rPr>
        <w:t>2</w:t>
      </w:r>
      <w:r w:rsidR="00564749">
        <w:rPr>
          <w:rFonts w:ascii="Liberation Serif" w:hAnsi="Liberation Serif" w:cs="Liberation Serif"/>
        </w:rPr>
        <w:t>1</w:t>
      </w:r>
      <w:r w:rsidR="005C346A" w:rsidRPr="00FD31F3">
        <w:rPr>
          <w:rFonts w:ascii="Liberation Serif" w:hAnsi="Liberation Serif" w:cs="Liberation Serif"/>
        </w:rPr>
        <w:t xml:space="preserve"> год – </w:t>
      </w:r>
      <w:r w:rsidR="002F7E48" w:rsidRPr="00FD31F3">
        <w:rPr>
          <w:rFonts w:ascii="Liberation Serif" w:hAnsi="Liberation Serif" w:cs="Liberation Serif"/>
        </w:rPr>
        <w:t>3</w:t>
      </w:r>
      <w:r w:rsidR="00564749">
        <w:rPr>
          <w:rFonts w:ascii="Liberation Serif" w:hAnsi="Liberation Serif" w:cs="Liberation Serif"/>
        </w:rPr>
        <w:t>6</w:t>
      </w:r>
      <w:r w:rsidR="002F7E48" w:rsidRPr="00FD31F3">
        <w:rPr>
          <w:rFonts w:ascii="Liberation Serif" w:hAnsi="Liberation Serif" w:cs="Liberation Serif"/>
        </w:rPr>
        <w:t>0</w:t>
      </w:r>
      <w:r w:rsidR="00564749">
        <w:rPr>
          <w:rFonts w:ascii="Liberation Serif" w:hAnsi="Liberation Serif" w:cs="Liberation Serif"/>
        </w:rPr>
        <w:t>6</w:t>
      </w:r>
      <w:r w:rsidR="005C346A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произведен </w:t>
      </w:r>
      <w:r w:rsidR="00B13071" w:rsidRPr="00FD31F3">
        <w:rPr>
          <w:rFonts w:ascii="Liberation Serif" w:hAnsi="Liberation Serif" w:cs="Liberation Serif"/>
        </w:rPr>
        <w:t>исходя из кадастровой стоимости земельных участков</w:t>
      </w:r>
      <w:r w:rsidR="00DC6556" w:rsidRPr="00FD31F3">
        <w:rPr>
          <w:rFonts w:ascii="Liberation Serif" w:hAnsi="Liberation Serif" w:cs="Liberation Serif"/>
        </w:rPr>
        <w:t>, обладателями которых являются основные налогоплательщики</w:t>
      </w:r>
      <w:r w:rsidR="00A35402" w:rsidRPr="00FD31F3">
        <w:rPr>
          <w:rFonts w:ascii="Liberation Serif" w:hAnsi="Liberation Serif" w:cs="Liberation Serif"/>
        </w:rPr>
        <w:t xml:space="preserve"> (АО «</w:t>
      </w:r>
      <w:proofErr w:type="spellStart"/>
      <w:r w:rsidR="00A35402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A35402" w:rsidRPr="00FD31F3">
        <w:rPr>
          <w:rFonts w:ascii="Liberation Serif" w:hAnsi="Liberation Serif" w:cs="Liberation Serif"/>
        </w:rPr>
        <w:t xml:space="preserve"> машиностроительный завод», </w:t>
      </w:r>
      <w:r w:rsidR="00787C14" w:rsidRPr="00FD31F3">
        <w:rPr>
          <w:rFonts w:ascii="Liberation Serif" w:hAnsi="Liberation Serif" w:cs="Liberation Serif"/>
        </w:rPr>
        <w:t>ГБПОУ СО «</w:t>
      </w:r>
      <w:proofErr w:type="spellStart"/>
      <w:r w:rsidR="00787C14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787C14" w:rsidRPr="00FD31F3">
        <w:rPr>
          <w:rFonts w:ascii="Liberation Serif" w:hAnsi="Liberation Serif" w:cs="Liberation Serif"/>
        </w:rPr>
        <w:t xml:space="preserve"> механический техникум», </w:t>
      </w:r>
      <w:r w:rsidR="00A35402" w:rsidRPr="00FD31F3">
        <w:rPr>
          <w:rFonts w:ascii="Liberation Serif" w:hAnsi="Liberation Serif" w:cs="Liberation Serif"/>
        </w:rPr>
        <w:t>ООО «</w:t>
      </w:r>
      <w:proofErr w:type="spellStart"/>
      <w:r w:rsidR="00A35402" w:rsidRPr="00FD31F3">
        <w:rPr>
          <w:rFonts w:ascii="Liberation Serif" w:hAnsi="Liberation Serif" w:cs="Liberation Serif"/>
        </w:rPr>
        <w:t>ЛесТрейд</w:t>
      </w:r>
      <w:proofErr w:type="spellEnd"/>
      <w:r w:rsidR="00A35402" w:rsidRPr="00FD31F3">
        <w:rPr>
          <w:rFonts w:ascii="Liberation Serif" w:hAnsi="Liberation Serif" w:cs="Liberation Serif"/>
        </w:rPr>
        <w:t>»</w:t>
      </w:r>
      <w:r w:rsidR="00787C14" w:rsidRPr="00FD31F3">
        <w:rPr>
          <w:rFonts w:ascii="Liberation Serif" w:hAnsi="Liberation Serif" w:cs="Liberation Serif"/>
        </w:rPr>
        <w:t>, ГБУЗ СО «ЦГБ г. Верхняя Тура»</w:t>
      </w:r>
      <w:r w:rsidR="00406A99" w:rsidRPr="00FD31F3">
        <w:rPr>
          <w:rFonts w:ascii="Liberation Serif" w:hAnsi="Liberation Serif" w:cs="Liberation Serif"/>
        </w:rPr>
        <w:t>, ООО «Тура-Лес», ООО «Меридиан»</w:t>
      </w:r>
      <w:r w:rsidR="00A35402" w:rsidRPr="00FD31F3">
        <w:rPr>
          <w:rFonts w:ascii="Liberation Serif" w:hAnsi="Liberation Serif" w:cs="Liberation Serif"/>
        </w:rPr>
        <w:t>)</w:t>
      </w:r>
      <w:r w:rsidR="00DC6556" w:rsidRPr="00FD31F3">
        <w:rPr>
          <w:rFonts w:ascii="Liberation Serif" w:hAnsi="Liberation Serif" w:cs="Liberation Serif"/>
        </w:rPr>
        <w:t xml:space="preserve">. </w:t>
      </w:r>
      <w:proofErr w:type="gramEnd"/>
    </w:p>
    <w:p w:rsidR="002F7E48" w:rsidRPr="00FD31F3" w:rsidRDefault="005C346A" w:rsidP="002F7E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Прогнозные показатели по земельному налогу с физических лиц</w:t>
      </w:r>
      <w:r w:rsidR="0088510E" w:rsidRPr="00FD31F3">
        <w:rPr>
          <w:rFonts w:ascii="Liberation Serif" w:hAnsi="Liberation Serif" w:cs="Liberation Serif"/>
        </w:rPr>
        <w:t xml:space="preserve"> (</w:t>
      </w:r>
      <w:r w:rsidR="002F7E48" w:rsidRPr="00FD31F3">
        <w:rPr>
          <w:rFonts w:ascii="Liberation Serif" w:hAnsi="Liberation Serif" w:cs="Liberation Serif"/>
        </w:rPr>
        <w:t>1</w:t>
      </w:r>
      <w:r w:rsidR="006C0BBC">
        <w:rPr>
          <w:rFonts w:ascii="Liberation Serif" w:hAnsi="Liberation Serif" w:cs="Liberation Serif"/>
        </w:rPr>
        <w:t>424</w:t>
      </w:r>
      <w:r w:rsidR="0088510E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определены </w:t>
      </w:r>
      <w:r w:rsidR="00231674" w:rsidRPr="00FD31F3">
        <w:rPr>
          <w:rFonts w:ascii="Liberation Serif" w:hAnsi="Liberation Serif" w:cs="Liberation Serif"/>
        </w:rPr>
        <w:t>исходя из суммы налога, начисленной к уплате в бюджет городского округа за 201</w:t>
      </w:r>
      <w:r w:rsidR="006C0BBC">
        <w:rPr>
          <w:rFonts w:ascii="Liberation Serif" w:hAnsi="Liberation Serif" w:cs="Liberation Serif"/>
        </w:rPr>
        <w:t>9</w:t>
      </w:r>
      <w:r w:rsidR="00231674" w:rsidRPr="00FD31F3">
        <w:rPr>
          <w:rFonts w:ascii="Liberation Serif" w:hAnsi="Liberation Serif" w:cs="Liberation Serif"/>
        </w:rPr>
        <w:t xml:space="preserve"> год, скорректированной</w:t>
      </w:r>
      <w:r w:rsidR="00A35402" w:rsidRPr="00FD31F3">
        <w:rPr>
          <w:rFonts w:ascii="Liberation Serif" w:hAnsi="Liberation Serif" w:cs="Liberation Serif"/>
        </w:rPr>
        <w:t xml:space="preserve"> на</w:t>
      </w:r>
      <w:r w:rsidR="00231674" w:rsidRPr="00FD31F3">
        <w:rPr>
          <w:rFonts w:ascii="Liberation Serif" w:hAnsi="Liberation Serif" w:cs="Liberation Serif"/>
        </w:rPr>
        <w:t xml:space="preserve"> коэффициент собираемости налога в очередном финансовом году, </w:t>
      </w:r>
      <w:r w:rsidR="002F7E48" w:rsidRPr="00FD31F3">
        <w:rPr>
          <w:rFonts w:ascii="Liberation Serif" w:hAnsi="Liberation Serif" w:cs="Liberation Serif"/>
        </w:rPr>
        <w:t>рассчитанный исходя из динамики поступлений налога в бюджет в течение трех лет, предшествующих текущему году.</w:t>
      </w:r>
    </w:p>
    <w:p w:rsidR="00FB6CAD" w:rsidRPr="00FD31F3" w:rsidRDefault="00FB6CAD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Земельный налог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C6202C" w:rsidRPr="00FD31F3" w:rsidRDefault="00C6202C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Государственная пошлина.</w:t>
      </w:r>
      <w:r w:rsidRPr="00FD31F3">
        <w:rPr>
          <w:rFonts w:ascii="Liberation Serif" w:hAnsi="Liberation Serif" w:cs="Liberation Serif"/>
        </w:rPr>
        <w:t xml:space="preserve"> Прогнозные показатели на 202</w:t>
      </w:r>
      <w:r w:rsidR="00D80C3D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не установлены по причине нерегулярного характера платежей, поступающих по данному виду источников доходов.</w:t>
      </w:r>
    </w:p>
    <w:p w:rsidR="00A72289" w:rsidRPr="00FD31F3" w:rsidRDefault="00D466BC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lastRenderedPageBreak/>
        <w:t>Доходы от использования имущества, находящегося в муниципальной собственности</w:t>
      </w:r>
      <w:r w:rsidRPr="00FD31F3">
        <w:rPr>
          <w:rFonts w:ascii="Liberation Serif" w:hAnsi="Liberation Serif" w:cs="Liberation Serif"/>
        </w:rPr>
        <w:t>. Прогноз на 20</w:t>
      </w:r>
      <w:r w:rsidR="00CB0E4D" w:rsidRPr="00FD31F3">
        <w:rPr>
          <w:rFonts w:ascii="Liberation Serif" w:hAnsi="Liberation Serif" w:cs="Liberation Serif"/>
        </w:rPr>
        <w:t>2</w:t>
      </w:r>
      <w:r w:rsidR="00D80C3D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D80C3D">
        <w:rPr>
          <w:rFonts w:ascii="Liberation Serif" w:hAnsi="Liberation Serif" w:cs="Liberation Serif"/>
        </w:rPr>
        <w:t>4341</w:t>
      </w:r>
      <w:r w:rsidRPr="00FD31F3">
        <w:rPr>
          <w:rFonts w:ascii="Liberation Serif" w:hAnsi="Liberation Serif" w:cs="Liberation Serif"/>
        </w:rPr>
        <w:t xml:space="preserve"> </w:t>
      </w:r>
      <w:r w:rsidR="009E3DD1" w:rsidRPr="00FD31F3">
        <w:rPr>
          <w:rFonts w:ascii="Liberation Serif" w:hAnsi="Liberation Serif" w:cs="Liberation Serif"/>
        </w:rPr>
        <w:t>тыс. рублей</w:t>
      </w:r>
      <w:r w:rsidR="00035598" w:rsidRPr="00FD31F3">
        <w:rPr>
          <w:rFonts w:ascii="Liberation Serif" w:hAnsi="Liberation Serif" w:cs="Liberation Serif"/>
        </w:rPr>
        <w:t>.</w:t>
      </w:r>
      <w:r w:rsidR="009E3DD1" w:rsidRPr="00FD31F3">
        <w:rPr>
          <w:rFonts w:ascii="Liberation Serif" w:hAnsi="Liberation Serif" w:cs="Liberation Serif"/>
        </w:rPr>
        <w:t xml:space="preserve"> </w:t>
      </w:r>
      <w:r w:rsidR="00D80C3D">
        <w:rPr>
          <w:rFonts w:ascii="Liberation Serif" w:hAnsi="Liberation Serif" w:cs="Liberation Serif"/>
        </w:rPr>
        <w:t>Отмечается ро</w:t>
      </w:r>
      <w:proofErr w:type="gramStart"/>
      <w:r w:rsidR="00D80C3D">
        <w:rPr>
          <w:rFonts w:ascii="Liberation Serif" w:hAnsi="Liberation Serif" w:cs="Liberation Serif"/>
        </w:rPr>
        <w:t>ст</w:t>
      </w:r>
      <w:r w:rsidR="00035598" w:rsidRPr="00FD31F3">
        <w:rPr>
          <w:rFonts w:ascii="Liberation Serif" w:hAnsi="Liberation Serif" w:cs="Liberation Serif"/>
        </w:rPr>
        <w:t xml:space="preserve"> к пл</w:t>
      </w:r>
      <w:proofErr w:type="gramEnd"/>
      <w:r w:rsidR="00035598" w:rsidRPr="00FD31F3">
        <w:rPr>
          <w:rFonts w:ascii="Liberation Serif" w:hAnsi="Liberation Serif" w:cs="Liberation Serif"/>
        </w:rPr>
        <w:t xml:space="preserve">ановым показателям текущего года на </w:t>
      </w:r>
      <w:r w:rsidR="00D80C3D">
        <w:rPr>
          <w:rFonts w:ascii="Liberation Serif" w:hAnsi="Liberation Serif" w:cs="Liberation Serif"/>
        </w:rPr>
        <w:t>791</w:t>
      </w:r>
      <w:r w:rsidR="00035598" w:rsidRPr="00FD31F3">
        <w:rPr>
          <w:rFonts w:ascii="Liberation Serif" w:hAnsi="Liberation Serif" w:cs="Liberation Serif"/>
        </w:rPr>
        <w:t xml:space="preserve"> тыс. рублей (</w:t>
      </w:r>
      <w:r w:rsidR="00CB0E4D" w:rsidRPr="00FD31F3">
        <w:rPr>
          <w:rFonts w:ascii="Liberation Serif" w:hAnsi="Liberation Serif" w:cs="Liberation Serif"/>
        </w:rPr>
        <w:t xml:space="preserve">или </w:t>
      </w:r>
      <w:r w:rsidR="00035598" w:rsidRPr="00FD31F3">
        <w:rPr>
          <w:rFonts w:ascii="Liberation Serif" w:hAnsi="Liberation Serif" w:cs="Liberation Serif"/>
        </w:rPr>
        <w:t xml:space="preserve">на </w:t>
      </w:r>
      <w:r w:rsidR="00D80C3D">
        <w:rPr>
          <w:rFonts w:ascii="Liberation Serif" w:hAnsi="Liberation Serif" w:cs="Liberation Serif"/>
        </w:rPr>
        <w:t>22,3</w:t>
      </w:r>
      <w:r w:rsidR="00035598" w:rsidRPr="00FD31F3">
        <w:rPr>
          <w:rFonts w:ascii="Liberation Serif" w:hAnsi="Liberation Serif" w:cs="Liberation Serif"/>
        </w:rPr>
        <w:t xml:space="preserve">%). </w:t>
      </w:r>
    </w:p>
    <w:p w:rsidR="00AC0DC5" w:rsidRPr="00FD31F3" w:rsidRDefault="009E3DD1" w:rsidP="001F28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сформированы </w:t>
      </w:r>
      <w:r w:rsidR="003D4A31" w:rsidRPr="00FD31F3">
        <w:rPr>
          <w:rFonts w:ascii="Liberation Serif" w:hAnsi="Liberation Serif" w:cs="Liberation Serif"/>
        </w:rPr>
        <w:t>с учетом</w:t>
      </w:r>
      <w:r w:rsidRPr="00FD31F3">
        <w:rPr>
          <w:rFonts w:ascii="Liberation Serif" w:hAnsi="Liberation Serif" w:cs="Liberation Serif"/>
        </w:rPr>
        <w:t xml:space="preserve"> представленн</w:t>
      </w:r>
      <w:r w:rsidR="004C03FD" w:rsidRPr="00FD31F3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администратором доходов Администрацией Городского округа Верхняя Тура </w:t>
      </w:r>
      <w:r w:rsidRPr="00FD31F3">
        <w:rPr>
          <w:rFonts w:ascii="Liberation Serif" w:hAnsi="Liberation Serif" w:cs="Liberation Serif"/>
        </w:rPr>
        <w:t>прогноз</w:t>
      </w:r>
      <w:r w:rsidR="004C03FD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 поступлений по указанным платежам </w:t>
      </w:r>
      <w:r w:rsidR="004C03FD" w:rsidRPr="00FD31F3">
        <w:rPr>
          <w:rFonts w:ascii="Liberation Serif" w:hAnsi="Liberation Serif" w:cs="Liberation Serif"/>
        </w:rPr>
        <w:t xml:space="preserve">на </w:t>
      </w:r>
      <w:r w:rsidRPr="00FD31F3">
        <w:rPr>
          <w:rFonts w:ascii="Liberation Serif" w:hAnsi="Liberation Serif" w:cs="Liberation Serif"/>
        </w:rPr>
        <w:t>20</w:t>
      </w:r>
      <w:r w:rsidR="00F06CF1" w:rsidRPr="00FD31F3">
        <w:rPr>
          <w:rFonts w:ascii="Liberation Serif" w:hAnsi="Liberation Serif" w:cs="Liberation Serif"/>
        </w:rPr>
        <w:t>2</w:t>
      </w:r>
      <w:r w:rsidR="00D80C3D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</w:t>
      </w:r>
      <w:r w:rsidR="00E27126" w:rsidRPr="00FD31F3">
        <w:rPr>
          <w:rFonts w:ascii="Liberation Serif" w:hAnsi="Liberation Serif" w:cs="Liberation Serif"/>
        </w:rPr>
        <w:t>.</w:t>
      </w:r>
      <w:r w:rsidR="003D4A31" w:rsidRPr="00FD31F3">
        <w:rPr>
          <w:rFonts w:ascii="Liberation Serif" w:hAnsi="Liberation Serif" w:cs="Liberation Serif"/>
        </w:rPr>
        <w:t xml:space="preserve"> </w:t>
      </w:r>
      <w:r w:rsidR="005954A4" w:rsidRPr="00FD31F3">
        <w:rPr>
          <w:rFonts w:ascii="Liberation Serif" w:hAnsi="Liberation Serif" w:cs="Liberation Serif"/>
        </w:rPr>
        <w:t>Прогноз рассчитан исходя из</w:t>
      </w:r>
      <w:r w:rsidR="00A35402" w:rsidRPr="00FD31F3">
        <w:rPr>
          <w:rFonts w:ascii="Liberation Serif" w:hAnsi="Liberation Serif" w:cs="Liberation Serif"/>
        </w:rPr>
        <w:t xml:space="preserve"> годовых сумм арендной платы по действующим договорам </w:t>
      </w:r>
      <w:r w:rsidR="0068782A" w:rsidRPr="00FD31F3">
        <w:rPr>
          <w:rFonts w:ascii="Liberation Serif" w:hAnsi="Liberation Serif" w:cs="Liberation Serif"/>
        </w:rPr>
        <w:t>аренды муниципального имущества, в том числе земельных участков.</w:t>
      </w:r>
      <w:r w:rsidR="005954A4" w:rsidRPr="00FD31F3">
        <w:rPr>
          <w:rFonts w:ascii="Liberation Serif" w:hAnsi="Liberation Serif" w:cs="Liberation Serif"/>
        </w:rPr>
        <w:t xml:space="preserve"> </w:t>
      </w:r>
      <w:r w:rsidR="00F06CF1" w:rsidRPr="00FD31F3">
        <w:rPr>
          <w:rFonts w:ascii="Liberation Serif" w:hAnsi="Liberation Serif" w:cs="Liberation Serif"/>
        </w:rPr>
        <w:t xml:space="preserve">Основные плательщики: ООО «Синергия», ООО «Меридиан», ИП </w:t>
      </w:r>
      <w:proofErr w:type="spellStart"/>
      <w:r w:rsidR="00F06CF1" w:rsidRPr="00FD31F3">
        <w:rPr>
          <w:rFonts w:ascii="Liberation Serif" w:hAnsi="Liberation Serif" w:cs="Liberation Serif"/>
        </w:rPr>
        <w:t>Неофитиди</w:t>
      </w:r>
      <w:proofErr w:type="spellEnd"/>
      <w:r w:rsidR="00F06CF1" w:rsidRPr="00FD31F3">
        <w:rPr>
          <w:rFonts w:ascii="Liberation Serif" w:hAnsi="Liberation Serif" w:cs="Liberation Serif"/>
        </w:rPr>
        <w:t xml:space="preserve"> Д.И., ООО «Инженерные системы и сети», ООО «</w:t>
      </w:r>
      <w:proofErr w:type="spellStart"/>
      <w:proofErr w:type="gramStart"/>
      <w:r w:rsidR="00F06CF1" w:rsidRPr="00FD31F3">
        <w:rPr>
          <w:rFonts w:ascii="Liberation Serif" w:hAnsi="Liberation Serif" w:cs="Liberation Serif"/>
        </w:rPr>
        <w:t>Вымпел-коммуникации</w:t>
      </w:r>
      <w:proofErr w:type="spellEnd"/>
      <w:proofErr w:type="gramEnd"/>
      <w:r w:rsidR="00F06CF1" w:rsidRPr="00FD31F3">
        <w:rPr>
          <w:rFonts w:ascii="Liberation Serif" w:hAnsi="Liberation Serif" w:cs="Liberation Serif"/>
        </w:rPr>
        <w:t>».</w:t>
      </w:r>
    </w:p>
    <w:p w:rsidR="001A53D5" w:rsidRPr="00FD31F3" w:rsidRDefault="00782BAB" w:rsidP="008F1E0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В</w:t>
      </w:r>
      <w:r w:rsidR="009616E1" w:rsidRPr="00FD31F3">
        <w:rPr>
          <w:rFonts w:ascii="Liberation Serif" w:hAnsi="Liberation Serif" w:cs="Liberation Serif"/>
        </w:rPr>
        <w:t xml:space="preserve"> таблице 3 представлена расшифровка плановых показателей по доходам от использования имущества, находящегося в муниципальной собственности</w:t>
      </w:r>
      <w:r w:rsidR="00343C52" w:rsidRPr="00FD31F3">
        <w:rPr>
          <w:rFonts w:ascii="Liberation Serif" w:hAnsi="Liberation Serif" w:cs="Liberation Serif"/>
        </w:rPr>
        <w:t>, на 20</w:t>
      </w:r>
      <w:r w:rsidR="00CB0E4D" w:rsidRPr="00FD31F3">
        <w:rPr>
          <w:rFonts w:ascii="Liberation Serif" w:hAnsi="Liberation Serif" w:cs="Liberation Serif"/>
        </w:rPr>
        <w:t>2</w:t>
      </w:r>
      <w:r w:rsidR="00D80C3D">
        <w:rPr>
          <w:rFonts w:ascii="Liberation Serif" w:hAnsi="Liberation Serif" w:cs="Liberation Serif"/>
        </w:rPr>
        <w:t>1</w:t>
      </w:r>
      <w:r w:rsidR="00343C52" w:rsidRPr="00FD31F3">
        <w:rPr>
          <w:rFonts w:ascii="Liberation Serif" w:hAnsi="Liberation Serif" w:cs="Liberation Serif"/>
        </w:rPr>
        <w:t xml:space="preserve"> год, </w:t>
      </w:r>
      <w:r w:rsidR="00343C52" w:rsidRPr="00FD31F3">
        <w:rPr>
          <w:rFonts w:ascii="Liberation Serif" w:eastAsia="Arial Unicode MS" w:hAnsi="Liberation Serif" w:cs="Liberation Serif"/>
        </w:rPr>
        <w:t>а также анализ динамики по сравнению с плановыми показателями текущего года</w:t>
      </w:r>
      <w:r w:rsidR="00D43209">
        <w:rPr>
          <w:rFonts w:ascii="Liberation Serif" w:hAnsi="Liberation Serif" w:cs="Liberation Serif"/>
        </w:rPr>
        <w:t>.</w:t>
      </w:r>
    </w:p>
    <w:p w:rsidR="00343C52" w:rsidRPr="00FD31F3" w:rsidRDefault="00343C52" w:rsidP="00343C52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3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Расшифровка плановых показателей по доходам от использования имущества, находящегося 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в муниципальной собственности,  на 20</w:t>
      </w:r>
      <w:r w:rsidR="00CB0E4D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D80C3D">
        <w:rPr>
          <w:rFonts w:ascii="Liberation Serif" w:hAnsi="Liberation Serif" w:cs="Liberation Serif"/>
          <w:b/>
          <w:sz w:val="20"/>
          <w:szCs w:val="20"/>
        </w:rPr>
        <w:t>1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FD6B35" w:rsidRPr="00FD31F3" w:rsidRDefault="00FD6B35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276"/>
        <w:gridCol w:w="1134"/>
        <w:gridCol w:w="1275"/>
        <w:gridCol w:w="1134"/>
      </w:tblGrid>
      <w:tr w:rsidR="00343C52" w:rsidRPr="00FD31F3" w:rsidTr="00A83F45">
        <w:tc>
          <w:tcPr>
            <w:tcW w:w="4820" w:type="dxa"/>
            <w:vMerge w:val="restart"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52" w:rsidRPr="00FD31F3" w:rsidRDefault="00343C52" w:rsidP="00B7775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Уточненный план на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3C52" w:rsidRPr="00FD31F3" w:rsidRDefault="00343C52" w:rsidP="00B7775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Прогноз на 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343C52" w:rsidRPr="00FD31F3" w:rsidRDefault="00343C52" w:rsidP="00B7775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343C52" w:rsidRPr="00FD31F3" w:rsidTr="00A83F45">
        <w:tc>
          <w:tcPr>
            <w:tcW w:w="4820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1134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</w:tr>
      <w:tr w:rsidR="00FD6B35" w:rsidRPr="00FD31F3" w:rsidTr="00A83F45">
        <w:tc>
          <w:tcPr>
            <w:tcW w:w="4820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6103C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901 1 11 05012 04 0000120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B7775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B7775F" w:rsidP="00392AC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21716F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136,4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6103C4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901 1 11 05034 04 0000120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B7775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B7775F" w:rsidP="00B7775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21716F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103,7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343C52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901 1 11 05074 04 0003120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объектов нежилого фонда городских округов, находящихся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B7775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7775F">
              <w:rPr>
                <w:rFonts w:ascii="Liberation Serif" w:hAnsi="Liberation Serif" w:cs="Liberation Serif"/>
                <w:sz w:val="18"/>
                <w:szCs w:val="18"/>
              </w:rPr>
              <w:t>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B7775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75,5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343C52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901 1 11 05074 04 0006120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юридическим лицам по договорам аренды жилых помещений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B7775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B7775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176,9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B7775F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4 04 0004120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Плата за пользование жилыми помещениями (плата за наем) муниципального жилищ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ф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B7775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B7775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107,1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D6476D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4 04 000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 w:rsidR="00D6476D" w:rsidRPr="00D6476D">
              <w:rPr>
                <w:rFonts w:ascii="Liberation Serif" w:hAnsi="Liberation Serif" w:cs="Liberation Serif"/>
                <w:sz w:val="18"/>
                <w:szCs w:val="18"/>
              </w:rPr>
              <w:t>Плата по договорам на размещение нестационарного торгового объекта, а также плата за право на заключение указанных договоров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Default="00B7775F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Default="00B7775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21716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B7775F" w:rsidRPr="00FD31F3" w:rsidTr="00FD6B35">
        <w:trPr>
          <w:trHeight w:val="267"/>
        </w:trPr>
        <w:tc>
          <w:tcPr>
            <w:tcW w:w="4820" w:type="dxa"/>
            <w:shd w:val="clear" w:color="auto" w:fill="auto"/>
            <w:vAlign w:val="bottom"/>
          </w:tcPr>
          <w:p w:rsidR="00B7775F" w:rsidRPr="00FD31F3" w:rsidRDefault="00B7775F" w:rsidP="002B5020">
            <w:pPr>
              <w:jc w:val="right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75F" w:rsidRPr="00FD31F3" w:rsidRDefault="00B7775F" w:rsidP="00B7775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775F" w:rsidRPr="00FD31F3" w:rsidRDefault="00B7775F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4341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75F" w:rsidRPr="00FD31F3" w:rsidRDefault="0021716F" w:rsidP="00C41D9A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775F" w:rsidRPr="00FD31F3" w:rsidRDefault="0021716F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122,3</w:t>
            </w:r>
          </w:p>
        </w:tc>
      </w:tr>
    </w:tbl>
    <w:p w:rsidR="009616E1" w:rsidRPr="00FD31F3" w:rsidRDefault="009616E1" w:rsidP="002E59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27126" w:rsidRPr="00FD31F3" w:rsidRDefault="00E27126" w:rsidP="004F53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Плата за негативное воздействие на окружающую среду.</w:t>
      </w:r>
      <w:r w:rsidRPr="00FD31F3">
        <w:rPr>
          <w:rFonts w:ascii="Liberation Serif" w:hAnsi="Liberation Serif" w:cs="Liberation Serif"/>
        </w:rPr>
        <w:t xml:space="preserve"> Плановые назначения на 20</w:t>
      </w:r>
      <w:r w:rsidR="000D54FB" w:rsidRPr="00FD31F3">
        <w:rPr>
          <w:rFonts w:ascii="Liberation Serif" w:hAnsi="Liberation Serif" w:cs="Liberation Serif"/>
        </w:rPr>
        <w:t>2</w:t>
      </w:r>
      <w:r w:rsidR="007A17FD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7A0242" w:rsidRPr="00FD31F3">
        <w:rPr>
          <w:rFonts w:ascii="Liberation Serif" w:hAnsi="Liberation Serif" w:cs="Liberation Serif"/>
        </w:rPr>
        <w:t xml:space="preserve"> (</w:t>
      </w:r>
      <w:r w:rsidR="000D54FB" w:rsidRPr="00FD31F3">
        <w:rPr>
          <w:rFonts w:ascii="Liberation Serif" w:hAnsi="Liberation Serif" w:cs="Liberation Serif"/>
        </w:rPr>
        <w:t>2</w:t>
      </w:r>
      <w:r w:rsidR="007A29F6" w:rsidRPr="00FD31F3">
        <w:rPr>
          <w:rFonts w:ascii="Liberation Serif" w:hAnsi="Liberation Serif" w:cs="Liberation Serif"/>
        </w:rPr>
        <w:t>0</w:t>
      </w:r>
      <w:r w:rsidR="007A0242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установлены </w:t>
      </w:r>
      <w:r w:rsidR="007A29F6" w:rsidRPr="00FD31F3">
        <w:rPr>
          <w:rFonts w:ascii="Liberation Serif" w:hAnsi="Liberation Serif" w:cs="Liberation Serif"/>
        </w:rPr>
        <w:t xml:space="preserve">на уровне </w:t>
      </w:r>
      <w:r w:rsidR="007A17FD">
        <w:rPr>
          <w:rFonts w:ascii="Liberation Serif" w:hAnsi="Liberation Serif" w:cs="Liberation Serif"/>
        </w:rPr>
        <w:t>прогнозных показателей</w:t>
      </w:r>
      <w:r w:rsidR="007A29F6" w:rsidRPr="00FD31F3">
        <w:rPr>
          <w:rFonts w:ascii="Liberation Serif" w:hAnsi="Liberation Serif" w:cs="Liberation Serif"/>
        </w:rPr>
        <w:t xml:space="preserve"> по доходному источнику </w:t>
      </w:r>
      <w:r w:rsidR="007A17FD">
        <w:rPr>
          <w:rFonts w:ascii="Liberation Serif" w:hAnsi="Liberation Serif" w:cs="Liberation Serif"/>
        </w:rPr>
        <w:t>н</w:t>
      </w:r>
      <w:r w:rsidR="007A29F6" w:rsidRPr="00FD31F3">
        <w:rPr>
          <w:rFonts w:ascii="Liberation Serif" w:hAnsi="Liberation Serif" w:cs="Liberation Serif"/>
        </w:rPr>
        <w:t>а 20</w:t>
      </w:r>
      <w:r w:rsidR="007A17FD">
        <w:rPr>
          <w:rFonts w:ascii="Liberation Serif" w:hAnsi="Liberation Serif" w:cs="Liberation Serif"/>
        </w:rPr>
        <w:t>20</w:t>
      </w:r>
      <w:r w:rsidR="007A29F6" w:rsidRPr="00FD31F3">
        <w:rPr>
          <w:rFonts w:ascii="Liberation Serif" w:hAnsi="Liberation Serif" w:cs="Liberation Serif"/>
        </w:rPr>
        <w:t xml:space="preserve"> год</w:t>
      </w:r>
      <w:r w:rsidR="0051137C" w:rsidRPr="00FD31F3">
        <w:rPr>
          <w:rFonts w:ascii="Liberation Serif" w:hAnsi="Liberation Serif" w:cs="Liberation Serif"/>
        </w:rPr>
        <w:t xml:space="preserve"> (прогноз поступлений главным администратором доходов Департаментом Федеральной службы по надзору в сфере природопользования по Уральскому федеральному округу не представлен)</w:t>
      </w:r>
      <w:r w:rsidR="00DC1FC2" w:rsidRPr="00FD31F3">
        <w:rPr>
          <w:rFonts w:ascii="Liberation Serif" w:hAnsi="Liberation Serif" w:cs="Liberation Serif"/>
        </w:rPr>
        <w:t>.</w:t>
      </w:r>
    </w:p>
    <w:p w:rsidR="00AE5325" w:rsidRDefault="00E27126" w:rsidP="004F53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оказания платных услуг (работ) и компенсации затрат государства.</w:t>
      </w:r>
      <w:r w:rsidRPr="00FD31F3">
        <w:rPr>
          <w:rFonts w:ascii="Liberation Serif" w:hAnsi="Liberation Serif" w:cs="Liberation Serif"/>
        </w:rPr>
        <w:t xml:space="preserve"> План на 20</w:t>
      </w:r>
      <w:r w:rsidR="000D54FB" w:rsidRPr="00FD31F3">
        <w:rPr>
          <w:rFonts w:ascii="Liberation Serif" w:hAnsi="Liberation Serif" w:cs="Liberation Serif"/>
        </w:rPr>
        <w:t>2</w:t>
      </w:r>
      <w:r w:rsidR="00AE5325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7A0242" w:rsidRPr="00FD31F3">
        <w:rPr>
          <w:rFonts w:ascii="Liberation Serif" w:hAnsi="Liberation Serif" w:cs="Liberation Serif"/>
        </w:rPr>
        <w:t>(</w:t>
      </w:r>
      <w:r w:rsidR="00AE5325">
        <w:rPr>
          <w:rFonts w:ascii="Liberation Serif" w:hAnsi="Liberation Serif" w:cs="Liberation Serif"/>
        </w:rPr>
        <w:t>89</w:t>
      </w:r>
      <w:r w:rsidR="007A0242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>определен на основании данных главн</w:t>
      </w:r>
      <w:r w:rsidR="00AE5325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администратор</w:t>
      </w:r>
      <w:r w:rsidR="00AE5325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доходов</w:t>
      </w:r>
      <w:r w:rsidR="007A0242" w:rsidRPr="00FD31F3">
        <w:rPr>
          <w:rFonts w:ascii="Liberation Serif" w:hAnsi="Liberation Serif" w:cs="Liberation Serif"/>
        </w:rPr>
        <w:t xml:space="preserve"> </w:t>
      </w:r>
      <w:r w:rsidR="000D54FB"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7A0242" w:rsidRPr="00FD31F3">
        <w:rPr>
          <w:rFonts w:ascii="Liberation Serif" w:hAnsi="Liberation Serif" w:cs="Liberation Serif"/>
        </w:rPr>
        <w:t xml:space="preserve">. </w:t>
      </w:r>
    </w:p>
    <w:p w:rsidR="0015351D" w:rsidRPr="00FD31F3" w:rsidRDefault="007A0242" w:rsidP="004F53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продажи материальных и нематериальных активов.</w:t>
      </w:r>
      <w:r w:rsidRPr="00FD31F3">
        <w:rPr>
          <w:rFonts w:ascii="Liberation Serif" w:hAnsi="Liberation Serif" w:cs="Liberation Serif"/>
        </w:rPr>
        <w:t xml:space="preserve"> </w:t>
      </w:r>
      <w:r w:rsidR="0015351D"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Плановые показатели</w:t>
      </w:r>
      <w:r w:rsidRPr="00FD31F3">
        <w:rPr>
          <w:rFonts w:ascii="Liberation Serif" w:hAnsi="Liberation Serif" w:cs="Liberation Serif"/>
        </w:rPr>
        <w:t xml:space="preserve"> на 20</w:t>
      </w:r>
      <w:r w:rsidR="00957C21" w:rsidRPr="00FD31F3">
        <w:rPr>
          <w:rFonts w:ascii="Liberation Serif" w:hAnsi="Liberation Serif" w:cs="Liberation Serif"/>
        </w:rPr>
        <w:t>2</w:t>
      </w:r>
      <w:r w:rsidR="00AE5325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F51E06" w:rsidRPr="00FD31F3">
        <w:rPr>
          <w:rFonts w:ascii="Liberation Serif" w:hAnsi="Liberation Serif" w:cs="Liberation Serif"/>
        </w:rPr>
        <w:t>(</w:t>
      </w:r>
      <w:r w:rsidR="00957C21" w:rsidRPr="00FD31F3">
        <w:rPr>
          <w:rFonts w:ascii="Liberation Serif" w:hAnsi="Liberation Serif" w:cs="Liberation Serif"/>
        </w:rPr>
        <w:t>5</w:t>
      </w:r>
      <w:r w:rsidR="00AE5325">
        <w:rPr>
          <w:rFonts w:ascii="Liberation Serif" w:hAnsi="Liberation Serif" w:cs="Liberation Serif"/>
        </w:rPr>
        <w:t>26</w:t>
      </w:r>
      <w:r w:rsidR="00F51E06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>сформирован</w:t>
      </w:r>
      <w:r w:rsidR="002B5020" w:rsidRPr="00FD31F3">
        <w:rPr>
          <w:rFonts w:ascii="Liberation Serif" w:hAnsi="Liberation Serif" w:cs="Liberation Serif"/>
        </w:rPr>
        <w:t>ы</w:t>
      </w:r>
      <w:r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на основании представленного администратором доходов Администрацией Городского округа Верхняя Тура прогноза  поступлений по указанным платежам на 20</w:t>
      </w:r>
      <w:r w:rsidR="00957C21" w:rsidRPr="00FD31F3">
        <w:rPr>
          <w:rFonts w:ascii="Liberation Serif" w:hAnsi="Liberation Serif" w:cs="Liberation Serif"/>
        </w:rPr>
        <w:t>2</w:t>
      </w:r>
      <w:r w:rsidR="00AE5325">
        <w:rPr>
          <w:rFonts w:ascii="Liberation Serif" w:hAnsi="Liberation Serif" w:cs="Liberation Serif"/>
        </w:rPr>
        <w:t>1</w:t>
      </w:r>
      <w:r w:rsidR="002B5020" w:rsidRPr="00FD31F3">
        <w:rPr>
          <w:rFonts w:ascii="Liberation Serif" w:hAnsi="Liberation Serif" w:cs="Liberation Serif"/>
        </w:rPr>
        <w:t xml:space="preserve"> год</w:t>
      </w:r>
      <w:r w:rsidR="0015351D" w:rsidRPr="00FD31F3">
        <w:rPr>
          <w:rFonts w:ascii="Liberation Serif" w:hAnsi="Liberation Serif" w:cs="Liberation Serif"/>
        </w:rPr>
        <w:t xml:space="preserve"> и включают в себя:</w:t>
      </w:r>
    </w:p>
    <w:p w:rsidR="002B5020" w:rsidRPr="00FD31F3" w:rsidRDefault="0015351D" w:rsidP="004F534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 xml:space="preserve"> доходы от реализации имущества, находящегося в муниципальной собственности, по преимущественному праву субъектам малого и среднего предпринимательства</w:t>
      </w:r>
      <w:r w:rsidR="002B5020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 в сумме </w:t>
      </w:r>
      <w:r w:rsidR="00AE5325">
        <w:rPr>
          <w:rFonts w:ascii="Liberation Serif" w:hAnsi="Liberation Serif" w:cs="Liberation Serif"/>
        </w:rPr>
        <w:t>176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1050D1" w:rsidRPr="00FD31F3">
        <w:rPr>
          <w:rFonts w:ascii="Liberation Serif" w:hAnsi="Liberation Serif" w:cs="Liberation Serif"/>
        </w:rPr>
        <w:t xml:space="preserve"> (согласно графикам оплаты)</w:t>
      </w:r>
      <w:r w:rsidRPr="00FD31F3">
        <w:rPr>
          <w:rFonts w:ascii="Liberation Serif" w:hAnsi="Liberation Serif" w:cs="Liberation Serif"/>
        </w:rPr>
        <w:t>;</w:t>
      </w:r>
    </w:p>
    <w:p w:rsidR="002B5020" w:rsidRPr="00FD31F3" w:rsidRDefault="0015351D" w:rsidP="004F534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доходы от продажи земельных участков, находящихся в муниципальной собственности, в размере </w:t>
      </w:r>
      <w:r w:rsidR="00957C21" w:rsidRPr="00FD31F3">
        <w:rPr>
          <w:rFonts w:ascii="Liberation Serif" w:hAnsi="Liberation Serif" w:cs="Liberation Serif"/>
        </w:rPr>
        <w:t>350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68782A" w:rsidRDefault="00BC2A44" w:rsidP="00957C2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Штрафы, санкции, возмещение ущерба.</w:t>
      </w:r>
      <w:r w:rsidRPr="00FD31F3">
        <w:rPr>
          <w:rFonts w:ascii="Liberation Serif" w:hAnsi="Liberation Serif" w:cs="Liberation Serif"/>
        </w:rPr>
        <w:t xml:space="preserve"> Показатели на 20</w:t>
      </w:r>
      <w:r w:rsidR="00957C21" w:rsidRPr="00FD31F3">
        <w:rPr>
          <w:rFonts w:ascii="Liberation Serif" w:hAnsi="Liberation Serif" w:cs="Liberation Serif"/>
        </w:rPr>
        <w:t>2</w:t>
      </w:r>
      <w:r w:rsidR="00AE5325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957C21" w:rsidRPr="00FD31F3">
        <w:rPr>
          <w:rFonts w:ascii="Liberation Serif" w:hAnsi="Liberation Serif" w:cs="Liberation Serif"/>
        </w:rPr>
        <w:t>не установлены по причине нерегулярного характера платежей</w:t>
      </w:r>
      <w:r w:rsidR="0068782A" w:rsidRPr="00FD31F3">
        <w:rPr>
          <w:rFonts w:ascii="Liberation Serif" w:hAnsi="Liberation Serif" w:cs="Liberation Serif"/>
        </w:rPr>
        <w:t>, поступающих</w:t>
      </w:r>
      <w:r w:rsidR="00957C21" w:rsidRPr="00FD31F3">
        <w:rPr>
          <w:rFonts w:ascii="Liberation Serif" w:hAnsi="Liberation Serif" w:cs="Liberation Serif"/>
        </w:rPr>
        <w:t xml:space="preserve"> по данному виду источников доходов.</w:t>
      </w:r>
    </w:p>
    <w:p w:rsidR="004167B2" w:rsidRPr="00FD31F3" w:rsidRDefault="004167B2" w:rsidP="00957C2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</w:rPr>
      </w:pPr>
    </w:p>
    <w:p w:rsidR="00BD7BA3" w:rsidRPr="00FD31F3" w:rsidRDefault="00E22FDD" w:rsidP="00BD7BA3">
      <w:pPr>
        <w:numPr>
          <w:ilvl w:val="0"/>
          <w:numId w:val="2"/>
        </w:numPr>
        <w:tabs>
          <w:tab w:val="left" w:pos="993"/>
        </w:tabs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Безвозмездные поступления</w:t>
      </w:r>
    </w:p>
    <w:p w:rsidR="00B3218F" w:rsidRPr="00FD31F3" w:rsidRDefault="00B3218F" w:rsidP="00F90F60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Объем безвозмездных поступлений на 20</w:t>
      </w:r>
      <w:r w:rsidR="00220658" w:rsidRPr="00FD31F3">
        <w:rPr>
          <w:rFonts w:ascii="Liberation Serif" w:hAnsi="Liberation Serif" w:cs="Liberation Serif"/>
        </w:rPr>
        <w:t>2</w:t>
      </w:r>
      <w:r w:rsidR="009929B2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9929B2">
        <w:rPr>
          <w:rFonts w:ascii="Liberation Serif" w:hAnsi="Liberation Serif" w:cs="Liberation Serif"/>
        </w:rPr>
        <w:t>614 362</w:t>
      </w:r>
      <w:r w:rsidRPr="00FD31F3">
        <w:rPr>
          <w:rFonts w:ascii="Liberation Serif" w:hAnsi="Liberation Serif" w:cs="Liberation Serif"/>
        </w:rPr>
        <w:t xml:space="preserve"> тыс.</w:t>
      </w:r>
      <w:r w:rsidR="00743632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743632" w:rsidRPr="00FD31F3">
        <w:rPr>
          <w:rFonts w:ascii="Liberation Serif" w:hAnsi="Liberation Serif" w:cs="Liberation Serif"/>
        </w:rPr>
        <w:t>лей</w:t>
      </w:r>
      <w:r w:rsidR="00F90F60" w:rsidRPr="00FD31F3">
        <w:rPr>
          <w:rFonts w:ascii="Liberation Serif" w:hAnsi="Liberation Serif" w:cs="Liberation Serif"/>
        </w:rPr>
        <w:t>, на плановый период 20</w:t>
      </w:r>
      <w:r w:rsidR="00471B6D" w:rsidRPr="00FD31F3">
        <w:rPr>
          <w:rFonts w:ascii="Liberation Serif" w:hAnsi="Liberation Serif" w:cs="Liberation Serif"/>
        </w:rPr>
        <w:t>2</w:t>
      </w:r>
      <w:r w:rsidR="009929B2">
        <w:rPr>
          <w:rFonts w:ascii="Liberation Serif" w:hAnsi="Liberation Serif" w:cs="Liberation Serif"/>
        </w:rPr>
        <w:t>2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9929B2">
        <w:rPr>
          <w:rFonts w:ascii="Liberation Serif" w:hAnsi="Liberation Serif" w:cs="Liberation Serif"/>
        </w:rPr>
        <w:t>3</w:t>
      </w:r>
      <w:r w:rsidR="00F90F60" w:rsidRPr="00FD31F3">
        <w:rPr>
          <w:rFonts w:ascii="Liberation Serif" w:hAnsi="Liberation Serif" w:cs="Liberation Serif"/>
        </w:rPr>
        <w:t xml:space="preserve"> годов соответственно </w:t>
      </w:r>
      <w:r w:rsidR="009929B2">
        <w:rPr>
          <w:rFonts w:ascii="Liberation Serif" w:hAnsi="Liberation Serif" w:cs="Liberation Serif"/>
        </w:rPr>
        <w:t>489 771</w:t>
      </w:r>
      <w:r w:rsidR="00F90F60" w:rsidRPr="00FD31F3">
        <w:rPr>
          <w:rFonts w:ascii="Liberation Serif" w:hAnsi="Liberation Serif" w:cs="Liberation Serif"/>
        </w:rPr>
        <w:t xml:space="preserve"> тыс. рублей и </w:t>
      </w:r>
      <w:r w:rsidR="009929B2">
        <w:rPr>
          <w:rFonts w:ascii="Liberation Serif" w:hAnsi="Liberation Serif" w:cs="Liberation Serif"/>
        </w:rPr>
        <w:t>266 640</w:t>
      </w:r>
      <w:r w:rsidR="00F90F60" w:rsidRPr="00FD31F3">
        <w:rPr>
          <w:rFonts w:ascii="Liberation Serif" w:hAnsi="Liberation Serif" w:cs="Liberation Serif"/>
        </w:rPr>
        <w:t xml:space="preserve"> тыс. рублей.</w:t>
      </w:r>
    </w:p>
    <w:p w:rsidR="00DA3F47" w:rsidRPr="00FD31F3" w:rsidRDefault="00DA3F47" w:rsidP="00F90F60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Объемы межбюджетных трансфертов, предоставляемых из областного бюджета, включены в бюджет </w:t>
      </w:r>
      <w:r w:rsidR="00B33D77" w:rsidRPr="00FD31F3">
        <w:rPr>
          <w:rFonts w:ascii="Liberation Serif" w:hAnsi="Liberation Serif" w:cs="Liberation Serif"/>
        </w:rPr>
        <w:t>г</w:t>
      </w:r>
      <w:r w:rsidRPr="00FD31F3">
        <w:rPr>
          <w:rFonts w:ascii="Liberation Serif" w:hAnsi="Liberation Serif" w:cs="Liberation Serif"/>
        </w:rPr>
        <w:t>ородского округа на 20</w:t>
      </w:r>
      <w:r w:rsidR="00220658" w:rsidRPr="00FD31F3">
        <w:rPr>
          <w:rFonts w:ascii="Liberation Serif" w:hAnsi="Liberation Serif" w:cs="Liberation Serif"/>
        </w:rPr>
        <w:t>2</w:t>
      </w:r>
      <w:r w:rsidR="00082D84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F90F60" w:rsidRPr="00FD31F3">
        <w:rPr>
          <w:rFonts w:ascii="Liberation Serif" w:hAnsi="Liberation Serif" w:cs="Liberation Serif"/>
        </w:rPr>
        <w:t>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082D84">
        <w:rPr>
          <w:rFonts w:ascii="Liberation Serif" w:hAnsi="Liberation Serif" w:cs="Liberation Serif"/>
        </w:rPr>
        <w:t>2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082D84">
        <w:rPr>
          <w:rFonts w:ascii="Liberation Serif" w:hAnsi="Liberation Serif" w:cs="Liberation Serif"/>
        </w:rPr>
        <w:t>3</w:t>
      </w:r>
      <w:r w:rsidR="00F90F60" w:rsidRPr="00FD31F3">
        <w:rPr>
          <w:rFonts w:ascii="Liberation Serif" w:hAnsi="Liberation Serif" w:cs="Liberation Serif"/>
        </w:rPr>
        <w:t xml:space="preserve"> годов </w:t>
      </w:r>
      <w:r w:rsidRPr="00FD31F3">
        <w:rPr>
          <w:rFonts w:ascii="Liberation Serif" w:hAnsi="Liberation Serif" w:cs="Liberation Serif"/>
        </w:rPr>
        <w:t>в соответствии с показателями, предусмотренными законопроектом «Об областном бюджете на 20</w:t>
      </w:r>
      <w:r w:rsidR="00220658" w:rsidRPr="00FD31F3">
        <w:rPr>
          <w:rFonts w:ascii="Liberation Serif" w:hAnsi="Liberation Serif" w:cs="Liberation Serif"/>
        </w:rPr>
        <w:t>2</w:t>
      </w:r>
      <w:r w:rsidR="00082D84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</w:t>
      </w:r>
      <w:r w:rsidR="00F90F60" w:rsidRPr="00FD31F3">
        <w:rPr>
          <w:rFonts w:ascii="Liberation Serif" w:hAnsi="Liberation Serif" w:cs="Liberation Serif"/>
        </w:rPr>
        <w:t xml:space="preserve"> 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082D84">
        <w:rPr>
          <w:rFonts w:ascii="Liberation Serif" w:hAnsi="Liberation Serif" w:cs="Liberation Serif"/>
        </w:rPr>
        <w:t>2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082D84">
        <w:rPr>
          <w:rFonts w:ascii="Liberation Serif" w:hAnsi="Liberation Serif" w:cs="Liberation Serif"/>
        </w:rPr>
        <w:t>3</w:t>
      </w:r>
      <w:r w:rsidR="00F90F60" w:rsidRPr="00FD31F3">
        <w:rPr>
          <w:rFonts w:ascii="Liberation Serif" w:hAnsi="Liberation Serif" w:cs="Liberation Serif"/>
        </w:rPr>
        <w:t xml:space="preserve"> годов</w:t>
      </w:r>
      <w:r w:rsidRPr="00FD31F3">
        <w:rPr>
          <w:rFonts w:ascii="Liberation Serif" w:hAnsi="Liberation Serif" w:cs="Liberation Serif"/>
        </w:rPr>
        <w:t>», внесенным в Законодательное Собрание Свердловской области</w:t>
      </w:r>
      <w:r w:rsidR="00220658" w:rsidRPr="00FD31F3">
        <w:rPr>
          <w:rFonts w:ascii="Liberation Serif" w:hAnsi="Liberation Serif" w:cs="Liberation Serif"/>
        </w:rPr>
        <w:t>, а также в соответствии с ожидаемым поступлением целевых межбюджетных трансфертов на финансирование мероприятий</w:t>
      </w:r>
      <w:proofErr w:type="gramEnd"/>
      <w:r w:rsidR="00220658" w:rsidRPr="00FD31F3">
        <w:rPr>
          <w:rFonts w:ascii="Liberation Serif" w:hAnsi="Liberation Serif" w:cs="Liberation Serif"/>
        </w:rPr>
        <w:t xml:space="preserve">, </w:t>
      </w:r>
      <w:proofErr w:type="gramStart"/>
      <w:r w:rsidR="00220658" w:rsidRPr="00FD31F3">
        <w:rPr>
          <w:rFonts w:ascii="Liberation Serif" w:hAnsi="Liberation Serif" w:cs="Liberation Serif"/>
        </w:rPr>
        <w:t>реализация</w:t>
      </w:r>
      <w:proofErr w:type="gramEnd"/>
      <w:r w:rsidR="00220658" w:rsidRPr="00FD31F3">
        <w:rPr>
          <w:rFonts w:ascii="Liberation Serif" w:hAnsi="Liberation Serif" w:cs="Liberation Serif"/>
        </w:rPr>
        <w:t xml:space="preserve"> которых начата в текущем году  в рамках государственных программ Свердловской области.</w:t>
      </w:r>
    </w:p>
    <w:p w:rsidR="00B3218F" w:rsidRPr="00FD31F3" w:rsidRDefault="00B3218F" w:rsidP="00F90F60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Прогнозные показатели по безвозмездным поступлениям в бюджет Городского округа Верхняя Тура на 20</w:t>
      </w:r>
      <w:r w:rsidR="00220658" w:rsidRPr="00FD31F3">
        <w:rPr>
          <w:rFonts w:ascii="Liberation Serif" w:hAnsi="Liberation Serif" w:cs="Liberation Serif"/>
        </w:rPr>
        <w:t>2</w:t>
      </w:r>
      <w:r w:rsidR="005B70EF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год, анализ их динамики по сравнению с показателями текущего года представлены в таблице </w:t>
      </w:r>
      <w:r w:rsidR="00B33D77" w:rsidRPr="00FD31F3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>.</w:t>
      </w:r>
    </w:p>
    <w:p w:rsidR="00164288" w:rsidRPr="00FD31F3" w:rsidRDefault="00164288" w:rsidP="007D6844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 xml:space="preserve">Таблица </w:t>
      </w:r>
      <w:r w:rsidR="00B33D77" w:rsidRPr="00FD31F3">
        <w:rPr>
          <w:rFonts w:ascii="Liberation Serif" w:hAnsi="Liberation Serif" w:cs="Liberation Serif"/>
          <w:sz w:val="18"/>
          <w:szCs w:val="18"/>
        </w:rPr>
        <w:t>4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Безвозмездные поступления Городского округа Верхняя Тура на 20</w:t>
      </w:r>
      <w:r w:rsidR="005B70EF">
        <w:rPr>
          <w:rFonts w:ascii="Liberation Serif" w:hAnsi="Liberation Serif" w:cs="Liberation Serif"/>
          <w:b/>
          <w:sz w:val="20"/>
          <w:szCs w:val="20"/>
        </w:rPr>
        <w:t>21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559"/>
        <w:gridCol w:w="1418"/>
        <w:gridCol w:w="1417"/>
        <w:gridCol w:w="1134"/>
      </w:tblGrid>
      <w:tr w:rsidR="00050784" w:rsidRPr="00FD31F3" w:rsidTr="00050784">
        <w:trPr>
          <w:trHeight w:val="730"/>
        </w:trPr>
        <w:tc>
          <w:tcPr>
            <w:tcW w:w="396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утверждено решением о бюджете в действ</w:t>
            </w:r>
            <w:proofErr w:type="gramStart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proofErr w:type="gramEnd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едакции 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1418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202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проект решения о бюджете,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2551" w:type="dxa"/>
            <w:gridSpan w:val="2"/>
            <w:vAlign w:val="center"/>
          </w:tcPr>
          <w:p w:rsidR="00050784" w:rsidRPr="00FD31F3" w:rsidRDefault="00050784" w:rsidP="005B70E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Динамика параметров бюджета 202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 по сравнению с параметрами бюджета 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тыс. рублей</w:t>
            </w:r>
          </w:p>
        </w:tc>
        <w:tc>
          <w:tcPr>
            <w:tcW w:w="1134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темп роста,  %</w:t>
            </w:r>
          </w:p>
        </w:tc>
      </w:tr>
      <w:tr w:rsidR="00050784" w:rsidRPr="00FD31F3" w:rsidTr="00050784">
        <w:trPr>
          <w:trHeight w:val="179"/>
        </w:trPr>
        <w:tc>
          <w:tcPr>
            <w:tcW w:w="396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50784" w:rsidRPr="00FD31F3" w:rsidRDefault="001653DE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260 011</w:t>
            </w:r>
          </w:p>
        </w:tc>
        <w:tc>
          <w:tcPr>
            <w:tcW w:w="1418" w:type="dxa"/>
            <w:vAlign w:val="center"/>
          </w:tcPr>
          <w:p w:rsidR="00050784" w:rsidRPr="00FD31F3" w:rsidRDefault="00F22CD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112 818</w:t>
            </w:r>
          </w:p>
        </w:tc>
        <w:tc>
          <w:tcPr>
            <w:tcW w:w="1417" w:type="dxa"/>
            <w:vAlign w:val="center"/>
          </w:tcPr>
          <w:p w:rsidR="00050784" w:rsidRPr="00FD31F3" w:rsidRDefault="00486001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-147 193</w:t>
            </w:r>
          </w:p>
        </w:tc>
        <w:tc>
          <w:tcPr>
            <w:tcW w:w="1134" w:type="dxa"/>
            <w:vAlign w:val="center"/>
          </w:tcPr>
          <w:p w:rsidR="00050784" w:rsidRPr="00FD31F3" w:rsidRDefault="00486001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43,4</w:t>
            </w:r>
          </w:p>
        </w:tc>
      </w:tr>
      <w:tr w:rsidR="00050784" w:rsidRPr="00FD31F3" w:rsidTr="00050784">
        <w:trPr>
          <w:trHeight w:val="359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1653DE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350 241</w:t>
            </w:r>
          </w:p>
        </w:tc>
        <w:tc>
          <w:tcPr>
            <w:tcW w:w="1418" w:type="dxa"/>
            <w:vAlign w:val="center"/>
          </w:tcPr>
          <w:p w:rsidR="00050784" w:rsidRPr="00FD31F3" w:rsidRDefault="00F22CD7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321 535</w:t>
            </w:r>
          </w:p>
        </w:tc>
        <w:tc>
          <w:tcPr>
            <w:tcW w:w="1417" w:type="dxa"/>
            <w:vAlign w:val="center"/>
          </w:tcPr>
          <w:p w:rsidR="00050784" w:rsidRPr="00FD31F3" w:rsidRDefault="00486001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-28 706</w:t>
            </w:r>
          </w:p>
        </w:tc>
        <w:tc>
          <w:tcPr>
            <w:tcW w:w="1134" w:type="dxa"/>
            <w:vAlign w:val="center"/>
          </w:tcPr>
          <w:p w:rsidR="00050784" w:rsidRPr="00FD31F3" w:rsidRDefault="00486001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91,8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1653DE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172 226</w:t>
            </w:r>
          </w:p>
        </w:tc>
        <w:tc>
          <w:tcPr>
            <w:tcW w:w="1418" w:type="dxa"/>
            <w:vAlign w:val="center"/>
          </w:tcPr>
          <w:p w:rsidR="00050784" w:rsidRPr="00FD31F3" w:rsidRDefault="00F22CD7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180 009</w:t>
            </w:r>
          </w:p>
        </w:tc>
        <w:tc>
          <w:tcPr>
            <w:tcW w:w="1417" w:type="dxa"/>
            <w:vAlign w:val="center"/>
          </w:tcPr>
          <w:p w:rsidR="00050784" w:rsidRPr="00FD31F3" w:rsidRDefault="00486001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7783</w:t>
            </w:r>
          </w:p>
        </w:tc>
        <w:tc>
          <w:tcPr>
            <w:tcW w:w="1134" w:type="dxa"/>
            <w:vAlign w:val="center"/>
          </w:tcPr>
          <w:p w:rsidR="00050784" w:rsidRPr="00FD31F3" w:rsidRDefault="00486001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104,5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50784" w:rsidRPr="00FD31F3" w:rsidRDefault="001653DE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9622</w:t>
            </w:r>
          </w:p>
        </w:tc>
        <w:tc>
          <w:tcPr>
            <w:tcW w:w="1418" w:type="dxa"/>
            <w:vAlign w:val="center"/>
          </w:tcPr>
          <w:p w:rsidR="00050784" w:rsidRPr="00FD31F3" w:rsidRDefault="00F22CD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50784" w:rsidRPr="00FD31F3" w:rsidRDefault="00486001" w:rsidP="008A650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-9622</w:t>
            </w:r>
          </w:p>
        </w:tc>
        <w:tc>
          <w:tcPr>
            <w:tcW w:w="1134" w:type="dxa"/>
            <w:vAlign w:val="center"/>
          </w:tcPr>
          <w:p w:rsidR="00050784" w:rsidRPr="00FD31F3" w:rsidRDefault="00486001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0,0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vAlign w:val="center"/>
          </w:tcPr>
          <w:p w:rsidR="00050784" w:rsidRPr="00FD31F3" w:rsidRDefault="001653DE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220</w:t>
            </w:r>
          </w:p>
        </w:tc>
        <w:tc>
          <w:tcPr>
            <w:tcW w:w="1418" w:type="dxa"/>
            <w:vAlign w:val="center"/>
          </w:tcPr>
          <w:p w:rsidR="00050784" w:rsidRPr="00FD31F3" w:rsidRDefault="00050784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50784" w:rsidRPr="00FD31F3" w:rsidRDefault="00486001" w:rsidP="00353D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-220</w:t>
            </w:r>
          </w:p>
        </w:tc>
        <w:tc>
          <w:tcPr>
            <w:tcW w:w="1134" w:type="dxa"/>
            <w:vAlign w:val="center"/>
          </w:tcPr>
          <w:p w:rsidR="00050784" w:rsidRPr="00FD31F3" w:rsidRDefault="00486001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0,0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b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1559" w:type="dxa"/>
            <w:vAlign w:val="center"/>
          </w:tcPr>
          <w:p w:rsidR="00050784" w:rsidRPr="00FD31F3" w:rsidRDefault="001653DE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792 320</w:t>
            </w:r>
          </w:p>
        </w:tc>
        <w:tc>
          <w:tcPr>
            <w:tcW w:w="1418" w:type="dxa"/>
            <w:vAlign w:val="center"/>
          </w:tcPr>
          <w:p w:rsidR="00050784" w:rsidRPr="00FD31F3" w:rsidRDefault="00F22CD7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614 362</w:t>
            </w:r>
          </w:p>
        </w:tc>
        <w:tc>
          <w:tcPr>
            <w:tcW w:w="1417" w:type="dxa"/>
            <w:vAlign w:val="center"/>
          </w:tcPr>
          <w:p w:rsidR="00050784" w:rsidRPr="00FD31F3" w:rsidRDefault="00486001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-177 958</w:t>
            </w:r>
          </w:p>
        </w:tc>
        <w:tc>
          <w:tcPr>
            <w:tcW w:w="1134" w:type="dxa"/>
            <w:vAlign w:val="center"/>
          </w:tcPr>
          <w:p w:rsidR="00050784" w:rsidRPr="00FD31F3" w:rsidRDefault="00486001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77,5</w:t>
            </w:r>
          </w:p>
        </w:tc>
      </w:tr>
    </w:tbl>
    <w:p w:rsidR="00324847" w:rsidRPr="00FD31F3" w:rsidRDefault="00324847" w:rsidP="00743F7D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</w:p>
    <w:p w:rsidR="00324847" w:rsidRPr="00FD31F3" w:rsidRDefault="00D078A6" w:rsidP="00743F7D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</w:t>
      </w:r>
      <w:r w:rsidR="00324847" w:rsidRPr="00FD31F3">
        <w:rPr>
          <w:rFonts w:ascii="Liberation Serif" w:hAnsi="Liberation Serif" w:cs="Liberation Serif"/>
        </w:rPr>
        <w:t>бщий объем прогнозируемых безвозмездных поступлений в 20</w:t>
      </w:r>
      <w:r w:rsidRPr="00FD31F3">
        <w:rPr>
          <w:rFonts w:ascii="Liberation Serif" w:hAnsi="Liberation Serif" w:cs="Liberation Serif"/>
        </w:rPr>
        <w:t>2</w:t>
      </w:r>
      <w:r w:rsidR="00C849CB">
        <w:rPr>
          <w:rFonts w:ascii="Liberation Serif" w:hAnsi="Liberation Serif" w:cs="Liberation Serif"/>
        </w:rPr>
        <w:t>1</w:t>
      </w:r>
      <w:r w:rsidR="00324847" w:rsidRPr="00FD31F3">
        <w:rPr>
          <w:rFonts w:ascii="Liberation Serif" w:hAnsi="Liberation Serif" w:cs="Liberation Serif"/>
        </w:rPr>
        <w:t xml:space="preserve"> году в сравнении с </w:t>
      </w:r>
      <w:r w:rsidRPr="00FD31F3">
        <w:rPr>
          <w:rFonts w:ascii="Liberation Serif" w:hAnsi="Liberation Serif" w:cs="Liberation Serif"/>
        </w:rPr>
        <w:t>бюджетными назначениями текущего года</w:t>
      </w:r>
      <w:r w:rsidR="00511206" w:rsidRPr="00FD31F3">
        <w:rPr>
          <w:rFonts w:ascii="Liberation Serif" w:hAnsi="Liberation Serif" w:cs="Liberation Serif"/>
        </w:rPr>
        <w:t xml:space="preserve"> </w:t>
      </w:r>
      <w:r w:rsidR="00C849CB">
        <w:rPr>
          <w:rFonts w:ascii="Liberation Serif" w:hAnsi="Liberation Serif" w:cs="Liberation Serif"/>
        </w:rPr>
        <w:t>снижается</w:t>
      </w:r>
      <w:r w:rsidR="00511206" w:rsidRPr="00FD31F3">
        <w:rPr>
          <w:rFonts w:ascii="Liberation Serif" w:hAnsi="Liberation Serif" w:cs="Liberation Serif"/>
        </w:rPr>
        <w:t xml:space="preserve"> на </w:t>
      </w:r>
      <w:r w:rsidR="00C849CB">
        <w:rPr>
          <w:rFonts w:ascii="Liberation Serif" w:hAnsi="Liberation Serif" w:cs="Liberation Serif"/>
        </w:rPr>
        <w:t>177 958</w:t>
      </w:r>
      <w:r w:rsidR="00511206" w:rsidRPr="00FD31F3">
        <w:rPr>
          <w:rFonts w:ascii="Liberation Serif" w:hAnsi="Liberation Serif" w:cs="Liberation Serif"/>
        </w:rPr>
        <w:t xml:space="preserve"> тыс. рублей (или на </w:t>
      </w:r>
      <w:r w:rsidR="00C849CB">
        <w:rPr>
          <w:rFonts w:ascii="Liberation Serif" w:hAnsi="Liberation Serif" w:cs="Liberation Serif"/>
        </w:rPr>
        <w:t>22,5</w:t>
      </w:r>
      <w:r w:rsidR="00511206" w:rsidRPr="00FD31F3">
        <w:rPr>
          <w:rFonts w:ascii="Liberation Serif" w:hAnsi="Liberation Serif" w:cs="Liberation Serif"/>
        </w:rPr>
        <w:t>%).</w:t>
      </w:r>
    </w:p>
    <w:p w:rsidR="003B1BC5" w:rsidRPr="00FD31F3" w:rsidRDefault="003962AF" w:rsidP="00743F7D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Значительн</w:t>
      </w:r>
      <w:r w:rsidR="00577AE1">
        <w:rPr>
          <w:rFonts w:ascii="Liberation Serif" w:hAnsi="Liberation Serif" w:cs="Liberation Serif"/>
        </w:rPr>
        <w:t>ое</w:t>
      </w:r>
      <w:r w:rsidRPr="00FD31F3">
        <w:rPr>
          <w:rFonts w:ascii="Liberation Serif" w:hAnsi="Liberation Serif" w:cs="Liberation Serif"/>
        </w:rPr>
        <w:t xml:space="preserve"> </w:t>
      </w:r>
      <w:r w:rsidR="00577AE1">
        <w:rPr>
          <w:rFonts w:ascii="Liberation Serif" w:hAnsi="Liberation Serif" w:cs="Liberation Serif"/>
        </w:rPr>
        <w:t>снижение</w:t>
      </w:r>
      <w:r w:rsidR="00743F7D" w:rsidRPr="00FD31F3">
        <w:rPr>
          <w:rFonts w:ascii="Liberation Serif" w:hAnsi="Liberation Serif" w:cs="Liberation Serif"/>
        </w:rPr>
        <w:t xml:space="preserve"> прогнозных показателей отмечается по </w:t>
      </w:r>
      <w:r w:rsidR="0047356A" w:rsidRPr="00FD31F3">
        <w:rPr>
          <w:rFonts w:ascii="Liberation Serif" w:hAnsi="Liberation Serif" w:cs="Liberation Serif"/>
        </w:rPr>
        <w:t xml:space="preserve">дотациям </w:t>
      </w:r>
      <w:r w:rsidR="003B1BC5" w:rsidRPr="00FD31F3">
        <w:rPr>
          <w:rFonts w:ascii="Liberation Serif" w:hAnsi="Liberation Serif" w:cs="Liberation Serif"/>
        </w:rPr>
        <w:t xml:space="preserve">бюджетам бюджетной системы Российской Федерации (на </w:t>
      </w:r>
      <w:r w:rsidR="00577AE1">
        <w:rPr>
          <w:rFonts w:ascii="Liberation Serif" w:hAnsi="Liberation Serif" w:cs="Liberation Serif"/>
        </w:rPr>
        <w:t>147 193</w:t>
      </w:r>
      <w:r w:rsidR="003B1BC5" w:rsidRPr="00FD31F3">
        <w:rPr>
          <w:rFonts w:ascii="Liberation Serif" w:hAnsi="Liberation Serif" w:cs="Liberation Serif"/>
        </w:rPr>
        <w:t xml:space="preserve"> тыс. рублей или на </w:t>
      </w:r>
      <w:r w:rsidR="00577AE1">
        <w:rPr>
          <w:rFonts w:ascii="Liberation Serif" w:hAnsi="Liberation Serif" w:cs="Liberation Serif"/>
        </w:rPr>
        <w:t>56,6</w:t>
      </w:r>
      <w:r w:rsidR="003B1BC5" w:rsidRPr="00FD31F3">
        <w:rPr>
          <w:rFonts w:ascii="Liberation Serif" w:hAnsi="Liberation Serif" w:cs="Liberation Serif"/>
        </w:rPr>
        <w:t xml:space="preserve">%), что обусловлено </w:t>
      </w:r>
      <w:r w:rsidR="00577AE1">
        <w:rPr>
          <w:rFonts w:ascii="Liberation Serif" w:hAnsi="Liberation Serif" w:cs="Liberation Serif"/>
        </w:rPr>
        <w:t>увеличением</w:t>
      </w:r>
      <w:r w:rsidR="003B1BC5" w:rsidRPr="00FD31F3">
        <w:rPr>
          <w:rFonts w:ascii="Liberation Serif" w:hAnsi="Liberation Serif" w:cs="Liberation Serif"/>
        </w:rPr>
        <w:t xml:space="preserve"> дополнительного норматива отчислений по налогу на доходы физических лиц, заменяющего дотации из областного бюджета (с </w:t>
      </w:r>
      <w:r w:rsidR="00577AE1">
        <w:rPr>
          <w:rFonts w:ascii="Liberation Serif" w:hAnsi="Liberation Serif" w:cs="Liberation Serif"/>
        </w:rPr>
        <w:t>51</w:t>
      </w:r>
      <w:r w:rsidR="003B1BC5" w:rsidRPr="00FD31F3">
        <w:rPr>
          <w:rFonts w:ascii="Liberation Serif" w:hAnsi="Liberation Serif" w:cs="Liberation Serif"/>
        </w:rPr>
        <w:t>% в 20</w:t>
      </w:r>
      <w:r w:rsidR="00577AE1">
        <w:rPr>
          <w:rFonts w:ascii="Liberation Serif" w:hAnsi="Liberation Serif" w:cs="Liberation Serif"/>
        </w:rPr>
        <w:t>20</w:t>
      </w:r>
      <w:r w:rsidR="003B1BC5" w:rsidRPr="00FD31F3">
        <w:rPr>
          <w:rFonts w:ascii="Liberation Serif" w:hAnsi="Liberation Serif" w:cs="Liberation Serif"/>
        </w:rPr>
        <w:t xml:space="preserve"> году до </w:t>
      </w:r>
      <w:r w:rsidR="00577AE1">
        <w:rPr>
          <w:rFonts w:ascii="Liberation Serif" w:hAnsi="Liberation Serif" w:cs="Liberation Serif"/>
        </w:rPr>
        <w:t>68</w:t>
      </w:r>
      <w:r w:rsidR="003B1BC5" w:rsidRPr="00FD31F3">
        <w:rPr>
          <w:rFonts w:ascii="Liberation Serif" w:hAnsi="Liberation Serif" w:cs="Liberation Serif"/>
        </w:rPr>
        <w:t>% в 202</w:t>
      </w:r>
      <w:r w:rsidR="00577AE1">
        <w:rPr>
          <w:rFonts w:ascii="Liberation Serif" w:hAnsi="Liberation Serif" w:cs="Liberation Serif"/>
        </w:rPr>
        <w:t>1</w:t>
      </w:r>
      <w:r w:rsidR="003B1BC5" w:rsidRPr="00FD31F3">
        <w:rPr>
          <w:rFonts w:ascii="Liberation Serif" w:hAnsi="Liberation Serif" w:cs="Liberation Serif"/>
        </w:rPr>
        <w:t xml:space="preserve"> году)</w:t>
      </w:r>
      <w:r w:rsidR="00A23A3F" w:rsidRPr="00FD31F3">
        <w:rPr>
          <w:rFonts w:ascii="Liberation Serif" w:hAnsi="Liberation Serif" w:cs="Liberation Serif"/>
        </w:rPr>
        <w:t>.</w:t>
      </w:r>
    </w:p>
    <w:p w:rsidR="00743F7D" w:rsidRDefault="0040799D" w:rsidP="00743F7D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Рост плановых показателей на 202</w:t>
      </w:r>
      <w:r w:rsidR="00577AE1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отмечается по </w:t>
      </w:r>
      <w:r w:rsidR="00AD3714" w:rsidRPr="00FD31F3">
        <w:rPr>
          <w:rFonts w:ascii="Liberation Serif" w:hAnsi="Liberation Serif" w:cs="Liberation Serif"/>
        </w:rPr>
        <w:t xml:space="preserve">субвенциям </w:t>
      </w:r>
      <w:r w:rsidRPr="00FD31F3">
        <w:rPr>
          <w:rFonts w:ascii="Liberation Serif" w:hAnsi="Liberation Serif" w:cs="Liberation Serif"/>
        </w:rPr>
        <w:t>бюджетам бюджетной системы Российской Федерации</w:t>
      </w:r>
      <w:r w:rsidR="002A336B" w:rsidRPr="00FD31F3">
        <w:rPr>
          <w:rFonts w:ascii="Liberation Serif" w:hAnsi="Liberation Serif" w:cs="Liberation Serif"/>
        </w:rPr>
        <w:t xml:space="preserve"> (на </w:t>
      </w:r>
      <w:r w:rsidR="00577AE1">
        <w:rPr>
          <w:rFonts w:ascii="Liberation Serif" w:hAnsi="Liberation Serif" w:cs="Liberation Serif"/>
        </w:rPr>
        <w:t>7783</w:t>
      </w:r>
      <w:r w:rsidR="002A336B" w:rsidRPr="00FD31F3">
        <w:rPr>
          <w:rFonts w:ascii="Liberation Serif" w:hAnsi="Liberation Serif" w:cs="Liberation Serif"/>
        </w:rPr>
        <w:t xml:space="preserve"> тыс. рублей или на </w:t>
      </w:r>
      <w:r w:rsidR="00577AE1">
        <w:rPr>
          <w:rFonts w:ascii="Liberation Serif" w:hAnsi="Liberation Serif" w:cs="Liberation Serif"/>
        </w:rPr>
        <w:t>4,5</w:t>
      </w:r>
      <w:r w:rsidR="002A336B" w:rsidRPr="00FD31F3">
        <w:rPr>
          <w:rFonts w:ascii="Liberation Serif" w:hAnsi="Liberation Serif" w:cs="Liberation Serif"/>
        </w:rPr>
        <w:t>%)</w:t>
      </w:r>
      <w:r w:rsidR="00D44C47" w:rsidRPr="00FD31F3">
        <w:rPr>
          <w:rFonts w:ascii="Liberation Serif" w:hAnsi="Liberation Serif" w:cs="Liberation Serif"/>
        </w:rPr>
        <w:t xml:space="preserve">, в том числе увеличивается объем субвенций на предоставление гражданам субсидий на оплату жилого </w:t>
      </w:r>
      <w:r w:rsidR="00D44C47" w:rsidRPr="00FD31F3">
        <w:rPr>
          <w:rFonts w:ascii="Liberation Serif" w:hAnsi="Liberation Serif" w:cs="Liberation Serif"/>
        </w:rPr>
        <w:lastRenderedPageBreak/>
        <w:t>помещения и коммунальных услуг и субвенций на финансовое обеспечение дошкольного и общего образования.</w:t>
      </w:r>
    </w:p>
    <w:p w:rsidR="004167B2" w:rsidRPr="00FD31F3" w:rsidRDefault="004167B2" w:rsidP="00743F7D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</w:p>
    <w:p w:rsidR="00BE6B70" w:rsidRPr="00FD31F3" w:rsidRDefault="00991983" w:rsidP="00BE6B70">
      <w:pPr>
        <w:numPr>
          <w:ilvl w:val="0"/>
          <w:numId w:val="2"/>
        </w:numPr>
        <w:tabs>
          <w:tab w:val="left" w:pos="709"/>
        </w:tabs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Расход</w:t>
      </w:r>
      <w:r w:rsidR="00A77883" w:rsidRPr="00FD31F3">
        <w:rPr>
          <w:rFonts w:ascii="Liberation Serif" w:hAnsi="Liberation Serif" w:cs="Liberation Serif"/>
          <w:b/>
          <w:i/>
        </w:rPr>
        <w:t>ы</w:t>
      </w:r>
      <w:r w:rsidR="00D44C47" w:rsidRPr="00FD31F3">
        <w:rPr>
          <w:rFonts w:ascii="Liberation Serif" w:hAnsi="Liberation Serif" w:cs="Liberation Serif"/>
          <w:b/>
          <w:i/>
        </w:rPr>
        <w:t xml:space="preserve"> бюджета</w:t>
      </w:r>
    </w:p>
    <w:p w:rsidR="00AB751C" w:rsidRPr="00FD31F3" w:rsidRDefault="0073276B" w:rsidP="00401E72">
      <w:pPr>
        <w:tabs>
          <w:tab w:val="left" w:pos="709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092F63" w:rsidRPr="00FD31F3">
        <w:rPr>
          <w:rFonts w:ascii="Liberation Serif" w:hAnsi="Liberation Serif" w:cs="Liberation Serif"/>
        </w:rPr>
        <w:t>Объем расходов бюджета Городского округа Верхняя Тура на 20</w:t>
      </w:r>
      <w:r w:rsidR="00D44C47" w:rsidRPr="00FD31F3">
        <w:rPr>
          <w:rFonts w:ascii="Liberation Serif" w:hAnsi="Liberation Serif" w:cs="Liberation Serif"/>
        </w:rPr>
        <w:t>2</w:t>
      </w:r>
      <w:r w:rsidR="000439BA" w:rsidRPr="00FD31F3">
        <w:rPr>
          <w:rFonts w:ascii="Liberation Serif" w:hAnsi="Liberation Serif" w:cs="Liberation Serif"/>
        </w:rPr>
        <w:t>1</w:t>
      </w:r>
      <w:r w:rsidR="00092F63"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0439BA" w:rsidRPr="00FD31F3">
        <w:rPr>
          <w:rFonts w:ascii="Liberation Serif" w:hAnsi="Liberation Serif" w:cs="Liberation Serif"/>
        </w:rPr>
        <w:t>764 146</w:t>
      </w:r>
      <w:r w:rsidR="00092F63" w:rsidRPr="00FD31F3">
        <w:rPr>
          <w:rFonts w:ascii="Liberation Serif" w:hAnsi="Liberation Serif" w:cs="Liberation Serif"/>
        </w:rPr>
        <w:t xml:space="preserve"> тыс.</w:t>
      </w:r>
      <w:r w:rsidR="003C6D84" w:rsidRPr="00FD31F3">
        <w:rPr>
          <w:rFonts w:ascii="Liberation Serif" w:hAnsi="Liberation Serif" w:cs="Liberation Serif"/>
        </w:rPr>
        <w:t xml:space="preserve"> </w:t>
      </w:r>
      <w:r w:rsidR="00092F63" w:rsidRPr="00FD31F3">
        <w:rPr>
          <w:rFonts w:ascii="Liberation Serif" w:hAnsi="Liberation Serif" w:cs="Liberation Serif"/>
        </w:rPr>
        <w:t>руб</w:t>
      </w:r>
      <w:r w:rsidR="003C6D84" w:rsidRPr="00FD31F3">
        <w:rPr>
          <w:rFonts w:ascii="Liberation Serif" w:hAnsi="Liberation Serif" w:cs="Liberation Serif"/>
        </w:rPr>
        <w:t>лей</w:t>
      </w:r>
      <w:r w:rsidR="00465FE6" w:rsidRPr="00FD31F3">
        <w:rPr>
          <w:rFonts w:ascii="Liberation Serif" w:hAnsi="Liberation Serif" w:cs="Liberation Serif"/>
        </w:rPr>
        <w:t>, на плановый период 20</w:t>
      </w:r>
      <w:r w:rsidR="001E407D" w:rsidRPr="00FD31F3">
        <w:rPr>
          <w:rFonts w:ascii="Liberation Serif" w:hAnsi="Liberation Serif" w:cs="Liberation Serif"/>
        </w:rPr>
        <w:t>2</w:t>
      </w:r>
      <w:r w:rsidR="000439BA" w:rsidRPr="00FD31F3">
        <w:rPr>
          <w:rFonts w:ascii="Liberation Serif" w:hAnsi="Liberation Serif" w:cs="Liberation Serif"/>
        </w:rPr>
        <w:t>2</w:t>
      </w:r>
      <w:r w:rsidR="00465FE6" w:rsidRPr="00FD31F3">
        <w:rPr>
          <w:rFonts w:ascii="Liberation Serif" w:hAnsi="Liberation Serif" w:cs="Liberation Serif"/>
        </w:rPr>
        <w:t xml:space="preserve"> и 20</w:t>
      </w:r>
      <w:r w:rsidR="00E91605" w:rsidRPr="00FD31F3">
        <w:rPr>
          <w:rFonts w:ascii="Liberation Serif" w:hAnsi="Liberation Serif" w:cs="Liberation Serif"/>
        </w:rPr>
        <w:t>2</w:t>
      </w:r>
      <w:r w:rsidR="000439BA" w:rsidRPr="00FD31F3">
        <w:rPr>
          <w:rFonts w:ascii="Liberation Serif" w:hAnsi="Liberation Serif" w:cs="Liberation Serif"/>
        </w:rPr>
        <w:t>3</w:t>
      </w:r>
      <w:r w:rsidR="00465FE6" w:rsidRPr="00FD31F3">
        <w:rPr>
          <w:rFonts w:ascii="Liberation Serif" w:hAnsi="Liberation Serif" w:cs="Liberation Serif"/>
        </w:rPr>
        <w:t xml:space="preserve"> годов соответственно </w:t>
      </w:r>
      <w:r w:rsidR="000439BA" w:rsidRPr="00FD31F3">
        <w:rPr>
          <w:rFonts w:ascii="Liberation Serif" w:hAnsi="Liberation Serif" w:cs="Liberation Serif"/>
        </w:rPr>
        <w:t>659 776</w:t>
      </w:r>
      <w:r w:rsidR="00465FE6" w:rsidRPr="00FD31F3">
        <w:rPr>
          <w:rFonts w:ascii="Liberation Serif" w:hAnsi="Liberation Serif" w:cs="Liberation Serif"/>
        </w:rPr>
        <w:t xml:space="preserve"> тыс. рублей и </w:t>
      </w:r>
      <w:r w:rsidR="000439BA" w:rsidRPr="00FD31F3">
        <w:rPr>
          <w:rFonts w:ascii="Liberation Serif" w:hAnsi="Liberation Serif" w:cs="Liberation Serif"/>
        </w:rPr>
        <w:t>449 780</w:t>
      </w:r>
      <w:r w:rsidR="00465FE6" w:rsidRPr="00FD31F3">
        <w:rPr>
          <w:rFonts w:ascii="Liberation Serif" w:hAnsi="Liberation Serif" w:cs="Liberation Serif"/>
        </w:rPr>
        <w:t xml:space="preserve"> тыс. рублей.</w:t>
      </w:r>
    </w:p>
    <w:p w:rsidR="008120A0" w:rsidRDefault="00614574" w:rsidP="00401E72">
      <w:pPr>
        <w:tabs>
          <w:tab w:val="left" w:pos="709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1008B5" w:rsidRPr="00FD31F3">
        <w:rPr>
          <w:rFonts w:ascii="Liberation Serif" w:hAnsi="Liberation Serif" w:cs="Liberation Serif"/>
        </w:rPr>
        <w:t xml:space="preserve">Расходная часть бюджета сформирована с применением принципов программно-целевого метода планирования. Доля </w:t>
      </w:r>
      <w:r w:rsidR="008120A0">
        <w:rPr>
          <w:rFonts w:ascii="Liberation Serif" w:hAnsi="Liberation Serif" w:cs="Liberation Serif"/>
        </w:rPr>
        <w:t xml:space="preserve">прогнозируемых </w:t>
      </w:r>
      <w:r w:rsidR="001008B5" w:rsidRPr="00FD31F3">
        <w:rPr>
          <w:rFonts w:ascii="Liberation Serif" w:hAnsi="Liberation Serif" w:cs="Liberation Serif"/>
        </w:rPr>
        <w:t>расходов местного бюджета, формируемых в рамках муниципальных программ, в 20</w:t>
      </w:r>
      <w:r w:rsidR="00813136" w:rsidRPr="00FD31F3">
        <w:rPr>
          <w:rFonts w:ascii="Liberation Serif" w:hAnsi="Liberation Serif" w:cs="Liberation Serif"/>
        </w:rPr>
        <w:t>2</w:t>
      </w:r>
      <w:r w:rsidR="000439BA" w:rsidRPr="00FD31F3">
        <w:rPr>
          <w:rFonts w:ascii="Liberation Serif" w:hAnsi="Liberation Serif" w:cs="Liberation Serif"/>
        </w:rPr>
        <w:t>1</w:t>
      </w:r>
      <w:r w:rsidR="001008B5" w:rsidRPr="00FD31F3">
        <w:rPr>
          <w:rFonts w:ascii="Liberation Serif" w:hAnsi="Liberation Serif" w:cs="Liberation Serif"/>
        </w:rPr>
        <w:t xml:space="preserve"> году состав</w:t>
      </w:r>
      <w:r w:rsidR="008120A0">
        <w:rPr>
          <w:rFonts w:ascii="Liberation Serif" w:hAnsi="Liberation Serif" w:cs="Liberation Serif"/>
        </w:rPr>
        <w:t>ляет</w:t>
      </w:r>
      <w:r w:rsidR="001008B5" w:rsidRPr="00FD31F3">
        <w:rPr>
          <w:rFonts w:ascii="Liberation Serif" w:hAnsi="Liberation Serif" w:cs="Liberation Serif"/>
        </w:rPr>
        <w:t xml:space="preserve"> </w:t>
      </w:r>
      <w:r w:rsidR="00425DD9" w:rsidRPr="00FD31F3">
        <w:rPr>
          <w:rFonts w:ascii="Liberation Serif" w:hAnsi="Liberation Serif" w:cs="Liberation Serif"/>
        </w:rPr>
        <w:t>9</w:t>
      </w:r>
      <w:r w:rsidR="000439BA" w:rsidRPr="00FD31F3">
        <w:rPr>
          <w:rFonts w:ascii="Liberation Serif" w:hAnsi="Liberation Serif" w:cs="Liberation Serif"/>
        </w:rPr>
        <w:t>2,4</w:t>
      </w:r>
      <w:r w:rsidR="00425DD9" w:rsidRPr="00FD31F3">
        <w:rPr>
          <w:rFonts w:ascii="Liberation Serif" w:hAnsi="Liberation Serif" w:cs="Liberation Serif"/>
        </w:rPr>
        <w:t>%</w:t>
      </w:r>
      <w:r w:rsidR="00755E40" w:rsidRPr="00FD31F3">
        <w:rPr>
          <w:rFonts w:ascii="Liberation Serif" w:hAnsi="Liberation Serif" w:cs="Liberation Serif"/>
        </w:rPr>
        <w:t xml:space="preserve"> </w:t>
      </w:r>
      <w:r w:rsidR="001008B5" w:rsidRPr="00FD31F3">
        <w:rPr>
          <w:rFonts w:ascii="Liberation Serif" w:hAnsi="Liberation Serif" w:cs="Liberation Serif"/>
        </w:rPr>
        <w:t>от общей суммы расходов.</w:t>
      </w:r>
      <w:r w:rsidR="008120A0">
        <w:rPr>
          <w:rFonts w:ascii="Liberation Serif" w:hAnsi="Liberation Serif" w:cs="Liberation Serif"/>
        </w:rPr>
        <w:t xml:space="preserve"> В расходной части бюджета предусмотрены бюджетные ассигнования на реализацию следующих муниципальных программ:</w:t>
      </w:r>
    </w:p>
    <w:p w:rsidR="008120A0" w:rsidRDefault="008120A0" w:rsidP="008120A0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«Повышение </w:t>
      </w:r>
      <w:proofErr w:type="gramStart"/>
      <w:r>
        <w:rPr>
          <w:rFonts w:ascii="Liberation Serif" w:hAnsi="Liberation Serif" w:cs="Liberation Serif"/>
        </w:rPr>
        <w:t>эффективности деятельности органов местного самоуправления Городского округа</w:t>
      </w:r>
      <w:proofErr w:type="gramEnd"/>
      <w:r>
        <w:rPr>
          <w:rFonts w:ascii="Liberation Serif" w:hAnsi="Liberation Serif" w:cs="Liberation Serif"/>
        </w:rPr>
        <w:t xml:space="preserve"> Верхняя Тура до 2024 года»;</w:t>
      </w:r>
    </w:p>
    <w:p w:rsidR="008120A0" w:rsidRDefault="008120A0" w:rsidP="008120A0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2024 года»;</w:t>
      </w:r>
    </w:p>
    <w:p w:rsidR="008120A0" w:rsidRDefault="0088508E" w:rsidP="008120A0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«Развитие системы образования в Городском округе Верхняя Тура до 2023 года»;</w:t>
      </w:r>
    </w:p>
    <w:p w:rsidR="0088508E" w:rsidRDefault="0088508E" w:rsidP="008120A0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«Развитие культуры, физической культуры, спорта и молодежной политики в Городском округе Верхняя Тура до 202</w:t>
      </w:r>
      <w:r w:rsidR="00A37048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 xml:space="preserve"> года»;</w:t>
      </w:r>
    </w:p>
    <w:p w:rsidR="008120A0" w:rsidRPr="004167B2" w:rsidRDefault="004167B2" w:rsidP="00401E72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 w:rsidRPr="004167B2">
        <w:rPr>
          <w:rFonts w:ascii="Liberation Serif" w:hAnsi="Liberation Serif" w:cs="Liberation Serif"/>
        </w:rPr>
        <w:t>«Формирование современной городской среды на территории Городского округа Верхняя Тура на 2018-2024 годы».</w:t>
      </w:r>
    </w:p>
    <w:p w:rsidR="0056130B" w:rsidRPr="00FD31F3" w:rsidRDefault="00825731" w:rsidP="00401E72">
      <w:pPr>
        <w:tabs>
          <w:tab w:val="left" w:pos="709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461567" w:rsidRPr="00FD31F3">
        <w:rPr>
          <w:rFonts w:ascii="Liberation Serif" w:hAnsi="Liberation Serif" w:cs="Liberation Serif"/>
        </w:rPr>
        <w:t>Значительные бюджетные средства</w:t>
      </w:r>
      <w:r w:rsidRPr="00FD31F3">
        <w:rPr>
          <w:rFonts w:ascii="Liberation Serif" w:hAnsi="Liberation Serif" w:cs="Liberation Serif"/>
        </w:rPr>
        <w:t xml:space="preserve"> </w:t>
      </w:r>
      <w:r w:rsidR="00AA2A2A" w:rsidRPr="00FD31F3">
        <w:rPr>
          <w:rFonts w:ascii="Liberation Serif" w:hAnsi="Liberation Serif" w:cs="Liberation Serif"/>
        </w:rPr>
        <w:t>в 202</w:t>
      </w:r>
      <w:r w:rsidR="000439BA" w:rsidRPr="00FD31F3">
        <w:rPr>
          <w:rFonts w:ascii="Liberation Serif" w:hAnsi="Liberation Serif" w:cs="Liberation Serif"/>
        </w:rPr>
        <w:t>1</w:t>
      </w:r>
      <w:r w:rsidR="00AA2A2A" w:rsidRPr="00FD31F3">
        <w:rPr>
          <w:rFonts w:ascii="Liberation Serif" w:hAnsi="Liberation Serif" w:cs="Liberation Serif"/>
        </w:rPr>
        <w:t xml:space="preserve"> году запланированы на р</w:t>
      </w:r>
      <w:r w:rsidRPr="00FD31F3">
        <w:rPr>
          <w:rFonts w:ascii="Liberation Serif" w:hAnsi="Liberation Serif" w:cs="Liberation Serif"/>
        </w:rPr>
        <w:t xml:space="preserve">асходы инвестиционного характера </w:t>
      </w:r>
      <w:r w:rsidR="00AA2A2A" w:rsidRPr="00FD31F3">
        <w:rPr>
          <w:rFonts w:ascii="Liberation Serif" w:hAnsi="Liberation Serif" w:cs="Liberation Serif"/>
        </w:rPr>
        <w:t>(</w:t>
      </w:r>
      <w:r w:rsidR="000439BA" w:rsidRPr="00FD31F3">
        <w:rPr>
          <w:rFonts w:ascii="Liberation Serif" w:hAnsi="Liberation Serif" w:cs="Liberation Serif"/>
        </w:rPr>
        <w:t>250 552</w:t>
      </w:r>
      <w:r w:rsidR="0056130B" w:rsidRPr="00FD31F3">
        <w:rPr>
          <w:rFonts w:ascii="Liberation Serif" w:hAnsi="Liberation Serif" w:cs="Liberation Serif"/>
        </w:rPr>
        <w:t xml:space="preserve"> тыс. рублей</w:t>
      </w:r>
      <w:r w:rsidR="000B21F8" w:rsidRPr="00FD31F3">
        <w:rPr>
          <w:rFonts w:ascii="Liberation Serif" w:hAnsi="Liberation Serif" w:cs="Liberation Serif"/>
        </w:rPr>
        <w:t xml:space="preserve"> или </w:t>
      </w:r>
      <w:r w:rsidR="000439BA" w:rsidRPr="00FD31F3">
        <w:rPr>
          <w:rFonts w:ascii="Liberation Serif" w:hAnsi="Liberation Serif" w:cs="Liberation Serif"/>
        </w:rPr>
        <w:t>32,8</w:t>
      </w:r>
      <w:r w:rsidR="000B21F8" w:rsidRPr="00FD31F3">
        <w:rPr>
          <w:rFonts w:ascii="Liberation Serif" w:hAnsi="Liberation Serif" w:cs="Liberation Serif"/>
        </w:rPr>
        <w:t>% общего объема расходов)</w:t>
      </w:r>
      <w:r w:rsidR="0056130B" w:rsidRPr="00FD31F3">
        <w:rPr>
          <w:rFonts w:ascii="Liberation Serif" w:hAnsi="Liberation Serif" w:cs="Liberation Serif"/>
        </w:rPr>
        <w:t>, из них:</w:t>
      </w:r>
    </w:p>
    <w:p w:rsidR="0056130B" w:rsidRPr="00FD31F3" w:rsidRDefault="00FC3FBA" w:rsidP="00401E72">
      <w:pPr>
        <w:numPr>
          <w:ilvl w:val="0"/>
          <w:numId w:val="9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реконструкция автомобильной дороги </w:t>
      </w:r>
      <w:r w:rsidR="00E965B9" w:rsidRPr="00FD31F3">
        <w:rPr>
          <w:rFonts w:ascii="Liberation Serif" w:hAnsi="Liberation Serif" w:cs="Liberation Serif"/>
        </w:rPr>
        <w:t xml:space="preserve">по улице Карла Либкнехта </w:t>
      </w:r>
      <w:r w:rsidR="00EE5F44" w:rsidRPr="00FD31F3">
        <w:rPr>
          <w:rFonts w:ascii="Liberation Serif" w:hAnsi="Liberation Serif" w:cs="Liberation Serif"/>
        </w:rPr>
        <w:t xml:space="preserve"> </w:t>
      </w:r>
      <w:r w:rsidR="000B21F8" w:rsidRPr="00FD31F3">
        <w:rPr>
          <w:rFonts w:ascii="Liberation Serif" w:hAnsi="Liberation Serif" w:cs="Liberation Serif"/>
        </w:rPr>
        <w:t xml:space="preserve">– </w:t>
      </w:r>
      <w:r w:rsidRPr="00FD31F3">
        <w:rPr>
          <w:rFonts w:ascii="Liberation Serif" w:hAnsi="Liberation Serif" w:cs="Liberation Serif"/>
        </w:rPr>
        <w:t>6</w:t>
      </w:r>
      <w:r w:rsidR="00E965B9" w:rsidRPr="00FD31F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</w:t>
      </w:r>
      <w:r w:rsidR="00E965B9" w:rsidRPr="00FD31F3">
        <w:rPr>
          <w:rFonts w:ascii="Liberation Serif" w:hAnsi="Liberation Serif" w:cs="Liberation Serif"/>
        </w:rPr>
        <w:t>455</w:t>
      </w:r>
      <w:r w:rsidR="000B21F8" w:rsidRPr="00FD31F3">
        <w:rPr>
          <w:rFonts w:ascii="Liberation Serif" w:hAnsi="Liberation Serif" w:cs="Liberation Serif"/>
        </w:rPr>
        <w:t xml:space="preserve"> тыс. рублей</w:t>
      </w:r>
      <w:r w:rsidR="00E965B9" w:rsidRPr="00FD31F3">
        <w:rPr>
          <w:rFonts w:ascii="Liberation Serif" w:hAnsi="Liberation Serif" w:cs="Liberation Serif"/>
        </w:rPr>
        <w:t xml:space="preserve"> (2-й этап строительных работ)</w:t>
      </w:r>
      <w:r w:rsidR="000B21F8" w:rsidRPr="00FD31F3">
        <w:rPr>
          <w:rFonts w:ascii="Liberation Serif" w:hAnsi="Liberation Serif" w:cs="Liberation Serif"/>
        </w:rPr>
        <w:t>;</w:t>
      </w:r>
    </w:p>
    <w:p w:rsidR="0056130B" w:rsidRPr="00FD31F3" w:rsidRDefault="00FC3FBA" w:rsidP="00780D56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реконструкция </w:t>
      </w:r>
      <w:r w:rsidR="00E965B9" w:rsidRPr="00FD31F3">
        <w:rPr>
          <w:rFonts w:ascii="Liberation Serif" w:hAnsi="Liberation Serif" w:cs="Liberation Serif"/>
        </w:rPr>
        <w:t xml:space="preserve">   улицы   Карла   Маркса   с   участком   автомобильной   дороги   </w:t>
      </w:r>
      <w:proofErr w:type="gramStart"/>
      <w:r w:rsidR="00E965B9" w:rsidRPr="00FD31F3">
        <w:rPr>
          <w:rFonts w:ascii="Liberation Serif" w:hAnsi="Liberation Serif" w:cs="Liberation Serif"/>
        </w:rPr>
        <w:t>г</w:t>
      </w:r>
      <w:proofErr w:type="gramEnd"/>
      <w:r w:rsidR="00E965B9" w:rsidRPr="00FD31F3">
        <w:rPr>
          <w:rFonts w:ascii="Liberation Serif" w:hAnsi="Liberation Serif" w:cs="Liberation Serif"/>
        </w:rPr>
        <w:t>. Красноуральск – пос. Арбатский с мостом через реку Тура</w:t>
      </w:r>
      <w:r w:rsidRPr="00FD31F3">
        <w:rPr>
          <w:rFonts w:ascii="Liberation Serif" w:hAnsi="Liberation Serif" w:cs="Liberation Serif"/>
        </w:rPr>
        <w:t xml:space="preserve"> (проектные работы)</w:t>
      </w:r>
      <w:r w:rsidR="00D146CE" w:rsidRPr="00FD31F3">
        <w:rPr>
          <w:rFonts w:ascii="Liberation Serif" w:hAnsi="Liberation Serif" w:cs="Liberation Serif"/>
        </w:rPr>
        <w:t xml:space="preserve">  </w:t>
      </w:r>
      <w:r w:rsidR="00EE5F44" w:rsidRPr="00FD31F3">
        <w:rPr>
          <w:rFonts w:ascii="Liberation Serif" w:hAnsi="Liberation Serif" w:cs="Liberation Serif"/>
        </w:rPr>
        <w:t xml:space="preserve">– </w:t>
      </w:r>
      <w:r w:rsidR="00D146CE" w:rsidRPr="00FD31F3">
        <w:rPr>
          <w:rFonts w:ascii="Liberation Serif" w:hAnsi="Liberation Serif" w:cs="Liberation Serif"/>
        </w:rPr>
        <w:t xml:space="preserve"> </w:t>
      </w:r>
      <w:r w:rsidR="00E965B9" w:rsidRPr="00FD31F3">
        <w:rPr>
          <w:rFonts w:ascii="Liberation Serif" w:hAnsi="Liberation Serif" w:cs="Liberation Serif"/>
        </w:rPr>
        <w:t>7085</w:t>
      </w:r>
      <w:r w:rsidR="00EE5F44" w:rsidRPr="00FD31F3">
        <w:rPr>
          <w:rFonts w:ascii="Liberation Serif" w:hAnsi="Liberation Serif" w:cs="Liberation Serif"/>
        </w:rPr>
        <w:t xml:space="preserve"> </w:t>
      </w:r>
      <w:r w:rsidR="0056130B" w:rsidRPr="00FD31F3">
        <w:rPr>
          <w:rFonts w:ascii="Liberation Serif" w:hAnsi="Liberation Serif" w:cs="Liberation Serif"/>
        </w:rPr>
        <w:t>тыс. рублей</w:t>
      </w:r>
      <w:r w:rsidRPr="00FD31F3">
        <w:rPr>
          <w:rFonts w:ascii="Liberation Serif" w:hAnsi="Liberation Serif" w:cs="Liberation Serif"/>
        </w:rPr>
        <w:t>;</w:t>
      </w:r>
    </w:p>
    <w:p w:rsidR="00185269" w:rsidRPr="00FD31F3" w:rsidRDefault="0094634F" w:rsidP="00780D56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-142" w:firstLine="851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переселение граждан из аварийного жилищного фонда</w:t>
      </w:r>
      <w:r w:rsidR="00185269" w:rsidRPr="00FD31F3">
        <w:rPr>
          <w:rFonts w:ascii="Liberation Serif" w:hAnsi="Liberation Serif" w:cs="Liberation Serif"/>
        </w:rPr>
        <w:t xml:space="preserve"> – </w:t>
      </w:r>
      <w:r w:rsidRPr="00FD31F3">
        <w:rPr>
          <w:rFonts w:ascii="Liberation Serif" w:hAnsi="Liberation Serif" w:cs="Liberation Serif"/>
        </w:rPr>
        <w:t>61 749</w:t>
      </w:r>
      <w:r w:rsidR="00185269" w:rsidRPr="00FD31F3">
        <w:rPr>
          <w:rFonts w:ascii="Liberation Serif" w:hAnsi="Liberation Serif" w:cs="Liberation Serif"/>
        </w:rPr>
        <w:t xml:space="preserve"> тыс. рублей;</w:t>
      </w:r>
    </w:p>
    <w:p w:rsidR="009F435F" w:rsidRPr="00FD31F3" w:rsidRDefault="00345B95" w:rsidP="00780D56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газоснабжение жилых домов левобережной части городского округа (проектные работы) – 4455 тыс. рублей</w:t>
      </w:r>
      <w:r w:rsidR="007C1E79" w:rsidRPr="00FD31F3">
        <w:rPr>
          <w:rFonts w:ascii="Liberation Serif" w:hAnsi="Liberation Serif" w:cs="Liberation Serif"/>
        </w:rPr>
        <w:t>;</w:t>
      </w:r>
    </w:p>
    <w:p w:rsidR="007C1E79" w:rsidRPr="00FD31F3" w:rsidRDefault="007C1E79" w:rsidP="00780D56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газоснабжение жилых домов </w:t>
      </w:r>
      <w:r w:rsidR="00345B95" w:rsidRPr="00FD31F3">
        <w:rPr>
          <w:rFonts w:ascii="Liberation Serif" w:hAnsi="Liberation Serif" w:cs="Liberation Serif"/>
        </w:rPr>
        <w:t>от д.119 до д.189 по ул. Фомина</w:t>
      </w:r>
      <w:r w:rsidRPr="00FD31F3">
        <w:rPr>
          <w:rFonts w:ascii="Liberation Serif" w:hAnsi="Liberation Serif" w:cs="Liberation Serif"/>
        </w:rPr>
        <w:t xml:space="preserve"> </w:t>
      </w:r>
      <w:r w:rsidR="00345B95" w:rsidRPr="00FD31F3">
        <w:rPr>
          <w:rFonts w:ascii="Liberation Serif" w:hAnsi="Liberation Serif" w:cs="Liberation Serif"/>
        </w:rPr>
        <w:t xml:space="preserve">(проектные работы) </w:t>
      </w:r>
      <w:r w:rsidRPr="00FD31F3">
        <w:rPr>
          <w:rFonts w:ascii="Liberation Serif" w:hAnsi="Liberation Serif" w:cs="Liberation Serif"/>
        </w:rPr>
        <w:t xml:space="preserve">– </w:t>
      </w:r>
      <w:r w:rsidR="00345B95" w:rsidRPr="00FD31F3">
        <w:rPr>
          <w:rFonts w:ascii="Liberation Serif" w:hAnsi="Liberation Serif" w:cs="Liberation Serif"/>
        </w:rPr>
        <w:t>1233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714FE1" w:rsidRPr="00FD31F3" w:rsidRDefault="00714FE1" w:rsidP="00780D56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модернизация распределительных сетей теплоснабжения (обязательства муниципального образования при условии предоставления субсидий из областного бюджета для реализации проекта) – 533 тыс. рублей;</w:t>
      </w:r>
    </w:p>
    <w:p w:rsidR="007C1E79" w:rsidRPr="00FD31F3" w:rsidRDefault="007C1E79" w:rsidP="00780D56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строительство </w:t>
      </w:r>
      <w:r w:rsidR="00714FE1" w:rsidRPr="00FD31F3">
        <w:rPr>
          <w:rFonts w:ascii="Liberation Serif" w:hAnsi="Liberation Serif" w:cs="Liberation Serif"/>
        </w:rPr>
        <w:t>центра культуры и искусств</w:t>
      </w:r>
      <w:r w:rsidRPr="00FD31F3">
        <w:rPr>
          <w:rFonts w:ascii="Liberation Serif" w:hAnsi="Liberation Serif" w:cs="Liberation Serif"/>
        </w:rPr>
        <w:t xml:space="preserve"> -  </w:t>
      </w:r>
      <w:r w:rsidR="00714FE1" w:rsidRPr="00FD31F3">
        <w:rPr>
          <w:rFonts w:ascii="Liberation Serif" w:hAnsi="Liberation Serif" w:cs="Liberation Serif"/>
        </w:rPr>
        <w:t>112 042</w:t>
      </w:r>
      <w:r w:rsidRPr="00FD31F3">
        <w:rPr>
          <w:rFonts w:ascii="Liberation Serif" w:hAnsi="Liberation Serif" w:cs="Liberation Serif"/>
        </w:rPr>
        <w:t xml:space="preserve"> </w:t>
      </w:r>
      <w:r w:rsidR="00780D56" w:rsidRPr="00FD31F3">
        <w:rPr>
          <w:rFonts w:ascii="Liberation Serif" w:hAnsi="Liberation Serif" w:cs="Liberation Serif"/>
        </w:rPr>
        <w:t>тыс. рублей.</w:t>
      </w:r>
    </w:p>
    <w:p w:rsidR="003240C6" w:rsidRPr="00FD31F3" w:rsidRDefault="003240C6" w:rsidP="003240C6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большой объем бюджетных средств, как и в предыдущие годы, предусмотрен на текущие обязательства (обеспечение деятельности органов местного самоуправления и муниципальных учреждений). </w:t>
      </w:r>
    </w:p>
    <w:p w:rsidR="00DD4237" w:rsidRDefault="00DD4237" w:rsidP="00C33CA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</w:t>
      </w:r>
      <w:r w:rsidR="00915D9A" w:rsidRPr="00FD31F3">
        <w:rPr>
          <w:rFonts w:ascii="Liberation Serif" w:hAnsi="Liberation Serif" w:cs="Liberation Serif"/>
        </w:rPr>
        <w:t>ые бюджетные ассигнования на 2021</w:t>
      </w:r>
      <w:r w:rsidRPr="00FD31F3">
        <w:rPr>
          <w:rFonts w:ascii="Liberation Serif" w:hAnsi="Liberation Serif" w:cs="Liberation Serif"/>
        </w:rPr>
        <w:t xml:space="preserve"> год в разрезе направлений расходования средств,</w:t>
      </w:r>
      <w:r w:rsidRPr="00FD31F3">
        <w:rPr>
          <w:rFonts w:ascii="Liberation Serif" w:eastAsia="Arial Unicode MS" w:hAnsi="Liberation Serif" w:cs="Liberation Serif"/>
        </w:rPr>
        <w:t xml:space="preserve"> их структура, а также анализ динамики по сравнению с показателями текущего года</w:t>
      </w:r>
      <w:r w:rsidRPr="00FD31F3">
        <w:rPr>
          <w:rFonts w:ascii="Liberation Serif" w:hAnsi="Liberation Serif" w:cs="Liberation Serif"/>
        </w:rPr>
        <w:t xml:space="preserve"> представлены в таблице 5. </w:t>
      </w:r>
    </w:p>
    <w:p w:rsidR="004167B2" w:rsidRDefault="004167B2" w:rsidP="00C33CA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</w:p>
    <w:p w:rsidR="004167B2" w:rsidRDefault="004167B2" w:rsidP="00C33CA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</w:p>
    <w:p w:rsidR="004167B2" w:rsidRDefault="004167B2" w:rsidP="00C33CA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</w:p>
    <w:p w:rsidR="004167B2" w:rsidRPr="00FD31F3" w:rsidRDefault="004167B2" w:rsidP="00C33CA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</w:p>
    <w:p w:rsidR="00092F63" w:rsidRPr="00FD31F3" w:rsidRDefault="00E12EDB" w:rsidP="00092F63">
      <w:pPr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</w:t>
      </w:r>
      <w:r w:rsidR="00092F63" w:rsidRPr="00FD31F3">
        <w:rPr>
          <w:rFonts w:ascii="Liberation Serif" w:hAnsi="Liberation Serif" w:cs="Liberation Serif"/>
          <w:sz w:val="18"/>
          <w:szCs w:val="18"/>
        </w:rPr>
        <w:t xml:space="preserve">аблица </w:t>
      </w:r>
      <w:r w:rsidR="002F38A1" w:rsidRPr="00FD31F3">
        <w:rPr>
          <w:rFonts w:ascii="Liberation Serif" w:hAnsi="Liberation Serif" w:cs="Liberation Serif"/>
          <w:sz w:val="18"/>
          <w:szCs w:val="18"/>
        </w:rPr>
        <w:t>5</w:t>
      </w:r>
    </w:p>
    <w:p w:rsidR="00092F63" w:rsidRPr="00FD31F3" w:rsidRDefault="00092F63" w:rsidP="00092F63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Расходы бюджета Городского округа Верхняя Тура на 20</w:t>
      </w:r>
      <w:r w:rsidR="00AA2A2A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915D9A" w:rsidRPr="00FD31F3">
        <w:rPr>
          <w:rFonts w:ascii="Liberation Serif" w:hAnsi="Liberation Serif" w:cs="Liberation Serif"/>
          <w:b/>
          <w:sz w:val="20"/>
          <w:szCs w:val="20"/>
        </w:rPr>
        <w:t>1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в разрезе разделов бюджетной классификации Российской Федерации</w:t>
      </w:r>
    </w:p>
    <w:p w:rsidR="00092F63" w:rsidRPr="00FD31F3" w:rsidRDefault="00092F63" w:rsidP="00092F63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850"/>
        <w:gridCol w:w="1701"/>
        <w:gridCol w:w="709"/>
        <w:gridCol w:w="1559"/>
        <w:gridCol w:w="709"/>
        <w:gridCol w:w="1276"/>
        <w:gridCol w:w="850"/>
      </w:tblGrid>
      <w:tr w:rsidR="006A4025" w:rsidRPr="00FD31F3" w:rsidTr="00C86E92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86E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D77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D77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CD774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Динамика показателей 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6A4025" w:rsidRPr="00FD31F3" w:rsidTr="006A4025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(с учетом всех изменений), тыс. 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проект решения о бюджете,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роста, % </w:t>
            </w:r>
          </w:p>
        </w:tc>
      </w:tr>
      <w:tr w:rsidR="006A4025" w:rsidRPr="00FD31F3" w:rsidTr="006A4025">
        <w:trPr>
          <w:trHeight w:val="43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54 275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sz w:val="18"/>
                <w:szCs w:val="18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40 157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-14 118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74,0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FD6B3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113,6</w:t>
            </w:r>
          </w:p>
        </w:tc>
      </w:tr>
      <w:tr w:rsidR="006A4025" w:rsidRPr="00FD31F3" w:rsidTr="006A402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9E4ED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6 229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9265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84,5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67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117 298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27251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149 093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127,1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441 456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132 446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-309 010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30,0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27251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32,7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250 809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241 501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-9308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96,3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137 421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109 995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501,1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49 533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49 423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99,8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0C167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7 054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D4517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61,2</w:t>
            </w:r>
          </w:p>
        </w:tc>
      </w:tr>
      <w:tr w:rsidR="00E9160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813F22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4167B2" w:rsidRDefault="00B06A5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167B2">
              <w:rPr>
                <w:rFonts w:ascii="Liberation Serif" w:hAnsi="Liberation Serif" w:cs="Liberation Serif"/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0C1678" w:rsidRDefault="00813F2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CD774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B3790A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0,</w:t>
            </w:r>
            <w:r w:rsidR="00D4517B" w:rsidRPr="00FD31F3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60015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21,3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4167B2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961 067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FD6B35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7740" w:rsidP="00704A91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764 146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1A335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-196 921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60015B" w:rsidP="001A335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79,5</w:t>
            </w:r>
          </w:p>
        </w:tc>
      </w:tr>
    </w:tbl>
    <w:p w:rsidR="00092F63" w:rsidRPr="00FD31F3" w:rsidRDefault="00092F63" w:rsidP="00092F63">
      <w:pPr>
        <w:ind w:firstLine="709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7C704D" w:rsidRDefault="00FB6E29" w:rsidP="00FB6E29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>Общий объем расходов бюджета в 20</w:t>
      </w:r>
      <w:r w:rsidR="008B2D49" w:rsidRPr="00FD31F3">
        <w:rPr>
          <w:rFonts w:ascii="Liberation Serif" w:eastAsia="Arial Unicode MS" w:hAnsi="Liberation Serif" w:cs="Liberation Serif"/>
        </w:rPr>
        <w:t>2</w:t>
      </w:r>
      <w:r w:rsidR="00F72B9A">
        <w:rPr>
          <w:rFonts w:ascii="Liberation Serif" w:eastAsia="Arial Unicode MS" w:hAnsi="Liberation Serif" w:cs="Liberation Serif"/>
        </w:rPr>
        <w:t>1</w:t>
      </w:r>
      <w:r w:rsidRPr="00FD31F3">
        <w:rPr>
          <w:rFonts w:ascii="Liberation Serif" w:eastAsia="Arial Unicode MS" w:hAnsi="Liberation Serif" w:cs="Liberation Serif"/>
        </w:rPr>
        <w:t xml:space="preserve"> году в сравнении с уточненными бюджетными назначениями  20</w:t>
      </w:r>
      <w:r w:rsidR="00F72B9A">
        <w:rPr>
          <w:rFonts w:ascii="Liberation Serif" w:eastAsia="Arial Unicode MS" w:hAnsi="Liberation Serif" w:cs="Liberation Serif"/>
        </w:rPr>
        <w:t>20</w:t>
      </w:r>
      <w:r w:rsidRPr="00FD31F3">
        <w:rPr>
          <w:rFonts w:ascii="Liberation Serif" w:eastAsia="Arial Unicode MS" w:hAnsi="Liberation Serif" w:cs="Liberation Serif"/>
        </w:rPr>
        <w:t xml:space="preserve"> года  </w:t>
      </w:r>
      <w:r w:rsidR="00A42C44">
        <w:rPr>
          <w:rFonts w:ascii="Liberation Serif" w:eastAsia="Arial Unicode MS" w:hAnsi="Liberation Serif" w:cs="Liberation Serif"/>
        </w:rPr>
        <w:t>снижается</w:t>
      </w:r>
      <w:r w:rsidRPr="00FD31F3">
        <w:rPr>
          <w:rFonts w:ascii="Liberation Serif" w:eastAsia="Arial Unicode MS" w:hAnsi="Liberation Serif" w:cs="Liberation Serif"/>
        </w:rPr>
        <w:t xml:space="preserve"> на </w:t>
      </w:r>
      <w:r w:rsidR="00A42C44">
        <w:rPr>
          <w:rFonts w:ascii="Liberation Serif" w:eastAsia="Arial Unicode MS" w:hAnsi="Liberation Serif" w:cs="Liberation Serif"/>
        </w:rPr>
        <w:t>196 921</w:t>
      </w:r>
      <w:r w:rsidRPr="00FD31F3">
        <w:rPr>
          <w:rFonts w:ascii="Liberation Serif" w:eastAsia="Arial Unicode MS" w:hAnsi="Liberation Serif" w:cs="Liberation Serif"/>
        </w:rPr>
        <w:t xml:space="preserve"> тыс. рублей (или на </w:t>
      </w:r>
      <w:r w:rsidR="00A42C44">
        <w:rPr>
          <w:rFonts w:ascii="Liberation Serif" w:eastAsia="Arial Unicode MS" w:hAnsi="Liberation Serif" w:cs="Liberation Serif"/>
        </w:rPr>
        <w:t>20,5</w:t>
      </w:r>
      <w:r w:rsidRPr="00FD31F3">
        <w:rPr>
          <w:rFonts w:ascii="Liberation Serif" w:eastAsia="Arial Unicode MS" w:hAnsi="Liberation Serif" w:cs="Liberation Serif"/>
        </w:rPr>
        <w:t>%). Значительн</w:t>
      </w:r>
      <w:r w:rsidR="00A42C44">
        <w:rPr>
          <w:rFonts w:ascii="Liberation Serif" w:eastAsia="Arial Unicode MS" w:hAnsi="Liberation Serif" w:cs="Liberation Serif"/>
        </w:rPr>
        <w:t>ое</w:t>
      </w:r>
      <w:r w:rsidR="002963BC" w:rsidRPr="00FD31F3">
        <w:rPr>
          <w:rFonts w:ascii="Liberation Serif" w:eastAsia="Arial Unicode MS" w:hAnsi="Liberation Serif" w:cs="Liberation Serif"/>
        </w:rPr>
        <w:t xml:space="preserve"> </w:t>
      </w:r>
      <w:r w:rsidR="00A42C44">
        <w:rPr>
          <w:rFonts w:ascii="Liberation Serif" w:eastAsia="Arial Unicode MS" w:hAnsi="Liberation Serif" w:cs="Liberation Serif"/>
        </w:rPr>
        <w:t>снижение</w:t>
      </w:r>
      <w:r w:rsidRPr="00FD31F3">
        <w:rPr>
          <w:rFonts w:ascii="Liberation Serif" w:eastAsia="Arial Unicode MS" w:hAnsi="Liberation Serif" w:cs="Liberation Serif"/>
        </w:rPr>
        <w:t xml:space="preserve"> плановых бюджетных ассигнований отмечается по расходам на мероприятия в сфере жилищно-коммунального хозяйства (на </w:t>
      </w:r>
      <w:r w:rsidR="00A42C44">
        <w:rPr>
          <w:rFonts w:ascii="Liberation Serif" w:eastAsia="Arial Unicode MS" w:hAnsi="Liberation Serif" w:cs="Liberation Serif"/>
        </w:rPr>
        <w:t>309 010</w:t>
      </w:r>
      <w:r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A42C44">
        <w:rPr>
          <w:rFonts w:ascii="Liberation Serif" w:eastAsia="Arial Unicode MS" w:hAnsi="Liberation Serif" w:cs="Liberation Serif"/>
        </w:rPr>
        <w:t>70,0</w:t>
      </w:r>
      <w:r w:rsidRPr="00FD31F3">
        <w:rPr>
          <w:rFonts w:ascii="Liberation Serif" w:eastAsia="Arial Unicode MS" w:hAnsi="Liberation Serif" w:cs="Liberation Serif"/>
        </w:rPr>
        <w:t>%)</w:t>
      </w:r>
      <w:r w:rsidR="00A42C44">
        <w:rPr>
          <w:rFonts w:ascii="Liberation Serif" w:hAnsi="Liberation Serif" w:cs="Liberation Serif"/>
        </w:rPr>
        <w:t>.</w:t>
      </w:r>
      <w:r w:rsidRPr="00FD31F3">
        <w:rPr>
          <w:rFonts w:ascii="Liberation Serif" w:hAnsi="Liberation Serif" w:cs="Liberation Serif"/>
        </w:rPr>
        <w:t xml:space="preserve"> </w:t>
      </w:r>
      <w:r w:rsidR="00A42C44">
        <w:rPr>
          <w:rFonts w:ascii="Liberation Serif" w:hAnsi="Liberation Serif" w:cs="Liberation Serif"/>
        </w:rPr>
        <w:t xml:space="preserve">В то же время предусматривается увеличение бюджетных назначений </w:t>
      </w:r>
      <w:r w:rsidRPr="00FD31F3">
        <w:rPr>
          <w:rFonts w:ascii="Liberation Serif" w:hAnsi="Liberation Serif" w:cs="Liberation Serif"/>
        </w:rPr>
        <w:t xml:space="preserve">в сфере национальной экономики (на </w:t>
      </w:r>
      <w:r w:rsidR="00A42C44">
        <w:rPr>
          <w:rFonts w:ascii="Liberation Serif" w:hAnsi="Liberation Serif" w:cs="Liberation Serif"/>
        </w:rPr>
        <w:t>31 795</w:t>
      </w:r>
      <w:r w:rsidRPr="00FD31F3">
        <w:rPr>
          <w:rFonts w:ascii="Liberation Serif" w:hAnsi="Liberation Serif" w:cs="Liberation Serif"/>
        </w:rPr>
        <w:t xml:space="preserve"> тыс. рублей или на </w:t>
      </w:r>
      <w:r w:rsidR="00A42C44">
        <w:rPr>
          <w:rFonts w:ascii="Liberation Serif" w:hAnsi="Liberation Serif" w:cs="Liberation Serif"/>
        </w:rPr>
        <w:t>27,1</w:t>
      </w:r>
      <w:r w:rsidRPr="00FD31F3">
        <w:rPr>
          <w:rFonts w:ascii="Liberation Serif" w:hAnsi="Liberation Serif" w:cs="Liberation Serif"/>
        </w:rPr>
        <w:t>%)</w:t>
      </w:r>
      <w:r w:rsidR="002963BC" w:rsidRPr="00FD31F3">
        <w:rPr>
          <w:rFonts w:ascii="Liberation Serif" w:hAnsi="Liberation Serif" w:cs="Liberation Serif"/>
        </w:rPr>
        <w:t xml:space="preserve">, а также в сфере </w:t>
      </w:r>
      <w:r w:rsidR="00A42C44">
        <w:rPr>
          <w:rFonts w:ascii="Liberation Serif" w:hAnsi="Liberation Serif" w:cs="Liberation Serif"/>
        </w:rPr>
        <w:t>культуры</w:t>
      </w:r>
      <w:r w:rsidR="002963BC" w:rsidRPr="00FD31F3">
        <w:rPr>
          <w:rFonts w:ascii="Liberation Serif" w:hAnsi="Liberation Serif" w:cs="Liberation Serif"/>
        </w:rPr>
        <w:t xml:space="preserve"> (на </w:t>
      </w:r>
      <w:r w:rsidR="00A42C44">
        <w:rPr>
          <w:rFonts w:ascii="Liberation Serif" w:hAnsi="Liberation Serif" w:cs="Liberation Serif"/>
        </w:rPr>
        <w:t>109 995</w:t>
      </w:r>
      <w:r w:rsidR="002963BC" w:rsidRPr="00FD31F3">
        <w:rPr>
          <w:rFonts w:ascii="Liberation Serif" w:hAnsi="Liberation Serif" w:cs="Liberation Serif"/>
        </w:rPr>
        <w:t xml:space="preserve"> ты</w:t>
      </w:r>
      <w:r w:rsidR="00A42C44">
        <w:rPr>
          <w:rFonts w:ascii="Liberation Serif" w:hAnsi="Liberation Serif" w:cs="Liberation Serif"/>
        </w:rPr>
        <w:t>с. рублей или в 5 раз</w:t>
      </w:r>
      <w:r w:rsidR="002963BC" w:rsidRPr="00FD31F3">
        <w:rPr>
          <w:rFonts w:ascii="Liberation Serif" w:hAnsi="Liberation Serif" w:cs="Liberation Serif"/>
        </w:rPr>
        <w:t>)</w:t>
      </w:r>
      <w:r w:rsidR="007C704D" w:rsidRPr="00FD31F3">
        <w:rPr>
          <w:rFonts w:ascii="Liberation Serif" w:hAnsi="Liberation Serif" w:cs="Liberation Serif"/>
        </w:rPr>
        <w:t>.</w:t>
      </w:r>
      <w:r w:rsidR="00CC43F3" w:rsidRPr="00FD31F3">
        <w:rPr>
          <w:rFonts w:ascii="Liberation Serif" w:hAnsi="Liberation Serif" w:cs="Liberation Serif"/>
        </w:rPr>
        <w:t xml:space="preserve"> </w:t>
      </w:r>
    </w:p>
    <w:p w:rsidR="00647330" w:rsidRPr="00FD31F3" w:rsidRDefault="00DD1166" w:rsidP="00D06A6D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1A4F13">
        <w:rPr>
          <w:rFonts w:ascii="Liberation Serif" w:hAnsi="Liberation Serif" w:cs="Liberation Serif"/>
          <w:b/>
          <w:i/>
        </w:rPr>
        <w:t>Общегосударственные вопросы.</w:t>
      </w:r>
      <w:r w:rsidR="0072403D" w:rsidRPr="00FD31F3">
        <w:rPr>
          <w:rFonts w:ascii="Liberation Serif" w:hAnsi="Liberation Serif" w:cs="Liberation Serif"/>
        </w:rPr>
        <w:t xml:space="preserve"> </w:t>
      </w:r>
      <w:r w:rsidR="00774CDF" w:rsidRPr="00FD31F3">
        <w:rPr>
          <w:rFonts w:ascii="Liberation Serif" w:hAnsi="Liberation Serif" w:cs="Liberation Serif"/>
        </w:rPr>
        <w:t>Б</w:t>
      </w:r>
      <w:r w:rsidR="00647330" w:rsidRPr="00FD31F3">
        <w:rPr>
          <w:rFonts w:ascii="Liberation Serif" w:hAnsi="Liberation Serif" w:cs="Liberation Serif"/>
        </w:rPr>
        <w:t>юджетные ассигнования на решение общегосударственных вопросов на 20</w:t>
      </w:r>
      <w:r w:rsidR="00782E57" w:rsidRPr="00FD31F3">
        <w:rPr>
          <w:rFonts w:ascii="Liberation Serif" w:hAnsi="Liberation Serif" w:cs="Liberation Serif"/>
        </w:rPr>
        <w:t>2</w:t>
      </w:r>
      <w:r w:rsidR="00963E6C">
        <w:rPr>
          <w:rFonts w:ascii="Liberation Serif" w:hAnsi="Liberation Serif" w:cs="Liberation Serif"/>
        </w:rPr>
        <w:t>1</w:t>
      </w:r>
      <w:r w:rsidR="00647330" w:rsidRPr="00FD31F3">
        <w:rPr>
          <w:rFonts w:ascii="Liberation Serif" w:hAnsi="Liberation Serif" w:cs="Liberation Serif"/>
        </w:rPr>
        <w:t xml:space="preserve"> год </w:t>
      </w:r>
      <w:r w:rsidR="00774CDF" w:rsidRPr="00FD31F3">
        <w:rPr>
          <w:rFonts w:ascii="Liberation Serif" w:hAnsi="Liberation Serif" w:cs="Liberation Serif"/>
        </w:rPr>
        <w:t>запланированы в объеме</w:t>
      </w:r>
      <w:r w:rsidR="00647330" w:rsidRPr="00FD31F3">
        <w:rPr>
          <w:rFonts w:ascii="Liberation Serif" w:hAnsi="Liberation Serif" w:cs="Liberation Serif"/>
        </w:rPr>
        <w:t xml:space="preserve"> </w:t>
      </w:r>
      <w:r w:rsidR="00963E6C">
        <w:rPr>
          <w:rFonts w:ascii="Liberation Serif" w:hAnsi="Liberation Serif" w:cs="Liberation Serif"/>
        </w:rPr>
        <w:t>40 157</w:t>
      </w:r>
      <w:r w:rsidR="00647330" w:rsidRPr="00FD31F3">
        <w:rPr>
          <w:rFonts w:ascii="Liberation Serif" w:hAnsi="Liberation Serif" w:cs="Liberation Serif"/>
        </w:rPr>
        <w:t xml:space="preserve"> тыс. рублей, их доля в общ</w:t>
      </w:r>
      <w:r w:rsidR="00723E6D" w:rsidRPr="00FD31F3">
        <w:rPr>
          <w:rFonts w:ascii="Liberation Serif" w:hAnsi="Liberation Serif" w:cs="Liberation Serif"/>
        </w:rPr>
        <w:t xml:space="preserve">ей сумме расходов бюджета – </w:t>
      </w:r>
      <w:r w:rsidR="00963E6C">
        <w:rPr>
          <w:rFonts w:ascii="Liberation Serif" w:hAnsi="Liberation Serif" w:cs="Liberation Serif"/>
        </w:rPr>
        <w:t>5,3</w:t>
      </w:r>
      <w:r w:rsidR="00647330" w:rsidRPr="00FD31F3">
        <w:rPr>
          <w:rFonts w:ascii="Liberation Serif" w:hAnsi="Liberation Serif" w:cs="Liberation Serif"/>
        </w:rPr>
        <w:t>%. В сравнении с показателями 20</w:t>
      </w:r>
      <w:r w:rsidR="00963E6C">
        <w:rPr>
          <w:rFonts w:ascii="Liberation Serif" w:hAnsi="Liberation Serif" w:cs="Liberation Serif"/>
        </w:rPr>
        <w:t>20</w:t>
      </w:r>
      <w:r w:rsidR="00647330" w:rsidRPr="00FD31F3">
        <w:rPr>
          <w:rFonts w:ascii="Liberation Serif" w:hAnsi="Liberation Serif" w:cs="Liberation Serif"/>
        </w:rPr>
        <w:t xml:space="preserve"> года отмечается </w:t>
      </w:r>
      <w:r w:rsidR="00963E6C">
        <w:rPr>
          <w:rFonts w:ascii="Liberation Serif" w:hAnsi="Liberation Serif" w:cs="Liberation Serif"/>
        </w:rPr>
        <w:t xml:space="preserve">снижение </w:t>
      </w:r>
      <w:r w:rsidR="00647330" w:rsidRPr="00FD31F3">
        <w:rPr>
          <w:rFonts w:ascii="Liberation Serif" w:hAnsi="Liberation Serif" w:cs="Liberation Serif"/>
        </w:rPr>
        <w:t>бюджетных назначений на 20</w:t>
      </w:r>
      <w:r w:rsidR="00782E57" w:rsidRPr="00FD31F3">
        <w:rPr>
          <w:rFonts w:ascii="Liberation Serif" w:hAnsi="Liberation Serif" w:cs="Liberation Serif"/>
        </w:rPr>
        <w:t>2</w:t>
      </w:r>
      <w:r w:rsidR="00963E6C">
        <w:rPr>
          <w:rFonts w:ascii="Liberation Serif" w:hAnsi="Liberation Serif" w:cs="Liberation Serif"/>
        </w:rPr>
        <w:t>1</w:t>
      </w:r>
      <w:r w:rsidR="00647330" w:rsidRPr="00FD31F3">
        <w:rPr>
          <w:rFonts w:ascii="Liberation Serif" w:hAnsi="Liberation Serif" w:cs="Liberation Serif"/>
        </w:rPr>
        <w:t xml:space="preserve"> год на </w:t>
      </w:r>
      <w:r w:rsidR="00963E6C">
        <w:rPr>
          <w:rFonts w:ascii="Liberation Serif" w:hAnsi="Liberation Serif" w:cs="Liberation Serif"/>
        </w:rPr>
        <w:t>1</w:t>
      </w:r>
      <w:r w:rsidR="00D36A83">
        <w:rPr>
          <w:rFonts w:ascii="Liberation Serif" w:hAnsi="Liberation Serif" w:cs="Liberation Serif"/>
        </w:rPr>
        <w:t>4</w:t>
      </w:r>
      <w:r w:rsidR="00963E6C">
        <w:rPr>
          <w:rFonts w:ascii="Liberation Serif" w:hAnsi="Liberation Serif" w:cs="Liberation Serif"/>
        </w:rPr>
        <w:t xml:space="preserve"> 118</w:t>
      </w:r>
      <w:r w:rsidR="00647330"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963E6C">
        <w:rPr>
          <w:rFonts w:ascii="Liberation Serif" w:eastAsia="Arial Unicode MS" w:hAnsi="Liberation Serif" w:cs="Liberation Serif"/>
        </w:rPr>
        <w:t>26</w:t>
      </w:r>
      <w:r w:rsidR="00647330" w:rsidRPr="00FD31F3">
        <w:rPr>
          <w:rFonts w:ascii="Liberation Serif" w:eastAsia="Arial Unicode MS" w:hAnsi="Liberation Serif" w:cs="Liberation Serif"/>
        </w:rPr>
        <w:t>%</w:t>
      </w:r>
      <w:r w:rsidR="00963E6C">
        <w:rPr>
          <w:rFonts w:ascii="Liberation Serif" w:eastAsia="Arial Unicode MS" w:hAnsi="Liberation Serif" w:cs="Liberation Serif"/>
        </w:rPr>
        <w:t>.</w:t>
      </w:r>
    </w:p>
    <w:p w:rsidR="00A82C48" w:rsidRPr="00FD31F3" w:rsidRDefault="00DD1166" w:rsidP="00D06A6D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По указанному направлению </w:t>
      </w:r>
      <w:r w:rsidR="00927A55" w:rsidRPr="00FD31F3">
        <w:rPr>
          <w:rFonts w:ascii="Liberation Serif" w:hAnsi="Liberation Serif" w:cs="Liberation Serif"/>
        </w:rPr>
        <w:t>предусмотре</w:t>
      </w:r>
      <w:r w:rsidR="00440480" w:rsidRPr="00FD31F3">
        <w:rPr>
          <w:rFonts w:ascii="Liberation Serif" w:hAnsi="Liberation Serif" w:cs="Liberation Serif"/>
        </w:rPr>
        <w:t>ны</w:t>
      </w:r>
      <w:r w:rsidRPr="00FD31F3">
        <w:rPr>
          <w:rFonts w:ascii="Liberation Serif" w:hAnsi="Liberation Serif" w:cs="Liberation Serif"/>
        </w:rPr>
        <w:t xml:space="preserve"> расходы на обеспечение </w:t>
      </w:r>
      <w:r w:rsidR="00D06A6D" w:rsidRPr="00FD31F3">
        <w:rPr>
          <w:rFonts w:ascii="Liberation Serif" w:hAnsi="Liberation Serif" w:cs="Liberation Serif"/>
        </w:rPr>
        <w:t xml:space="preserve">деятельности </w:t>
      </w:r>
      <w:r w:rsidRPr="00FD31F3">
        <w:rPr>
          <w:rFonts w:ascii="Liberation Serif" w:hAnsi="Liberation Serif" w:cs="Liberation Serif"/>
        </w:rPr>
        <w:t xml:space="preserve">учреждений: </w:t>
      </w:r>
      <w:proofErr w:type="gramStart"/>
      <w:r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(в сумме </w:t>
      </w:r>
      <w:r w:rsidR="00782E57" w:rsidRPr="00FD31F3">
        <w:rPr>
          <w:rFonts w:ascii="Liberation Serif" w:hAnsi="Liberation Serif" w:cs="Liberation Serif"/>
        </w:rPr>
        <w:t>1</w:t>
      </w:r>
      <w:r w:rsidR="00D36A83">
        <w:rPr>
          <w:rFonts w:ascii="Liberation Serif" w:hAnsi="Liberation Serif" w:cs="Liberation Serif"/>
        </w:rPr>
        <w:t>3</w:t>
      </w:r>
      <w:r w:rsidR="00782E57" w:rsidRPr="00FD31F3">
        <w:rPr>
          <w:rFonts w:ascii="Liberation Serif" w:hAnsi="Liberation Serif" w:cs="Liberation Serif"/>
        </w:rPr>
        <w:t xml:space="preserve"> </w:t>
      </w:r>
      <w:r w:rsidR="00D36A83">
        <w:rPr>
          <w:rFonts w:ascii="Liberation Serif" w:hAnsi="Liberation Serif" w:cs="Liberation Serif"/>
        </w:rPr>
        <w:t>175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Думы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6</w:t>
      </w:r>
      <w:r w:rsidR="00D36A83">
        <w:rPr>
          <w:rFonts w:ascii="Liberation Serif" w:hAnsi="Liberation Serif" w:cs="Liberation Serif"/>
        </w:rPr>
        <w:t>82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Контрольного органа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D36A83">
        <w:rPr>
          <w:rFonts w:ascii="Liberation Serif" w:hAnsi="Liberation Serif" w:cs="Liberation Serif"/>
        </w:rPr>
        <w:t>1784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финансового отдела администрации Городского округа Верхняя Тура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782E57" w:rsidRPr="00FD31F3">
        <w:rPr>
          <w:rFonts w:ascii="Liberation Serif" w:hAnsi="Liberation Serif" w:cs="Liberation Serif"/>
        </w:rPr>
        <w:t>4</w:t>
      </w:r>
      <w:r w:rsidR="00D36A83">
        <w:rPr>
          <w:rFonts w:ascii="Liberation Serif" w:hAnsi="Liberation Serif" w:cs="Liberation Serif"/>
        </w:rPr>
        <w:t>390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МКУ «Централизованная бухгалтерия Горо</w:t>
      </w:r>
      <w:r w:rsidR="00440480" w:rsidRPr="00FD31F3">
        <w:rPr>
          <w:rFonts w:ascii="Liberation Serif" w:hAnsi="Liberation Serif" w:cs="Liberation Serif"/>
        </w:rPr>
        <w:t>дского округа Верхняя Тура»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D36A83">
        <w:rPr>
          <w:rFonts w:ascii="Liberation Serif" w:hAnsi="Liberation Serif" w:cs="Liberation Serif"/>
        </w:rPr>
        <w:t>16</w:t>
      </w:r>
      <w:r w:rsidR="00782E57" w:rsidRPr="00FD31F3">
        <w:rPr>
          <w:rFonts w:ascii="Liberation Serif" w:hAnsi="Liberation Serif" w:cs="Liberation Serif"/>
        </w:rPr>
        <w:t xml:space="preserve"> 7</w:t>
      </w:r>
      <w:r w:rsidR="00D36A83">
        <w:rPr>
          <w:rFonts w:ascii="Liberation Serif" w:hAnsi="Liberation Serif" w:cs="Liberation Serif"/>
        </w:rPr>
        <w:t>81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="00297FDC" w:rsidRPr="00FD31F3">
        <w:rPr>
          <w:rFonts w:ascii="Liberation Serif" w:hAnsi="Liberation Serif" w:cs="Liberation Serif"/>
        </w:rPr>
        <w:t>, а также расходы на реализацию мероприятий</w:t>
      </w:r>
      <w:r w:rsidR="00440480" w:rsidRPr="00FD31F3">
        <w:rPr>
          <w:rFonts w:ascii="Liberation Serif" w:hAnsi="Liberation Serif" w:cs="Liberation Serif"/>
        </w:rPr>
        <w:t xml:space="preserve"> </w:t>
      </w:r>
      <w:r w:rsidR="00BA1E5B" w:rsidRPr="00FD31F3">
        <w:rPr>
          <w:rFonts w:ascii="Liberation Serif" w:hAnsi="Liberation Serif" w:cs="Liberation Serif"/>
        </w:rPr>
        <w:t>М</w:t>
      </w:r>
      <w:r w:rsidR="00297FDC" w:rsidRPr="00FD31F3">
        <w:rPr>
          <w:rFonts w:ascii="Liberation Serif" w:hAnsi="Liberation Serif" w:cs="Liberation Serif"/>
        </w:rPr>
        <w:t>униципальной программы «Повышение эффективности деятельности органов</w:t>
      </w:r>
      <w:proofErr w:type="gramEnd"/>
      <w:r w:rsidR="00297FDC" w:rsidRPr="00FD31F3">
        <w:rPr>
          <w:rFonts w:ascii="Liberation Serif" w:hAnsi="Liberation Serif" w:cs="Liberation Serif"/>
        </w:rPr>
        <w:t xml:space="preserve"> местного самоуправления  Городского округа Верхняя Тура до 202</w:t>
      </w:r>
      <w:r w:rsidR="00D36A83">
        <w:rPr>
          <w:rFonts w:ascii="Liberation Serif" w:hAnsi="Liberation Serif" w:cs="Liberation Serif"/>
        </w:rPr>
        <w:t>4</w:t>
      </w:r>
      <w:r w:rsidR="00297FDC" w:rsidRPr="00FD31F3">
        <w:rPr>
          <w:rFonts w:ascii="Liberation Serif" w:hAnsi="Liberation Serif" w:cs="Liberation Serif"/>
        </w:rPr>
        <w:t xml:space="preserve"> года»</w:t>
      </w:r>
      <w:r w:rsidR="004C1B1E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5</w:t>
      </w:r>
      <w:r w:rsidR="00782E57" w:rsidRPr="00FD31F3">
        <w:rPr>
          <w:rFonts w:ascii="Liberation Serif" w:hAnsi="Liberation Serif" w:cs="Liberation Serif"/>
        </w:rPr>
        <w:t>09</w:t>
      </w:r>
      <w:r w:rsidR="00E46F3D" w:rsidRPr="00FD31F3">
        <w:rPr>
          <w:rFonts w:ascii="Liberation Serif" w:hAnsi="Liberation Serif" w:cs="Liberation Serif"/>
        </w:rPr>
        <w:t xml:space="preserve"> тыс. рублей)</w:t>
      </w:r>
      <w:r w:rsidR="003C3351" w:rsidRPr="00FD31F3">
        <w:rPr>
          <w:rFonts w:ascii="Liberation Serif" w:hAnsi="Liberation Serif" w:cs="Liberation Serif"/>
        </w:rPr>
        <w:t xml:space="preserve"> в рамках  </w:t>
      </w:r>
      <w:r w:rsidR="00E46F3D" w:rsidRPr="00FD31F3">
        <w:rPr>
          <w:rFonts w:ascii="Liberation Serif" w:hAnsi="Liberation Serif" w:cs="Liberation Serif"/>
        </w:rPr>
        <w:t>следующих п</w:t>
      </w:r>
      <w:r w:rsidR="003C3351" w:rsidRPr="00FD31F3">
        <w:rPr>
          <w:rFonts w:ascii="Liberation Serif" w:hAnsi="Liberation Serif" w:cs="Liberation Serif"/>
        </w:rPr>
        <w:t>одпрограмм</w:t>
      </w:r>
      <w:r w:rsidR="00A82C48" w:rsidRPr="00FD31F3">
        <w:rPr>
          <w:rFonts w:ascii="Liberation Serif" w:hAnsi="Liberation Serif" w:cs="Liberation Serif"/>
        </w:rPr>
        <w:t>:</w:t>
      </w:r>
      <w:r w:rsidR="003C3351" w:rsidRPr="00FD31F3">
        <w:rPr>
          <w:rFonts w:ascii="Liberation Serif" w:hAnsi="Liberation Serif" w:cs="Liberation Serif"/>
        </w:rPr>
        <w:t xml:space="preserve"> </w:t>
      </w:r>
    </w:p>
    <w:p w:rsidR="00D06A6D" w:rsidRPr="00FD31F3" w:rsidRDefault="003C3351" w:rsidP="00B5720F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«Совершенствование  муниципального управления на территории Городского округа Верхняя Тура»</w:t>
      </w:r>
      <w:r w:rsidR="00D06A6D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4</w:t>
      </w:r>
      <w:r w:rsidR="00496210">
        <w:rPr>
          <w:rFonts w:ascii="Liberation Serif" w:hAnsi="Liberation Serif" w:cs="Liberation Serif"/>
        </w:rPr>
        <w:t>69</w:t>
      </w:r>
      <w:r w:rsidR="00D06A6D" w:rsidRPr="00FD31F3">
        <w:rPr>
          <w:rFonts w:ascii="Liberation Serif" w:hAnsi="Liberation Serif" w:cs="Liberation Serif"/>
        </w:rPr>
        <w:t xml:space="preserve"> тыс. рублей), основные мероприятия:</w:t>
      </w:r>
    </w:p>
    <w:p w:rsidR="00D06A6D" w:rsidRPr="00FD31F3" w:rsidRDefault="00D06A6D" w:rsidP="00EB03B8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обеспечение деятельности административной комиссии – 1</w:t>
      </w:r>
      <w:r w:rsidR="00782E57" w:rsidRPr="00FD31F3">
        <w:rPr>
          <w:rFonts w:ascii="Liberation Serif" w:hAnsi="Liberation Serif" w:cs="Liberation Serif"/>
        </w:rPr>
        <w:t>15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B03B8" w:rsidRPr="00FD31F3">
        <w:rPr>
          <w:rFonts w:ascii="Liberation Serif" w:hAnsi="Liberation Serif" w:cs="Liberation Serif"/>
        </w:rPr>
        <w:t xml:space="preserve"> (за счет межбюджетных трансфертов)</w:t>
      </w:r>
      <w:r w:rsidRPr="00FD31F3">
        <w:rPr>
          <w:rFonts w:ascii="Liberation Serif" w:hAnsi="Liberation Serif" w:cs="Liberation Serif"/>
        </w:rPr>
        <w:t>;</w:t>
      </w:r>
    </w:p>
    <w:p w:rsidR="00A82C48" w:rsidRPr="00FD31F3" w:rsidRDefault="00D06A6D" w:rsidP="00B5720F">
      <w:pPr>
        <w:tabs>
          <w:tab w:val="left" w:pos="1134"/>
        </w:tabs>
        <w:spacing w:line="276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3C3351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представительские расходы администрации городского округа – </w:t>
      </w:r>
      <w:r w:rsidR="009510ED" w:rsidRPr="00FD31F3">
        <w:rPr>
          <w:rFonts w:ascii="Liberation Serif" w:hAnsi="Liberation Serif" w:cs="Liberation Serif"/>
        </w:rPr>
        <w:t>2</w:t>
      </w:r>
      <w:r w:rsidR="00496210">
        <w:rPr>
          <w:rFonts w:ascii="Liberation Serif" w:hAnsi="Liberation Serif" w:cs="Liberation Serif"/>
        </w:rPr>
        <w:t>8</w:t>
      </w:r>
      <w:r w:rsidRPr="00FD31F3">
        <w:rPr>
          <w:rFonts w:ascii="Liberation Serif" w:hAnsi="Liberation Serif" w:cs="Liberation Serif"/>
        </w:rPr>
        <w:t>0 тыс. рублей;</w:t>
      </w:r>
    </w:p>
    <w:p w:rsidR="00D06A6D" w:rsidRPr="00FD31F3" w:rsidRDefault="00D06A6D" w:rsidP="00B5720F">
      <w:pPr>
        <w:tabs>
          <w:tab w:val="left" w:pos="1134"/>
        </w:tabs>
        <w:spacing w:line="276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повышение квалификации работников администрации – </w:t>
      </w:r>
      <w:r w:rsidR="00496210">
        <w:rPr>
          <w:rFonts w:ascii="Liberation Serif" w:hAnsi="Liberation Serif" w:cs="Liberation Serif"/>
        </w:rPr>
        <w:t>74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297FDC" w:rsidRPr="00FD31F3" w:rsidRDefault="00A82C48" w:rsidP="00B5720F">
      <w:pPr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</w:r>
      <w:r w:rsidR="00EB03B8" w:rsidRPr="00FD31F3">
        <w:rPr>
          <w:rFonts w:ascii="Liberation Serif" w:hAnsi="Liberation Serif" w:cs="Liberation Serif"/>
        </w:rPr>
        <w:t xml:space="preserve"> - </w:t>
      </w:r>
      <w:r w:rsidR="009510ED" w:rsidRPr="00FD31F3">
        <w:rPr>
          <w:rFonts w:ascii="Liberation Serif" w:hAnsi="Liberation Serif" w:cs="Liberation Serif"/>
        </w:rPr>
        <w:t>9</w:t>
      </w:r>
      <w:r w:rsidR="00496210">
        <w:rPr>
          <w:rFonts w:ascii="Liberation Serif" w:hAnsi="Liberation Serif" w:cs="Liberation Serif"/>
        </w:rPr>
        <w:t>5</w:t>
      </w:r>
      <w:r w:rsidR="00EB03B8" w:rsidRPr="00FD31F3">
        <w:rPr>
          <w:rFonts w:ascii="Liberation Serif" w:hAnsi="Liberation Serif" w:cs="Liberation Serif"/>
        </w:rPr>
        <w:t xml:space="preserve"> тыс. рублей (из них </w:t>
      </w:r>
      <w:r w:rsidR="00782E57" w:rsidRPr="00FD31F3">
        <w:rPr>
          <w:rFonts w:ascii="Liberation Serif" w:hAnsi="Liberation Serif" w:cs="Liberation Serif"/>
        </w:rPr>
        <w:t>6</w:t>
      </w:r>
      <w:r w:rsidR="00496210">
        <w:rPr>
          <w:rFonts w:ascii="Liberation Serif" w:hAnsi="Liberation Serif" w:cs="Liberation Serif"/>
        </w:rPr>
        <w:t>2</w:t>
      </w:r>
      <w:r w:rsidR="00EB03B8" w:rsidRPr="00FD31F3">
        <w:rPr>
          <w:rFonts w:ascii="Liberation Serif" w:hAnsi="Liberation Serif" w:cs="Liberation Serif"/>
        </w:rPr>
        <w:t xml:space="preserve"> тыс. рублей за счет межбюджетных трансфертов)</w:t>
      </w:r>
      <w:r w:rsidR="00297FDC" w:rsidRPr="00FD31F3">
        <w:rPr>
          <w:rFonts w:ascii="Liberation Serif" w:hAnsi="Liberation Serif" w:cs="Liberation Serif"/>
        </w:rPr>
        <w:t>.</w:t>
      </w:r>
    </w:p>
    <w:p w:rsidR="00EB03B8" w:rsidRDefault="005A31B0" w:rsidP="00496210">
      <w:pPr>
        <w:tabs>
          <w:tab w:val="left" w:pos="0"/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по разделу «Общегосударственные вопросы» </w:t>
      </w:r>
      <w:r w:rsidR="002C05A7" w:rsidRPr="00FD31F3">
        <w:rPr>
          <w:rFonts w:ascii="Liberation Serif" w:hAnsi="Liberation Serif" w:cs="Liberation Serif"/>
        </w:rPr>
        <w:t xml:space="preserve">предусмотрены </w:t>
      </w:r>
      <w:proofErr w:type="spellStart"/>
      <w:r w:rsidR="00496210">
        <w:rPr>
          <w:rFonts w:ascii="Liberation Serif" w:hAnsi="Liberation Serif" w:cs="Liberation Serif"/>
        </w:rPr>
        <w:t>непрограммные</w:t>
      </w:r>
      <w:proofErr w:type="spellEnd"/>
      <w:r w:rsidR="00496210">
        <w:rPr>
          <w:rFonts w:ascii="Liberation Serif" w:hAnsi="Liberation Serif" w:cs="Liberation Serif"/>
        </w:rPr>
        <w:t xml:space="preserve"> </w:t>
      </w:r>
      <w:r w:rsidR="002C05A7" w:rsidRPr="00FD31F3">
        <w:rPr>
          <w:rFonts w:ascii="Liberation Serif" w:hAnsi="Liberation Serif" w:cs="Liberation Serif"/>
        </w:rPr>
        <w:t>расходы:</w:t>
      </w:r>
    </w:p>
    <w:p w:rsidR="00496210" w:rsidRPr="00FD31F3" w:rsidRDefault="00496210" w:rsidP="00496210">
      <w:pPr>
        <w:tabs>
          <w:tab w:val="left" w:pos="0"/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подготовка и проведение Всероссийской переписи населения – 140 тыс. рублей (</w:t>
      </w:r>
      <w:r w:rsidR="00DF76A1">
        <w:rPr>
          <w:rFonts w:ascii="Liberation Serif" w:hAnsi="Liberation Serif" w:cs="Liberation Serif"/>
        </w:rPr>
        <w:t>за счет межбюджетных трансфертов);</w:t>
      </w:r>
    </w:p>
    <w:p w:rsidR="00624497" w:rsidRPr="00FD31F3" w:rsidRDefault="004C24CE" w:rsidP="004C24CE">
      <w:pPr>
        <w:tabs>
          <w:tab w:val="left" w:pos="0"/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</w:t>
      </w:r>
      <w:r w:rsidR="00245AFF" w:rsidRPr="00FD31F3">
        <w:rPr>
          <w:rFonts w:ascii="Liberation Serif" w:hAnsi="Liberation Serif" w:cs="Liberation Serif"/>
        </w:rPr>
        <w:t xml:space="preserve"> </w:t>
      </w:r>
      <w:r w:rsidR="00DE6E3F" w:rsidRPr="00FD31F3">
        <w:rPr>
          <w:rFonts w:ascii="Liberation Serif" w:hAnsi="Liberation Serif" w:cs="Liberation Serif"/>
        </w:rPr>
        <w:t>выплат</w:t>
      </w:r>
      <w:r w:rsidR="00CF0411" w:rsidRPr="00FD31F3">
        <w:rPr>
          <w:rFonts w:ascii="Liberation Serif" w:hAnsi="Liberation Serif" w:cs="Liberation Serif"/>
        </w:rPr>
        <w:t>а</w:t>
      </w:r>
      <w:r w:rsidR="00DE6E3F" w:rsidRPr="00FD31F3">
        <w:rPr>
          <w:rFonts w:ascii="Liberation Serif" w:hAnsi="Liberation Serif" w:cs="Liberation Serif"/>
        </w:rPr>
        <w:t xml:space="preserve"> пенсии за выслугу лет лицам, замещавшим муниципальные должности и должности муниципальной службы – </w:t>
      </w:r>
      <w:r w:rsidR="003D45D3" w:rsidRPr="00FD31F3">
        <w:rPr>
          <w:rFonts w:ascii="Liberation Serif" w:hAnsi="Liberation Serif" w:cs="Liberation Serif"/>
        </w:rPr>
        <w:t>200</w:t>
      </w:r>
      <w:r w:rsidR="00D36A83">
        <w:rPr>
          <w:rFonts w:ascii="Liberation Serif" w:hAnsi="Liberation Serif" w:cs="Liberation Serif"/>
        </w:rPr>
        <w:t>2</w:t>
      </w:r>
      <w:r w:rsidR="00DE6E3F" w:rsidRPr="00FD31F3">
        <w:rPr>
          <w:rFonts w:ascii="Liberation Serif" w:hAnsi="Liberation Serif" w:cs="Liberation Serif"/>
        </w:rPr>
        <w:t xml:space="preserve"> тыс. рублей</w:t>
      </w:r>
      <w:r w:rsidR="001118F4" w:rsidRPr="00FD31F3">
        <w:rPr>
          <w:rFonts w:ascii="Liberation Serif" w:hAnsi="Liberation Serif" w:cs="Liberation Serif"/>
        </w:rPr>
        <w:t>,</w:t>
      </w:r>
    </w:p>
    <w:p w:rsidR="004C24CE" w:rsidRPr="00FD31F3" w:rsidRDefault="00496210" w:rsidP="001A7AE6">
      <w:pPr>
        <w:tabs>
          <w:tab w:val="left" w:pos="0"/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="00624497" w:rsidRPr="00FD31F3">
        <w:rPr>
          <w:rFonts w:ascii="Liberation Serif" w:hAnsi="Liberation Serif" w:cs="Liberation Serif"/>
        </w:rPr>
        <w:t xml:space="preserve"> непредвиденные расходы</w:t>
      </w:r>
      <w:r w:rsidR="004358D7" w:rsidRPr="00FD31F3">
        <w:rPr>
          <w:rFonts w:ascii="Liberation Serif" w:hAnsi="Liberation Serif" w:cs="Liberation Serif"/>
        </w:rPr>
        <w:t xml:space="preserve"> </w:t>
      </w:r>
      <w:r w:rsidR="00624497" w:rsidRPr="00FD31F3">
        <w:rPr>
          <w:rFonts w:ascii="Liberation Serif" w:hAnsi="Liberation Serif" w:cs="Liberation Serif"/>
        </w:rPr>
        <w:t xml:space="preserve"> (резервный фонд администрации городского округа)</w:t>
      </w:r>
      <w:r w:rsidR="004C24CE" w:rsidRPr="00FD31F3">
        <w:rPr>
          <w:rFonts w:ascii="Liberation Serif" w:hAnsi="Liberation Serif" w:cs="Liberation Serif"/>
        </w:rPr>
        <w:t xml:space="preserve"> </w:t>
      </w:r>
      <w:r w:rsidR="00624497" w:rsidRPr="00FD31F3">
        <w:rPr>
          <w:rFonts w:ascii="Liberation Serif" w:hAnsi="Liberation Serif" w:cs="Liberation Serif"/>
        </w:rPr>
        <w:t xml:space="preserve"> в объеме 2</w:t>
      </w:r>
      <w:r w:rsidR="003D45D3" w:rsidRPr="00FD31F3">
        <w:rPr>
          <w:rFonts w:ascii="Liberation Serif" w:hAnsi="Liberation Serif" w:cs="Liberation Serif"/>
        </w:rPr>
        <w:t>50</w:t>
      </w:r>
      <w:r w:rsidR="00624497" w:rsidRPr="00FD31F3">
        <w:rPr>
          <w:rFonts w:ascii="Liberation Serif" w:hAnsi="Liberation Serif" w:cs="Liberation Serif"/>
        </w:rPr>
        <w:t xml:space="preserve"> тыс. рублей.</w:t>
      </w:r>
    </w:p>
    <w:p w:rsidR="00DD1166" w:rsidRPr="00FD31F3" w:rsidRDefault="00DD1166" w:rsidP="00082D86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4127A0">
        <w:rPr>
          <w:rFonts w:ascii="Liberation Serif" w:hAnsi="Liberation Serif" w:cs="Liberation Serif"/>
          <w:b/>
          <w:i/>
        </w:rPr>
        <w:t>Национальная оборона.</w:t>
      </w:r>
      <w:r w:rsidRPr="00FD31F3">
        <w:rPr>
          <w:rFonts w:ascii="Liberation Serif" w:hAnsi="Liberation Serif" w:cs="Liberation Serif"/>
        </w:rPr>
        <w:t xml:space="preserve"> </w:t>
      </w:r>
      <w:r w:rsidR="005B48C9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По данному разделу </w:t>
      </w:r>
      <w:r w:rsidR="000A5130" w:rsidRPr="00FD31F3">
        <w:rPr>
          <w:rFonts w:ascii="Liberation Serif" w:hAnsi="Liberation Serif" w:cs="Liberation Serif"/>
        </w:rPr>
        <w:t>предусмотрены</w:t>
      </w:r>
      <w:r w:rsidRPr="00FD31F3">
        <w:rPr>
          <w:rFonts w:ascii="Liberation Serif" w:hAnsi="Liberation Serif" w:cs="Liberation Serif"/>
        </w:rPr>
        <w:t xml:space="preserve"> расходы</w:t>
      </w:r>
      <w:r w:rsidR="000A5130" w:rsidRPr="00FD31F3">
        <w:rPr>
          <w:rFonts w:ascii="Liberation Serif" w:hAnsi="Liberation Serif" w:cs="Liberation Serif"/>
        </w:rPr>
        <w:t xml:space="preserve"> за счет межбюджетных трансфертов на</w:t>
      </w:r>
      <w:r w:rsidRPr="00FD31F3">
        <w:rPr>
          <w:rFonts w:ascii="Liberation Serif" w:hAnsi="Liberation Serif" w:cs="Liberation Serif"/>
        </w:rPr>
        <w:t xml:space="preserve"> осуществление первичного воинского учета</w:t>
      </w:r>
      <w:r w:rsidR="00245AFF" w:rsidRPr="00FD31F3">
        <w:rPr>
          <w:rFonts w:ascii="Liberation Serif" w:hAnsi="Liberation Serif" w:cs="Liberation Serif"/>
        </w:rPr>
        <w:t xml:space="preserve"> (обеспечение деятельности военно-учетного стола)</w:t>
      </w:r>
      <w:r w:rsidR="000A5130" w:rsidRPr="00FD31F3">
        <w:rPr>
          <w:rFonts w:ascii="Liberation Serif" w:hAnsi="Liberation Serif" w:cs="Liberation Serif"/>
        </w:rPr>
        <w:t xml:space="preserve"> в сумме </w:t>
      </w:r>
      <w:r w:rsidR="004127A0">
        <w:rPr>
          <w:rFonts w:ascii="Liberation Serif" w:hAnsi="Liberation Serif" w:cs="Liberation Serif"/>
        </w:rPr>
        <w:t>611</w:t>
      </w:r>
      <w:r w:rsidR="000A5130" w:rsidRPr="00FD31F3"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 xml:space="preserve">. </w:t>
      </w:r>
    </w:p>
    <w:p w:rsidR="00F97E4B" w:rsidRPr="00FD31F3" w:rsidRDefault="00DD1166" w:rsidP="00082D86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533FC9">
        <w:rPr>
          <w:rFonts w:ascii="Liberation Serif" w:hAnsi="Liberation Serif" w:cs="Liberation Serif"/>
          <w:b/>
          <w:i/>
        </w:rPr>
        <w:t>Национальная безопасность и правоохранительная деятельность.</w:t>
      </w:r>
      <w:r w:rsidRPr="00FD31F3">
        <w:rPr>
          <w:rFonts w:ascii="Liberation Serif" w:hAnsi="Liberation Serif" w:cs="Liberation Serif"/>
        </w:rPr>
        <w:t xml:space="preserve"> </w:t>
      </w:r>
      <w:r w:rsidR="00E348E0" w:rsidRPr="00FD31F3">
        <w:rPr>
          <w:rFonts w:ascii="Liberation Serif" w:hAnsi="Liberation Serif" w:cs="Liberation Serif"/>
        </w:rPr>
        <w:t>Плановые назначения по данному разделу  на 20</w:t>
      </w:r>
      <w:r w:rsidR="003D45D3" w:rsidRPr="00FD31F3">
        <w:rPr>
          <w:rFonts w:ascii="Liberation Serif" w:hAnsi="Liberation Serif" w:cs="Liberation Serif"/>
        </w:rPr>
        <w:t>2</w:t>
      </w:r>
      <w:r w:rsidR="00533FC9">
        <w:rPr>
          <w:rFonts w:ascii="Liberation Serif" w:hAnsi="Liberation Serif" w:cs="Liberation Serif"/>
        </w:rPr>
        <w:t>1</w:t>
      </w:r>
      <w:r w:rsidR="00E348E0" w:rsidRPr="00FD31F3">
        <w:rPr>
          <w:rFonts w:ascii="Liberation Serif" w:hAnsi="Liberation Serif" w:cs="Liberation Serif"/>
        </w:rPr>
        <w:t xml:space="preserve"> год -  </w:t>
      </w:r>
      <w:r w:rsidR="003F0D7B" w:rsidRPr="00FD31F3">
        <w:rPr>
          <w:rFonts w:ascii="Liberation Serif" w:hAnsi="Liberation Serif" w:cs="Liberation Serif"/>
        </w:rPr>
        <w:t>6</w:t>
      </w:r>
      <w:r w:rsidR="00533FC9">
        <w:rPr>
          <w:rFonts w:ascii="Liberation Serif" w:hAnsi="Liberation Serif" w:cs="Liberation Serif"/>
        </w:rPr>
        <w:t>229</w:t>
      </w:r>
      <w:r w:rsidR="00E348E0" w:rsidRPr="00FD31F3">
        <w:rPr>
          <w:rFonts w:ascii="Liberation Serif" w:hAnsi="Liberation Serif" w:cs="Liberation Serif"/>
        </w:rPr>
        <w:t xml:space="preserve"> тыс. рублей.  Предусмотрены </w:t>
      </w:r>
      <w:r w:rsidRPr="00FD31F3">
        <w:rPr>
          <w:rFonts w:ascii="Liberation Serif" w:hAnsi="Liberation Serif" w:cs="Liberation Serif"/>
        </w:rPr>
        <w:t xml:space="preserve"> расходы на реализацию мероприятий</w:t>
      </w:r>
      <w:r w:rsidR="00F97E4B" w:rsidRPr="00FD31F3">
        <w:rPr>
          <w:rFonts w:ascii="Liberation Serif" w:hAnsi="Liberation Serif" w:cs="Liberation Serif"/>
        </w:rPr>
        <w:t xml:space="preserve"> Муниципальной программ</w:t>
      </w:r>
      <w:r w:rsidR="00E348E0" w:rsidRPr="00FD31F3">
        <w:rPr>
          <w:rFonts w:ascii="Liberation Serif" w:hAnsi="Liberation Serif" w:cs="Liberation Serif"/>
        </w:rPr>
        <w:t>ы</w:t>
      </w:r>
      <w:r w:rsidR="00F97E4B" w:rsidRPr="00FD31F3">
        <w:rPr>
          <w:rFonts w:ascii="Liberation Serif" w:hAnsi="Liberation Serif" w:cs="Liberation Serif"/>
        </w:rPr>
        <w:t xml:space="preserve"> «Повышение </w:t>
      </w:r>
      <w:proofErr w:type="gramStart"/>
      <w:r w:rsidR="00F97E4B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F97E4B" w:rsidRPr="00FD31F3">
        <w:rPr>
          <w:rFonts w:ascii="Liberation Serif" w:hAnsi="Liberation Serif" w:cs="Liberation Serif"/>
        </w:rPr>
        <w:t xml:space="preserve"> Верхняя Тура до 202</w:t>
      </w:r>
      <w:r w:rsidR="00533FC9">
        <w:rPr>
          <w:rFonts w:ascii="Liberation Serif" w:hAnsi="Liberation Serif" w:cs="Liberation Serif"/>
        </w:rPr>
        <w:t>4</w:t>
      </w:r>
      <w:r w:rsidR="00F97E4B" w:rsidRPr="00FD31F3">
        <w:rPr>
          <w:rFonts w:ascii="Liberation Serif" w:hAnsi="Liberation Serif" w:cs="Liberation Serif"/>
        </w:rPr>
        <w:t xml:space="preserve"> года»</w:t>
      </w:r>
      <w:r w:rsidR="00E348E0" w:rsidRPr="00FD31F3">
        <w:rPr>
          <w:rFonts w:ascii="Liberation Serif" w:hAnsi="Liberation Serif" w:cs="Liberation Serif"/>
        </w:rPr>
        <w:t xml:space="preserve"> </w:t>
      </w:r>
      <w:r w:rsidR="00F97E4B" w:rsidRPr="00FD31F3">
        <w:rPr>
          <w:rFonts w:ascii="Liberation Serif" w:hAnsi="Liberation Serif" w:cs="Liberation Serif"/>
        </w:rPr>
        <w:t xml:space="preserve">в рамках </w:t>
      </w:r>
      <w:r w:rsidR="00E348E0" w:rsidRPr="00FD31F3">
        <w:rPr>
          <w:rFonts w:ascii="Liberation Serif" w:hAnsi="Liberation Serif" w:cs="Liberation Serif"/>
        </w:rPr>
        <w:t>следующих п</w:t>
      </w:r>
      <w:r w:rsidR="00F97E4B" w:rsidRPr="00FD31F3">
        <w:rPr>
          <w:rFonts w:ascii="Liberation Serif" w:hAnsi="Liberation Serif" w:cs="Liberation Serif"/>
        </w:rPr>
        <w:t>одпрограмм:</w:t>
      </w:r>
    </w:p>
    <w:p w:rsidR="001579F7" w:rsidRPr="00FD31F3" w:rsidRDefault="00254BA5" w:rsidP="00082D8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t>«Защита от чрезвычайных ситуаций природного и техногенного характера на территории Городского округа Верхняя Тура</w:t>
      </w:r>
      <w:r w:rsidR="001579F7" w:rsidRPr="00FD31F3">
        <w:rPr>
          <w:rFonts w:ascii="Liberation Serif" w:hAnsi="Liberation Serif" w:cs="Liberation Serif"/>
        </w:rPr>
        <w:t>»</w:t>
      </w:r>
      <w:r w:rsidR="00E348E0" w:rsidRPr="00FD31F3">
        <w:rPr>
          <w:rFonts w:ascii="Liberation Serif" w:hAnsi="Liberation Serif" w:cs="Liberation Serif"/>
        </w:rPr>
        <w:t xml:space="preserve"> - </w:t>
      </w:r>
      <w:r w:rsidR="003D45D3" w:rsidRPr="00FD31F3">
        <w:rPr>
          <w:rFonts w:ascii="Liberation Serif" w:hAnsi="Liberation Serif" w:cs="Liberation Serif"/>
        </w:rPr>
        <w:t>10</w:t>
      </w:r>
      <w:r w:rsidR="003F0D7B" w:rsidRPr="00FD31F3">
        <w:rPr>
          <w:rFonts w:ascii="Liberation Serif" w:hAnsi="Liberation Serif" w:cs="Liberation Serif"/>
        </w:rPr>
        <w:t>0</w:t>
      </w:r>
      <w:r w:rsidR="00E348E0" w:rsidRPr="00FD31F3">
        <w:rPr>
          <w:rFonts w:ascii="Liberation Serif" w:hAnsi="Liberation Serif" w:cs="Liberation Serif"/>
        </w:rPr>
        <w:t xml:space="preserve"> тыс. рублей </w:t>
      </w:r>
      <w:r w:rsidR="00F95BB6" w:rsidRPr="00FD31F3">
        <w:rPr>
          <w:rFonts w:ascii="Liberation Serif" w:hAnsi="Liberation Serif" w:cs="Liberation Serif"/>
        </w:rPr>
        <w:t>(</w:t>
      </w:r>
      <w:r w:rsidR="00050C1F" w:rsidRPr="00FD31F3">
        <w:rPr>
          <w:rFonts w:ascii="Liberation Serif" w:hAnsi="Liberation Serif" w:cs="Liberation Serif"/>
        </w:rPr>
        <w:t>финансовый резерв на ликвидацию ЧС</w:t>
      </w:r>
      <w:r w:rsidR="00D35230" w:rsidRPr="00FD31F3">
        <w:rPr>
          <w:rFonts w:ascii="Liberation Serif" w:hAnsi="Liberation Serif" w:cs="Liberation Serif"/>
        </w:rPr>
        <w:t>)</w:t>
      </w:r>
      <w:r w:rsidR="001579F7" w:rsidRPr="00FD31F3">
        <w:rPr>
          <w:rFonts w:ascii="Liberation Serif" w:hAnsi="Liberation Serif" w:cs="Liberation Serif"/>
        </w:rPr>
        <w:t>;</w:t>
      </w:r>
    </w:p>
    <w:p w:rsidR="00245AFF" w:rsidRPr="00FD31F3" w:rsidRDefault="00817F37" w:rsidP="003D45D3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 xml:space="preserve">«Реконструкция </w:t>
      </w:r>
      <w:r w:rsidR="00F668FB">
        <w:rPr>
          <w:rFonts w:ascii="Liberation Serif" w:eastAsia="Arial Unicode MS" w:hAnsi="Liberation Serif" w:cs="Liberation Serif"/>
        </w:rPr>
        <w:t>и обеспечение готовности региональной</w:t>
      </w:r>
      <w:r w:rsidRPr="00FD31F3">
        <w:rPr>
          <w:rFonts w:ascii="Liberation Serif" w:eastAsia="Arial Unicode MS" w:hAnsi="Liberation Serif" w:cs="Liberation Serif"/>
        </w:rPr>
        <w:t xml:space="preserve">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</w:r>
      <w:r w:rsidR="00E348E0" w:rsidRPr="00FD31F3">
        <w:rPr>
          <w:rFonts w:ascii="Liberation Serif" w:eastAsia="Arial Unicode MS" w:hAnsi="Liberation Serif" w:cs="Liberation Serif"/>
        </w:rPr>
        <w:t xml:space="preserve"> (</w:t>
      </w:r>
      <w:r w:rsidR="003F0D7B" w:rsidRPr="00FD31F3">
        <w:rPr>
          <w:rFonts w:ascii="Liberation Serif" w:eastAsia="Arial Unicode MS" w:hAnsi="Liberation Serif" w:cs="Liberation Serif"/>
        </w:rPr>
        <w:t xml:space="preserve">5 </w:t>
      </w:r>
      <w:r w:rsidR="00F668FB">
        <w:rPr>
          <w:rFonts w:ascii="Liberation Serif" w:eastAsia="Arial Unicode MS" w:hAnsi="Liberation Serif" w:cs="Liberation Serif"/>
        </w:rPr>
        <w:t>679</w:t>
      </w:r>
      <w:r w:rsidR="00E348E0" w:rsidRPr="00FD31F3">
        <w:rPr>
          <w:rFonts w:ascii="Liberation Serif" w:eastAsia="Arial Unicode MS" w:hAnsi="Liberation Serif" w:cs="Liberation Serif"/>
        </w:rPr>
        <w:t xml:space="preserve"> тыс. рублей), </w:t>
      </w:r>
      <w:r w:rsidR="003D45D3" w:rsidRPr="00FD31F3">
        <w:rPr>
          <w:rFonts w:ascii="Liberation Serif" w:eastAsia="Arial Unicode MS" w:hAnsi="Liberation Serif" w:cs="Liberation Serif"/>
        </w:rPr>
        <w:t xml:space="preserve">в рамках которой отражаются расходы на </w:t>
      </w:r>
      <w:r w:rsidR="00245AFF" w:rsidRPr="00FD31F3">
        <w:rPr>
          <w:rFonts w:ascii="Liberation Serif" w:eastAsia="Arial Unicode MS" w:hAnsi="Liberation Serif" w:cs="Liberation Serif"/>
        </w:rPr>
        <w:t>обеспечение деятельности Муниципального казенного учреждения «Единая дежурно-диспетчерская служба Городского округа Верхняя Тура 112</w:t>
      </w:r>
      <w:r w:rsidR="003D45D3" w:rsidRPr="00FD31F3">
        <w:rPr>
          <w:rFonts w:ascii="Liberation Serif" w:eastAsia="Arial Unicode MS" w:hAnsi="Liberation Serif" w:cs="Liberation Serif"/>
        </w:rPr>
        <w:t>»</w:t>
      </w:r>
      <w:r w:rsidR="00245AFF" w:rsidRPr="00FD31F3">
        <w:rPr>
          <w:rFonts w:ascii="Liberation Serif" w:eastAsia="Arial Unicode MS" w:hAnsi="Liberation Serif" w:cs="Liberation Serif"/>
        </w:rPr>
        <w:t>;</w:t>
      </w:r>
    </w:p>
    <w:p w:rsidR="00E348E0" w:rsidRPr="00FD31F3" w:rsidRDefault="00E348E0" w:rsidP="00082D86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t>«Пожарная безопасность на территории Городского округа Верхняя Тура»</w:t>
      </w:r>
      <w:r w:rsidR="00F95BB6" w:rsidRPr="00FD31F3">
        <w:rPr>
          <w:rFonts w:ascii="Liberation Serif" w:hAnsi="Liberation Serif" w:cs="Liberation Serif"/>
        </w:rPr>
        <w:t xml:space="preserve"> - </w:t>
      </w:r>
      <w:r w:rsidR="003F0D7B" w:rsidRPr="00FD31F3">
        <w:rPr>
          <w:rFonts w:ascii="Liberation Serif" w:hAnsi="Liberation Serif" w:cs="Liberation Serif"/>
        </w:rPr>
        <w:t>3</w:t>
      </w:r>
      <w:r w:rsidR="00F668FB">
        <w:rPr>
          <w:rFonts w:ascii="Liberation Serif" w:hAnsi="Liberation Serif" w:cs="Liberation Serif"/>
        </w:rPr>
        <w:t>52</w:t>
      </w:r>
      <w:r w:rsidR="00F95BB6" w:rsidRPr="00FD31F3">
        <w:rPr>
          <w:rFonts w:ascii="Liberation Serif" w:hAnsi="Liberation Serif" w:cs="Liberation Serif"/>
        </w:rPr>
        <w:t xml:space="preserve"> тыс. рублей (</w:t>
      </w:r>
      <w:r w:rsidR="00533FC9">
        <w:rPr>
          <w:rFonts w:ascii="Liberation Serif" w:hAnsi="Liberation Serif" w:cs="Liberation Serif"/>
        </w:rPr>
        <w:t>ремонт</w:t>
      </w:r>
      <w:r w:rsidR="00050C1F" w:rsidRPr="00FD31F3">
        <w:rPr>
          <w:rFonts w:ascii="Liberation Serif" w:hAnsi="Liberation Serif" w:cs="Liberation Serif"/>
        </w:rPr>
        <w:t xml:space="preserve"> пожарных гидрантов</w:t>
      </w:r>
      <w:bookmarkStart w:id="0" w:name="_GoBack"/>
      <w:bookmarkEnd w:id="0"/>
      <w:r w:rsidR="00F668FB">
        <w:rPr>
          <w:rFonts w:ascii="Liberation Serif" w:hAnsi="Liberation Serif" w:cs="Liberation Serif"/>
        </w:rPr>
        <w:t>, проведение противопожарной пропаганды на территории городского округа</w:t>
      </w:r>
      <w:r w:rsidR="00E070BF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1579F7" w:rsidRPr="00FD31F3" w:rsidRDefault="001579F7" w:rsidP="00082D8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>«Профилактика терроризма и экстремизма на территории Городского округа Верхняя Тура»</w:t>
      </w:r>
      <w:r w:rsidR="00F95BB6" w:rsidRPr="00FD31F3">
        <w:rPr>
          <w:rFonts w:ascii="Liberation Serif" w:eastAsia="Arial Unicode MS" w:hAnsi="Liberation Serif" w:cs="Liberation Serif"/>
        </w:rPr>
        <w:t xml:space="preserve"> - </w:t>
      </w:r>
      <w:r w:rsidR="00587371">
        <w:rPr>
          <w:rFonts w:ascii="Liberation Serif" w:eastAsia="Arial Unicode MS" w:hAnsi="Liberation Serif" w:cs="Liberation Serif"/>
        </w:rPr>
        <w:t>98</w:t>
      </w:r>
      <w:r w:rsidR="00F95BB6" w:rsidRPr="00FD31F3">
        <w:rPr>
          <w:rFonts w:ascii="Liberation Serif" w:eastAsia="Arial Unicode MS" w:hAnsi="Liberation Serif" w:cs="Liberation Serif"/>
        </w:rPr>
        <w:t xml:space="preserve"> тыс. рублей (</w:t>
      </w:r>
      <w:r w:rsidR="001525ED" w:rsidRPr="00FD31F3">
        <w:rPr>
          <w:rFonts w:ascii="Liberation Serif" w:eastAsia="Arial Unicode MS" w:hAnsi="Liberation Serif" w:cs="Liberation Serif"/>
        </w:rPr>
        <w:t xml:space="preserve">оказание поддержки и создание условий для деятельности народных дружин – </w:t>
      </w:r>
      <w:r w:rsidR="003D45D3" w:rsidRPr="00FD31F3">
        <w:rPr>
          <w:rFonts w:ascii="Liberation Serif" w:eastAsia="Arial Unicode MS" w:hAnsi="Liberation Serif" w:cs="Liberation Serif"/>
        </w:rPr>
        <w:t>98</w:t>
      </w:r>
      <w:r w:rsidR="001525ED" w:rsidRPr="00FD31F3">
        <w:rPr>
          <w:rFonts w:ascii="Liberation Serif" w:eastAsia="Arial Unicode MS" w:hAnsi="Liberation Serif" w:cs="Liberation Serif"/>
        </w:rPr>
        <w:t xml:space="preserve"> тыс. рублей)</w:t>
      </w:r>
      <w:r w:rsidRPr="00FD31F3">
        <w:rPr>
          <w:rFonts w:ascii="Liberation Serif" w:eastAsia="Arial Unicode MS" w:hAnsi="Liberation Serif" w:cs="Liberation Serif"/>
        </w:rPr>
        <w:t>.</w:t>
      </w:r>
    </w:p>
    <w:p w:rsidR="00403990" w:rsidRPr="00FD31F3" w:rsidRDefault="00DD1166" w:rsidP="00082D86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587371">
        <w:rPr>
          <w:rFonts w:ascii="Liberation Serif" w:hAnsi="Liberation Serif" w:cs="Liberation Serif"/>
          <w:b/>
          <w:i/>
        </w:rPr>
        <w:t>Национальная экономика.</w:t>
      </w:r>
      <w:r w:rsidRPr="00FD31F3">
        <w:rPr>
          <w:rFonts w:ascii="Liberation Serif" w:hAnsi="Liberation Serif" w:cs="Liberation Serif"/>
        </w:rPr>
        <w:t xml:space="preserve"> </w:t>
      </w:r>
      <w:r w:rsidR="00A46664" w:rsidRPr="00FD31F3">
        <w:rPr>
          <w:rFonts w:ascii="Liberation Serif" w:hAnsi="Liberation Serif" w:cs="Liberation Serif"/>
        </w:rPr>
        <w:t>Плановые назначения на 20</w:t>
      </w:r>
      <w:r w:rsidR="002C327E" w:rsidRPr="00FD31F3">
        <w:rPr>
          <w:rFonts w:ascii="Liberation Serif" w:hAnsi="Liberation Serif" w:cs="Liberation Serif"/>
        </w:rPr>
        <w:t>2</w:t>
      </w:r>
      <w:r w:rsidR="00C325A7">
        <w:rPr>
          <w:rFonts w:ascii="Liberation Serif" w:hAnsi="Liberation Serif" w:cs="Liberation Serif"/>
        </w:rPr>
        <w:t>1</w:t>
      </w:r>
      <w:r w:rsidR="00A46664" w:rsidRPr="00FD31F3">
        <w:rPr>
          <w:rFonts w:ascii="Liberation Serif" w:hAnsi="Liberation Serif" w:cs="Liberation Serif"/>
        </w:rPr>
        <w:t xml:space="preserve"> год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7C704D" w:rsidRPr="00FD31F3">
        <w:rPr>
          <w:rFonts w:ascii="Liberation Serif" w:hAnsi="Liberation Serif" w:cs="Liberation Serif"/>
        </w:rPr>
        <w:t>–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C325A7">
        <w:rPr>
          <w:rFonts w:ascii="Liberation Serif" w:hAnsi="Liberation Serif" w:cs="Liberation Serif"/>
        </w:rPr>
        <w:t>149 093</w:t>
      </w:r>
      <w:r w:rsidR="00A46664" w:rsidRPr="00FD31F3">
        <w:rPr>
          <w:rFonts w:ascii="Liberation Serif" w:hAnsi="Liberation Serif" w:cs="Liberation Serif"/>
        </w:rPr>
        <w:t xml:space="preserve"> тыс. рублей. </w:t>
      </w:r>
    </w:p>
    <w:p w:rsidR="00A01A00" w:rsidRPr="00FD31F3" w:rsidRDefault="00A46664" w:rsidP="00082D86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отражаются расходы на реализацию мероприятий Муниципальной программы </w:t>
      </w:r>
      <w:r w:rsidR="00A01A00" w:rsidRPr="00FD31F3"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</w:t>
      </w:r>
      <w:r w:rsidR="00421003">
        <w:rPr>
          <w:rFonts w:ascii="Liberation Serif" w:hAnsi="Liberation Serif" w:cs="Liberation Serif"/>
        </w:rPr>
        <w:t>4</w:t>
      </w:r>
      <w:r w:rsidR="00A01A00" w:rsidRPr="00FD31F3">
        <w:rPr>
          <w:rFonts w:ascii="Liberation Serif" w:hAnsi="Liberation Serif" w:cs="Liberation Serif"/>
        </w:rPr>
        <w:t xml:space="preserve"> года»</w:t>
      </w:r>
      <w:r w:rsidR="002A2FD3" w:rsidRPr="00FD31F3">
        <w:rPr>
          <w:rFonts w:ascii="Liberation Serif" w:hAnsi="Liberation Serif" w:cs="Liberation Serif"/>
        </w:rPr>
        <w:t xml:space="preserve"> в рамках ее Подпрограммы «Развитие и обеспечение сохранности автомобильных дорог на территории Городского округа Верхняя Тура»</w:t>
      </w:r>
      <w:r w:rsidR="00CD23AB" w:rsidRPr="00FD31F3">
        <w:rPr>
          <w:rFonts w:ascii="Liberation Serif" w:hAnsi="Liberation Serif" w:cs="Liberation Serif"/>
        </w:rPr>
        <w:t xml:space="preserve"> (</w:t>
      </w:r>
      <w:r w:rsidR="00421003">
        <w:rPr>
          <w:rFonts w:ascii="Liberation Serif" w:hAnsi="Liberation Serif" w:cs="Liberation Serif"/>
        </w:rPr>
        <w:t>75 407</w:t>
      </w:r>
      <w:r w:rsidR="00CD23AB" w:rsidRPr="00FD31F3">
        <w:rPr>
          <w:rFonts w:ascii="Liberation Serif" w:hAnsi="Liberation Serif" w:cs="Liberation Serif"/>
        </w:rPr>
        <w:t xml:space="preserve"> тыс. рублей)</w:t>
      </w:r>
      <w:r w:rsidR="002A2FD3" w:rsidRPr="00FD31F3">
        <w:rPr>
          <w:rFonts w:ascii="Liberation Serif" w:hAnsi="Liberation Serif" w:cs="Liberation Serif"/>
        </w:rPr>
        <w:t>.</w:t>
      </w:r>
      <w:r w:rsidR="00403990" w:rsidRPr="00FD31F3">
        <w:rPr>
          <w:rFonts w:ascii="Liberation Serif" w:hAnsi="Liberation Serif" w:cs="Liberation Serif"/>
        </w:rPr>
        <w:t xml:space="preserve"> Основные мероприятия:</w:t>
      </w:r>
    </w:p>
    <w:p w:rsidR="00D92562" w:rsidRPr="00FD31F3" w:rsidRDefault="00D92562" w:rsidP="00D92562">
      <w:pPr>
        <w:tabs>
          <w:tab w:val="left" w:pos="709"/>
          <w:tab w:val="left" w:pos="1134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  <w:t>- реконструкция автомобильной дороги по улице Карла Либкнехта (</w:t>
      </w:r>
      <w:r w:rsidR="00421003">
        <w:rPr>
          <w:rFonts w:ascii="Liberation Serif" w:hAnsi="Liberation Serif" w:cs="Liberation Serif"/>
        </w:rPr>
        <w:t>2-й этап строительных работ</w:t>
      </w:r>
      <w:r w:rsidRPr="00FD31F3">
        <w:rPr>
          <w:rFonts w:ascii="Liberation Serif" w:hAnsi="Liberation Serif" w:cs="Liberation Serif"/>
        </w:rPr>
        <w:t xml:space="preserve">)  –  </w:t>
      </w:r>
      <w:r w:rsidR="00421003">
        <w:rPr>
          <w:rFonts w:ascii="Liberation Serif" w:hAnsi="Liberation Serif" w:cs="Liberation Serif"/>
        </w:rPr>
        <w:t>63 455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C443CB" w:rsidRPr="00FD31F3" w:rsidRDefault="00C443CB" w:rsidP="00C443CB">
      <w:pPr>
        <w:tabs>
          <w:tab w:val="left" w:pos="709"/>
        </w:tabs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D92562" w:rsidRPr="00FD31F3"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 xml:space="preserve">реконструкция    улицы   Карла   Маркса   с   участком   автомобильной   дороги   </w:t>
      </w:r>
      <w:proofErr w:type="gramStart"/>
      <w:r w:rsidRPr="00FD31F3">
        <w:rPr>
          <w:rFonts w:ascii="Liberation Serif" w:hAnsi="Liberation Serif" w:cs="Liberation Serif"/>
        </w:rPr>
        <w:t>г</w:t>
      </w:r>
      <w:proofErr w:type="gramEnd"/>
      <w:r w:rsidRPr="00FD31F3">
        <w:rPr>
          <w:rFonts w:ascii="Liberation Serif" w:hAnsi="Liberation Serif" w:cs="Liberation Serif"/>
        </w:rPr>
        <w:t>. Красноуральск – пос. Арбатский с мостом через реку Тура (проектные работы)  –  7085 тыс. рублей;</w:t>
      </w:r>
    </w:p>
    <w:p w:rsidR="00D92562" w:rsidRPr="00FD31F3" w:rsidRDefault="00D92562" w:rsidP="00D92562">
      <w:pPr>
        <w:tabs>
          <w:tab w:val="left" w:pos="709"/>
          <w:tab w:val="left" w:pos="1134"/>
        </w:tabs>
        <w:spacing w:line="276" w:lineRule="auto"/>
        <w:jc w:val="both"/>
        <w:rPr>
          <w:rFonts w:ascii="Liberation Serif" w:hAnsi="Liberation Serif" w:cs="Liberation Serif"/>
        </w:rPr>
      </w:pPr>
    </w:p>
    <w:p w:rsidR="00CD23AB" w:rsidRPr="00FD31F3" w:rsidRDefault="00D92562" w:rsidP="00D92562">
      <w:pPr>
        <w:tabs>
          <w:tab w:val="left" w:pos="709"/>
          <w:tab w:val="left" w:pos="1134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ab/>
        <w:t xml:space="preserve">- </w:t>
      </w:r>
      <w:r w:rsidR="00CD23AB" w:rsidRPr="00FD31F3">
        <w:rPr>
          <w:rFonts w:ascii="Liberation Serif" w:hAnsi="Liberation Serif" w:cs="Liberation Serif"/>
        </w:rPr>
        <w:t xml:space="preserve">предоставление субсидий </w:t>
      </w:r>
      <w:r w:rsidRPr="00FD31F3">
        <w:rPr>
          <w:rFonts w:ascii="Liberation Serif" w:hAnsi="Liberation Serif" w:cs="Liberation Serif"/>
        </w:rPr>
        <w:t xml:space="preserve">в рамках муниципального задания </w:t>
      </w:r>
      <w:r w:rsidR="0060252A" w:rsidRPr="00FD31F3">
        <w:rPr>
          <w:rFonts w:ascii="Liberation Serif" w:hAnsi="Liberation Serif" w:cs="Liberation Serif"/>
        </w:rPr>
        <w:t>МБУ</w:t>
      </w:r>
      <w:r w:rsidR="00CD23AB" w:rsidRPr="00FD31F3">
        <w:rPr>
          <w:rFonts w:ascii="Liberation Serif" w:hAnsi="Liberation Serif" w:cs="Liberation Serif"/>
        </w:rPr>
        <w:t xml:space="preserve"> «Благоустройство»</w:t>
      </w:r>
      <w:r w:rsidR="001A21EF" w:rsidRPr="00FD31F3">
        <w:rPr>
          <w:rFonts w:ascii="Liberation Serif" w:hAnsi="Liberation Serif" w:cs="Liberation Serif"/>
        </w:rPr>
        <w:t xml:space="preserve"> </w:t>
      </w:r>
      <w:r w:rsidR="00CD23AB" w:rsidRPr="00FD31F3">
        <w:rPr>
          <w:rFonts w:ascii="Liberation Serif" w:hAnsi="Liberation Serif" w:cs="Liberation Serif"/>
        </w:rPr>
        <w:t xml:space="preserve"> на содержание автомобильных дорог н</w:t>
      </w:r>
      <w:r w:rsidR="00AF31AD" w:rsidRPr="00FD31F3">
        <w:rPr>
          <w:rFonts w:ascii="Liberation Serif" w:hAnsi="Liberation Serif" w:cs="Liberation Serif"/>
        </w:rPr>
        <w:t xml:space="preserve">а территории городского округа - </w:t>
      </w:r>
      <w:r w:rsidR="00F6645F">
        <w:rPr>
          <w:rFonts w:ascii="Liberation Serif" w:hAnsi="Liberation Serif" w:cs="Liberation Serif"/>
        </w:rPr>
        <w:t>4593</w:t>
      </w:r>
      <w:r w:rsidR="0060252A" w:rsidRPr="00FD31F3">
        <w:rPr>
          <w:rFonts w:ascii="Liberation Serif" w:hAnsi="Liberation Serif" w:cs="Liberation Serif"/>
        </w:rPr>
        <w:t xml:space="preserve"> тыс. рублей</w:t>
      </w:r>
      <w:r w:rsidR="00AF31AD" w:rsidRPr="00FD31F3">
        <w:rPr>
          <w:rFonts w:ascii="Liberation Serif" w:hAnsi="Liberation Serif" w:cs="Liberation Serif"/>
        </w:rPr>
        <w:t xml:space="preserve"> (расчистка дорог и пешеходных переходов, подсыпка </w:t>
      </w:r>
      <w:proofErr w:type="spellStart"/>
      <w:r w:rsidR="00AF31AD" w:rsidRPr="00FD31F3">
        <w:rPr>
          <w:rFonts w:ascii="Liberation Serif" w:hAnsi="Liberation Serif" w:cs="Liberation Serif"/>
        </w:rPr>
        <w:t>противогололе</w:t>
      </w:r>
      <w:r w:rsidR="00D933B4" w:rsidRPr="00FD31F3">
        <w:rPr>
          <w:rFonts w:ascii="Liberation Serif" w:hAnsi="Liberation Serif" w:cs="Liberation Serif"/>
        </w:rPr>
        <w:t>дными</w:t>
      </w:r>
      <w:proofErr w:type="spellEnd"/>
      <w:r w:rsidR="00D933B4" w:rsidRPr="00FD31F3">
        <w:rPr>
          <w:rFonts w:ascii="Liberation Serif" w:hAnsi="Liberation Serif" w:cs="Liberation Serif"/>
        </w:rPr>
        <w:t xml:space="preserve"> средствами</w:t>
      </w:r>
      <w:r w:rsidR="00AF31AD" w:rsidRPr="00FD31F3">
        <w:rPr>
          <w:rFonts w:ascii="Liberation Serif" w:hAnsi="Liberation Serif" w:cs="Liberation Serif"/>
        </w:rPr>
        <w:t xml:space="preserve">, отсыпка дорог щебнем, </w:t>
      </w:r>
      <w:proofErr w:type="spellStart"/>
      <w:r w:rsidR="00AF31AD" w:rsidRPr="00FD31F3">
        <w:rPr>
          <w:rFonts w:ascii="Liberation Serif" w:hAnsi="Liberation Serif" w:cs="Liberation Serif"/>
        </w:rPr>
        <w:t>грейдирование</w:t>
      </w:r>
      <w:proofErr w:type="spellEnd"/>
      <w:r w:rsidR="00AF31AD" w:rsidRPr="00FD31F3">
        <w:rPr>
          <w:rFonts w:ascii="Liberation Serif" w:hAnsi="Liberation Serif" w:cs="Liberation Serif"/>
        </w:rPr>
        <w:t>, ямоч</w:t>
      </w:r>
      <w:r w:rsidR="00D933B4" w:rsidRPr="00FD31F3">
        <w:rPr>
          <w:rFonts w:ascii="Liberation Serif" w:hAnsi="Liberation Serif" w:cs="Liberation Serif"/>
        </w:rPr>
        <w:t xml:space="preserve">ный ремонт дорог, </w:t>
      </w:r>
      <w:proofErr w:type="spellStart"/>
      <w:r w:rsidR="00D933B4" w:rsidRPr="00FD31F3">
        <w:rPr>
          <w:rFonts w:ascii="Liberation Serif" w:hAnsi="Liberation Serif" w:cs="Liberation Serif"/>
        </w:rPr>
        <w:t>окашивание</w:t>
      </w:r>
      <w:proofErr w:type="spellEnd"/>
      <w:r w:rsidR="00D933B4" w:rsidRPr="00FD31F3">
        <w:rPr>
          <w:rFonts w:ascii="Liberation Serif" w:hAnsi="Liberation Serif" w:cs="Liberation Serif"/>
        </w:rPr>
        <w:t xml:space="preserve"> обочин, устройство дорожных неровностей, замена и установка дорожных знаков, обслуживание светофоров и пр.)</w:t>
      </w:r>
      <w:r w:rsidR="00AF31AD" w:rsidRPr="00FD31F3">
        <w:rPr>
          <w:rFonts w:ascii="Liberation Serif" w:hAnsi="Liberation Serif" w:cs="Liberation Serif"/>
        </w:rPr>
        <w:t xml:space="preserve"> </w:t>
      </w:r>
    </w:p>
    <w:p w:rsidR="00A46664" w:rsidRPr="00FD31F3" w:rsidRDefault="00AD2BE9" w:rsidP="00082D86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</w:t>
      </w:r>
      <w:r w:rsidR="007130E6" w:rsidRPr="00FD31F3">
        <w:rPr>
          <w:rFonts w:ascii="Liberation Serif" w:hAnsi="Liberation Serif" w:cs="Liberation Serif"/>
        </w:rPr>
        <w:t xml:space="preserve">по </w:t>
      </w:r>
      <w:r w:rsidR="0053739C" w:rsidRPr="00FD31F3">
        <w:rPr>
          <w:rFonts w:ascii="Liberation Serif" w:hAnsi="Liberation Serif" w:cs="Liberation Serif"/>
        </w:rPr>
        <w:t xml:space="preserve">данному </w:t>
      </w:r>
      <w:r w:rsidR="007130E6" w:rsidRPr="00FD31F3">
        <w:rPr>
          <w:rFonts w:ascii="Liberation Serif" w:hAnsi="Liberation Serif" w:cs="Liberation Serif"/>
        </w:rPr>
        <w:t xml:space="preserve">разделу отражаются расходы в рамках Муниципальной программы </w:t>
      </w:r>
      <w:r w:rsidR="00A46664" w:rsidRPr="00FD31F3">
        <w:rPr>
          <w:rFonts w:ascii="Liberation Serif" w:hAnsi="Liberation Serif" w:cs="Liberation Serif"/>
        </w:rPr>
        <w:t xml:space="preserve">«Повышение </w:t>
      </w:r>
      <w:proofErr w:type="gramStart"/>
      <w:r w:rsidR="00A46664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46664" w:rsidRPr="00FD31F3">
        <w:rPr>
          <w:rFonts w:ascii="Liberation Serif" w:hAnsi="Liberation Serif" w:cs="Liberation Serif"/>
        </w:rPr>
        <w:t xml:space="preserve"> Верхняя Тура до 202</w:t>
      </w:r>
      <w:r w:rsidR="00F6645F">
        <w:rPr>
          <w:rFonts w:ascii="Liberation Serif" w:hAnsi="Liberation Serif" w:cs="Liberation Serif"/>
        </w:rPr>
        <w:t>4</w:t>
      </w:r>
      <w:r w:rsidR="00A46664" w:rsidRPr="00FD31F3">
        <w:rPr>
          <w:rFonts w:ascii="Liberation Serif" w:hAnsi="Liberation Serif" w:cs="Liberation Serif"/>
        </w:rPr>
        <w:t xml:space="preserve"> года» </w:t>
      </w:r>
      <w:r w:rsidR="00156FA7" w:rsidRPr="00FD31F3">
        <w:rPr>
          <w:rFonts w:ascii="Liberation Serif" w:hAnsi="Liberation Serif" w:cs="Liberation Serif"/>
        </w:rPr>
        <w:t xml:space="preserve"> (</w:t>
      </w:r>
      <w:r w:rsidR="00774CFA">
        <w:rPr>
          <w:rFonts w:ascii="Liberation Serif" w:hAnsi="Liberation Serif" w:cs="Liberation Serif"/>
        </w:rPr>
        <w:t>73 376</w:t>
      </w:r>
      <w:r w:rsidR="00156FA7" w:rsidRPr="00FD31F3">
        <w:rPr>
          <w:rFonts w:ascii="Liberation Serif" w:hAnsi="Liberation Serif" w:cs="Liberation Serif"/>
        </w:rPr>
        <w:t xml:space="preserve"> тыс. рублей) </w:t>
      </w:r>
      <w:r w:rsidR="0053739C" w:rsidRPr="00FD31F3">
        <w:rPr>
          <w:rFonts w:ascii="Liberation Serif" w:hAnsi="Liberation Serif" w:cs="Liberation Serif"/>
        </w:rPr>
        <w:t>по следующим</w:t>
      </w:r>
      <w:r w:rsidR="00A46664" w:rsidRPr="00FD31F3">
        <w:rPr>
          <w:rFonts w:ascii="Liberation Serif" w:hAnsi="Liberation Serif" w:cs="Liberation Serif"/>
        </w:rPr>
        <w:t xml:space="preserve"> </w:t>
      </w:r>
      <w:r w:rsidR="0053739C" w:rsidRPr="00FD31F3">
        <w:rPr>
          <w:rFonts w:ascii="Liberation Serif" w:hAnsi="Liberation Serif" w:cs="Liberation Serif"/>
        </w:rPr>
        <w:t>п</w:t>
      </w:r>
      <w:r w:rsidR="00A46664" w:rsidRPr="00FD31F3">
        <w:rPr>
          <w:rFonts w:ascii="Liberation Serif" w:hAnsi="Liberation Serif" w:cs="Liberation Serif"/>
        </w:rPr>
        <w:t>одпрограмм</w:t>
      </w:r>
      <w:r w:rsidR="0053739C" w:rsidRPr="00FD31F3">
        <w:rPr>
          <w:rFonts w:ascii="Liberation Serif" w:hAnsi="Liberation Serif" w:cs="Liberation Serif"/>
        </w:rPr>
        <w:t>ам</w:t>
      </w:r>
      <w:r w:rsidR="00A46664" w:rsidRPr="00FD31F3">
        <w:rPr>
          <w:rFonts w:ascii="Liberation Serif" w:hAnsi="Liberation Serif" w:cs="Liberation Serif"/>
        </w:rPr>
        <w:t>:</w:t>
      </w:r>
    </w:p>
    <w:p w:rsidR="00627022" w:rsidRPr="00FD31F3" w:rsidRDefault="00627022" w:rsidP="0062702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«Обеспечение безопасности </w:t>
      </w:r>
      <w:r w:rsidR="0060252A" w:rsidRPr="00FD31F3">
        <w:rPr>
          <w:rFonts w:ascii="Liberation Serif" w:hAnsi="Liberation Serif" w:cs="Liberation Serif"/>
        </w:rPr>
        <w:t xml:space="preserve">гидротехнических сооружений </w:t>
      </w:r>
      <w:proofErr w:type="spellStart"/>
      <w:r w:rsidRPr="00FD31F3">
        <w:rPr>
          <w:rFonts w:ascii="Liberation Serif" w:hAnsi="Liberation Serif" w:cs="Liberation Serif"/>
        </w:rPr>
        <w:t>Верхне</w:t>
      </w:r>
      <w:r w:rsidR="0060252A" w:rsidRPr="00FD31F3">
        <w:rPr>
          <w:rFonts w:ascii="Liberation Serif" w:hAnsi="Liberation Serif" w:cs="Liberation Serif"/>
        </w:rPr>
        <w:t>-Т</w:t>
      </w:r>
      <w:r w:rsidRPr="00FD31F3">
        <w:rPr>
          <w:rFonts w:ascii="Liberation Serif" w:hAnsi="Liberation Serif" w:cs="Liberation Serif"/>
        </w:rPr>
        <w:t>уринского</w:t>
      </w:r>
      <w:proofErr w:type="spellEnd"/>
      <w:r w:rsidRPr="00FD31F3">
        <w:rPr>
          <w:rFonts w:ascii="Liberation Serif" w:hAnsi="Liberation Serif" w:cs="Liberation Serif"/>
        </w:rPr>
        <w:t xml:space="preserve"> гидроузла </w:t>
      </w:r>
      <w:r w:rsidR="0060252A" w:rsidRPr="00FD31F3">
        <w:rPr>
          <w:rFonts w:ascii="Liberation Serif" w:hAnsi="Liberation Serif" w:cs="Liberation Serif"/>
        </w:rPr>
        <w:t xml:space="preserve">на р. Тура </w:t>
      </w:r>
      <w:r w:rsidRPr="00FD31F3">
        <w:rPr>
          <w:rFonts w:ascii="Liberation Serif" w:hAnsi="Liberation Serif" w:cs="Liberation Serif"/>
        </w:rPr>
        <w:t xml:space="preserve">на территории Городского округа Верхняя Тура» - </w:t>
      </w:r>
      <w:r w:rsidR="00354829">
        <w:rPr>
          <w:rFonts w:ascii="Liberation Serif" w:hAnsi="Liberation Serif" w:cs="Liberation Serif"/>
        </w:rPr>
        <w:t>72 346</w:t>
      </w:r>
      <w:r w:rsidR="001F3F6E" w:rsidRPr="00FD31F3">
        <w:rPr>
          <w:rFonts w:ascii="Liberation Serif" w:hAnsi="Liberation Serif" w:cs="Liberation Serif"/>
        </w:rPr>
        <w:t xml:space="preserve"> тыс. рублей</w:t>
      </w:r>
      <w:r w:rsidR="0060252A" w:rsidRPr="00FD31F3">
        <w:rPr>
          <w:rFonts w:ascii="Liberation Serif" w:hAnsi="Liberation Serif" w:cs="Liberation Serif"/>
        </w:rPr>
        <w:t xml:space="preserve"> (расходы на содержание гидротехнического сооружения – </w:t>
      </w:r>
      <w:r w:rsidR="00354829">
        <w:rPr>
          <w:rFonts w:ascii="Liberation Serif" w:hAnsi="Liberation Serif" w:cs="Liberation Serif"/>
        </w:rPr>
        <w:t>2346</w:t>
      </w:r>
      <w:r w:rsidR="0060252A" w:rsidRPr="00FD31F3">
        <w:rPr>
          <w:rFonts w:ascii="Liberation Serif" w:hAnsi="Liberation Serif" w:cs="Liberation Serif"/>
        </w:rPr>
        <w:t xml:space="preserve"> тыс. рублей, капитальный ремонт гидротехнического сооружения – </w:t>
      </w:r>
      <w:r w:rsidR="00354829">
        <w:rPr>
          <w:rFonts w:ascii="Liberation Serif" w:hAnsi="Liberation Serif" w:cs="Liberation Serif"/>
        </w:rPr>
        <w:t>7</w:t>
      </w:r>
      <w:r w:rsidR="0060252A" w:rsidRPr="00FD31F3">
        <w:rPr>
          <w:rFonts w:ascii="Liberation Serif" w:hAnsi="Liberation Serif" w:cs="Liberation Serif"/>
        </w:rPr>
        <w:t>0 000 тыс. рублей (</w:t>
      </w:r>
      <w:r w:rsidR="00354829">
        <w:rPr>
          <w:rFonts w:ascii="Liberation Serif" w:hAnsi="Liberation Serif" w:cs="Liberation Serif"/>
        </w:rPr>
        <w:t>2</w:t>
      </w:r>
      <w:r w:rsidR="0060252A" w:rsidRPr="00FD31F3">
        <w:rPr>
          <w:rFonts w:ascii="Liberation Serif" w:hAnsi="Liberation Serif" w:cs="Liberation Serif"/>
        </w:rPr>
        <w:t>-й этап)</w:t>
      </w:r>
      <w:r w:rsidRPr="00FD31F3">
        <w:rPr>
          <w:rFonts w:ascii="Liberation Serif" w:hAnsi="Liberation Serif" w:cs="Liberation Serif"/>
        </w:rPr>
        <w:t>;</w:t>
      </w:r>
    </w:p>
    <w:p w:rsidR="00DD1166" w:rsidRPr="00FD31F3" w:rsidRDefault="00397225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«П</w:t>
      </w:r>
      <w:r w:rsidR="00A46664" w:rsidRPr="00FD31F3">
        <w:rPr>
          <w:rFonts w:ascii="Liberation Serif" w:hAnsi="Liberation Serif" w:cs="Liberation Serif"/>
        </w:rPr>
        <w:t>оддержка и развитие малого и среднего предпринимательства в Городском округе Верхняя Тура</w:t>
      </w:r>
      <w:r w:rsidRPr="00FD31F3">
        <w:rPr>
          <w:rFonts w:ascii="Liberation Serif" w:hAnsi="Liberation Serif" w:cs="Liberation Serif"/>
        </w:rPr>
        <w:t>»</w:t>
      </w:r>
      <w:r w:rsidR="0053739C" w:rsidRPr="00FD31F3">
        <w:rPr>
          <w:rFonts w:ascii="Liberation Serif" w:hAnsi="Liberation Serif" w:cs="Liberation Serif"/>
        </w:rPr>
        <w:t xml:space="preserve"> - </w:t>
      </w:r>
      <w:r w:rsidR="00064608">
        <w:rPr>
          <w:rFonts w:ascii="Liberation Serif" w:hAnsi="Liberation Serif" w:cs="Liberation Serif"/>
        </w:rPr>
        <w:t>5</w:t>
      </w:r>
      <w:r w:rsidR="007E1648" w:rsidRPr="00FD31F3">
        <w:rPr>
          <w:rFonts w:ascii="Liberation Serif" w:hAnsi="Liberation Serif" w:cs="Liberation Serif"/>
        </w:rPr>
        <w:t>0</w:t>
      </w:r>
      <w:r w:rsidR="0053739C" w:rsidRPr="00FD31F3">
        <w:rPr>
          <w:rFonts w:ascii="Liberation Serif" w:hAnsi="Liberation Serif" w:cs="Liberation Serif"/>
        </w:rPr>
        <w:t xml:space="preserve"> тыс. рублей</w:t>
      </w:r>
      <w:r w:rsidR="00CE1167" w:rsidRPr="00FD31F3">
        <w:rPr>
          <w:rFonts w:ascii="Liberation Serif" w:hAnsi="Liberation Serif" w:cs="Liberation Serif"/>
        </w:rPr>
        <w:t xml:space="preserve"> (мероприятия, направленные на пропаганду и популяризацию предпринимательской деятельности</w:t>
      </w:r>
      <w:r w:rsidR="00064608">
        <w:rPr>
          <w:rFonts w:ascii="Liberation Serif" w:hAnsi="Liberation Serif" w:cs="Liberation Serif"/>
        </w:rPr>
        <w:t>)</w:t>
      </w:r>
      <w:r w:rsidR="00A46664" w:rsidRPr="00FD31F3">
        <w:rPr>
          <w:rFonts w:ascii="Liberation Serif" w:hAnsi="Liberation Serif" w:cs="Liberation Serif"/>
        </w:rPr>
        <w:t>;</w:t>
      </w:r>
    </w:p>
    <w:p w:rsidR="00A46664" w:rsidRPr="00FD31F3" w:rsidRDefault="00397225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«З</w:t>
      </w:r>
      <w:r w:rsidR="00615C73" w:rsidRPr="00FD31F3">
        <w:rPr>
          <w:rFonts w:ascii="Liberation Serif" w:hAnsi="Liberation Serif" w:cs="Liberation Serif"/>
        </w:rPr>
        <w:t xml:space="preserve">ащита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 xml:space="preserve">прав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>потребителей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362685" w:rsidRPr="00FD31F3">
        <w:rPr>
          <w:rFonts w:ascii="Liberation Serif" w:hAnsi="Liberation Serif" w:cs="Liberation Serif"/>
        </w:rPr>
        <w:t xml:space="preserve"> - 1</w:t>
      </w:r>
      <w:r w:rsidR="00C25FDB" w:rsidRPr="00FD31F3">
        <w:rPr>
          <w:rFonts w:ascii="Liberation Serif" w:hAnsi="Liberation Serif" w:cs="Liberation Serif"/>
        </w:rPr>
        <w:t>4</w:t>
      </w:r>
      <w:r w:rsidR="00362685" w:rsidRPr="00FD31F3">
        <w:rPr>
          <w:rFonts w:ascii="Liberation Serif" w:hAnsi="Liberation Serif" w:cs="Liberation Serif"/>
        </w:rPr>
        <w:t xml:space="preserve"> тыс. рублей (повышение квалификации специалистов </w:t>
      </w:r>
      <w:r w:rsidR="00774CFA">
        <w:rPr>
          <w:rFonts w:ascii="Liberation Serif" w:hAnsi="Liberation Serif" w:cs="Liberation Serif"/>
        </w:rPr>
        <w:t>в сфере защиты</w:t>
      </w:r>
      <w:r w:rsidR="00362685" w:rsidRPr="00FD31F3">
        <w:rPr>
          <w:rFonts w:ascii="Liberation Serif" w:hAnsi="Liberation Serif" w:cs="Liberation Serif"/>
        </w:rPr>
        <w:t xml:space="preserve"> прав потребителей)</w:t>
      </w:r>
      <w:r w:rsidR="00615C73" w:rsidRPr="00FD31F3">
        <w:rPr>
          <w:rFonts w:ascii="Liberation Serif" w:hAnsi="Liberation Serif" w:cs="Liberation Serif"/>
        </w:rPr>
        <w:t>;</w:t>
      </w:r>
    </w:p>
    <w:p w:rsidR="00615C73" w:rsidRPr="00FD31F3" w:rsidRDefault="002E446B" w:rsidP="00C25FD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«Р</w:t>
      </w:r>
      <w:r w:rsidR="00615C73" w:rsidRPr="00FD31F3">
        <w:rPr>
          <w:rFonts w:ascii="Liberation Serif" w:hAnsi="Liberation Serif" w:cs="Liberation Serif"/>
        </w:rPr>
        <w:t>азработка документации по планировке территории</w:t>
      </w:r>
      <w:r w:rsidRPr="00FD31F3">
        <w:rPr>
          <w:rFonts w:ascii="Liberation Serif" w:hAnsi="Liberation Serif" w:cs="Liberation Serif"/>
        </w:rPr>
        <w:t xml:space="preserve"> Городского округа Верхняя Тура»</w:t>
      </w:r>
      <w:r w:rsidR="00362685" w:rsidRPr="00FD31F3">
        <w:rPr>
          <w:rFonts w:ascii="Liberation Serif" w:hAnsi="Liberation Serif" w:cs="Liberation Serif"/>
        </w:rPr>
        <w:t xml:space="preserve"> - </w:t>
      </w:r>
      <w:r w:rsidR="00774CFA">
        <w:rPr>
          <w:rFonts w:ascii="Liberation Serif" w:hAnsi="Liberation Serif" w:cs="Liberation Serif"/>
        </w:rPr>
        <w:t>386</w:t>
      </w:r>
      <w:r w:rsidR="00C25FDB" w:rsidRPr="00FD31F3">
        <w:rPr>
          <w:rFonts w:ascii="Liberation Serif" w:hAnsi="Liberation Serif" w:cs="Liberation Serif"/>
        </w:rPr>
        <w:t xml:space="preserve"> </w:t>
      </w:r>
      <w:r w:rsidR="00362685" w:rsidRPr="00FD31F3">
        <w:rPr>
          <w:rFonts w:ascii="Liberation Serif" w:hAnsi="Liberation Serif" w:cs="Liberation Serif"/>
        </w:rPr>
        <w:t>тыс. рублей</w:t>
      </w:r>
      <w:r w:rsidR="008F1363" w:rsidRPr="00FD31F3">
        <w:rPr>
          <w:rFonts w:ascii="Liberation Serif" w:hAnsi="Liberation Serif" w:cs="Liberation Serif"/>
        </w:rPr>
        <w:t xml:space="preserve"> (</w:t>
      </w:r>
      <w:r w:rsidR="00774CFA" w:rsidRPr="00EE0406">
        <w:rPr>
          <w:rFonts w:ascii="Liberation Serif" w:hAnsi="Liberation Serif" w:cs="Liberation Serif"/>
        </w:rPr>
        <w:t>выполнение кадастровых работ</w:t>
      </w:r>
      <w:r w:rsidR="00EE0406">
        <w:rPr>
          <w:rFonts w:ascii="Liberation Serif" w:hAnsi="Liberation Serif" w:cs="Liberation Serif"/>
        </w:rPr>
        <w:t>, продление лицензии на программное обеспечение</w:t>
      </w:r>
      <w:r w:rsidR="006E6BE1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;</w:t>
      </w:r>
    </w:p>
    <w:p w:rsidR="00615C73" w:rsidRPr="00FD31F3" w:rsidRDefault="00774CFA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5B795B" w:rsidRPr="00FD31F3">
        <w:rPr>
          <w:rFonts w:ascii="Liberation Serif" w:hAnsi="Liberation Serif" w:cs="Liberation Serif"/>
        </w:rPr>
        <w:t>«П</w:t>
      </w:r>
      <w:r w:rsidR="00615C73" w:rsidRPr="00FD31F3">
        <w:rPr>
          <w:rFonts w:ascii="Liberation Serif" w:hAnsi="Liberation Serif" w:cs="Liberation Serif"/>
        </w:rPr>
        <w:t>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</w:t>
      </w:r>
      <w:r w:rsidR="005B795B" w:rsidRPr="00FD31F3">
        <w:rPr>
          <w:rFonts w:ascii="Liberation Serif" w:hAnsi="Liberation Serif" w:cs="Liberation Serif"/>
        </w:rPr>
        <w:t>»</w:t>
      </w:r>
      <w:r w:rsidR="00B65C36" w:rsidRPr="00FD31F3">
        <w:rPr>
          <w:rFonts w:ascii="Liberation Serif" w:hAnsi="Liberation Serif" w:cs="Liberation Serif"/>
        </w:rPr>
        <w:t xml:space="preserve"> - </w:t>
      </w:r>
      <w:r>
        <w:rPr>
          <w:rFonts w:ascii="Liberation Serif" w:hAnsi="Liberation Serif" w:cs="Liberation Serif"/>
        </w:rPr>
        <w:t>2</w:t>
      </w:r>
      <w:r w:rsidR="001F3F6E" w:rsidRPr="00FD31F3">
        <w:rPr>
          <w:rFonts w:ascii="Liberation Serif" w:hAnsi="Liberation Serif" w:cs="Liberation Serif"/>
        </w:rPr>
        <w:t>0</w:t>
      </w:r>
      <w:r w:rsidR="00362685" w:rsidRPr="00FD31F3">
        <w:rPr>
          <w:rFonts w:ascii="Liberation Serif" w:hAnsi="Liberation Serif" w:cs="Liberation Serif"/>
        </w:rPr>
        <w:t xml:space="preserve"> тыс. рублей (межевание земельных участков)</w:t>
      </w:r>
      <w:r w:rsidR="00615C73" w:rsidRPr="00FD31F3">
        <w:rPr>
          <w:rFonts w:ascii="Liberation Serif" w:hAnsi="Liberation Serif" w:cs="Liberation Serif"/>
        </w:rPr>
        <w:t>;</w:t>
      </w:r>
    </w:p>
    <w:p w:rsidR="00A01A00" w:rsidRPr="00FD31F3" w:rsidRDefault="005B795B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«С</w:t>
      </w:r>
      <w:r w:rsidR="00615C73" w:rsidRPr="00FD31F3">
        <w:rPr>
          <w:rFonts w:ascii="Liberation Serif" w:hAnsi="Liberation Serif" w:cs="Liberation Serif"/>
        </w:rPr>
        <w:t>оздание системы учета недвижимости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672F36" w:rsidRPr="00FD31F3">
        <w:rPr>
          <w:rFonts w:ascii="Liberation Serif" w:hAnsi="Liberation Serif" w:cs="Liberation Serif"/>
        </w:rPr>
        <w:t xml:space="preserve"> - </w:t>
      </w:r>
      <w:r w:rsidR="00774CFA">
        <w:rPr>
          <w:rFonts w:ascii="Liberation Serif" w:hAnsi="Liberation Serif" w:cs="Liberation Serif"/>
        </w:rPr>
        <w:t>560</w:t>
      </w:r>
      <w:r w:rsidR="00672F36" w:rsidRPr="00FD31F3">
        <w:rPr>
          <w:rFonts w:ascii="Liberation Serif" w:hAnsi="Liberation Serif" w:cs="Liberation Serif"/>
        </w:rPr>
        <w:t xml:space="preserve"> тыс. рублей (</w:t>
      </w:r>
      <w:r w:rsidR="008F1363" w:rsidRPr="00FD31F3">
        <w:rPr>
          <w:rFonts w:ascii="Liberation Serif" w:hAnsi="Liberation Serif" w:cs="Liberation Serif"/>
        </w:rPr>
        <w:t>проведение инвентаризации муниципальных и бесхозяйных объектов недвижимости городского округа с последующей регистрацией объектов в муниципальную собственность</w:t>
      </w:r>
      <w:r w:rsidR="00DF3E28" w:rsidRPr="00FD31F3">
        <w:rPr>
          <w:rFonts w:ascii="Liberation Serif" w:hAnsi="Liberation Serif" w:cs="Liberation Serif"/>
        </w:rPr>
        <w:t xml:space="preserve"> – 200 тыс. рублей</w:t>
      </w:r>
      <w:r w:rsidR="00672F36" w:rsidRPr="00FD31F3">
        <w:rPr>
          <w:rFonts w:ascii="Liberation Serif" w:hAnsi="Liberation Serif" w:cs="Liberation Serif"/>
        </w:rPr>
        <w:t>,</w:t>
      </w:r>
      <w:r w:rsidR="008F1363" w:rsidRPr="00FD31F3">
        <w:rPr>
          <w:rFonts w:ascii="Liberation Serif" w:hAnsi="Liberation Serif" w:cs="Liberation Serif"/>
        </w:rPr>
        <w:t xml:space="preserve"> проведение рыночной оценки объектов муниципальной собственности для передачи в аренду и приватизации через торги</w:t>
      </w:r>
      <w:r w:rsidR="00774CFA">
        <w:rPr>
          <w:rFonts w:ascii="Liberation Serif" w:hAnsi="Liberation Serif" w:cs="Liberation Serif"/>
        </w:rPr>
        <w:t xml:space="preserve"> – 360</w:t>
      </w:r>
      <w:r w:rsidR="00DF3E28" w:rsidRPr="00FD31F3">
        <w:rPr>
          <w:rFonts w:ascii="Liberation Serif" w:hAnsi="Liberation Serif" w:cs="Liberation Serif"/>
        </w:rPr>
        <w:t xml:space="preserve"> тыс. рублей</w:t>
      </w:r>
      <w:r w:rsidR="00672F36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.</w:t>
      </w:r>
    </w:p>
    <w:p w:rsidR="00156FA7" w:rsidRPr="00FD31F3" w:rsidRDefault="00156FA7" w:rsidP="00082D86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По разделу «Национальная экономика» </w:t>
      </w:r>
      <w:r w:rsidR="00627022" w:rsidRPr="00FD31F3">
        <w:rPr>
          <w:rFonts w:ascii="Liberation Serif" w:hAnsi="Liberation Serif" w:cs="Liberation Serif"/>
        </w:rPr>
        <w:t xml:space="preserve">предусмотрены непрограммные расходы на предоставление субсидий перевозчикам, обслуживающим социально значимый  автобусный маршрут, в сумме </w:t>
      </w:r>
      <w:r w:rsidR="006C381B" w:rsidRPr="00FD31F3">
        <w:rPr>
          <w:rFonts w:ascii="Liberation Serif" w:hAnsi="Liberation Serif" w:cs="Liberation Serif"/>
        </w:rPr>
        <w:t>102</w:t>
      </w:r>
      <w:r w:rsidR="00627022" w:rsidRPr="00FD31F3">
        <w:rPr>
          <w:rFonts w:ascii="Liberation Serif" w:hAnsi="Liberation Serif" w:cs="Liberation Serif"/>
        </w:rPr>
        <w:t xml:space="preserve"> тыс. рублей, а также </w:t>
      </w:r>
      <w:r w:rsidRPr="00FD31F3">
        <w:rPr>
          <w:rFonts w:ascii="Liberation Serif" w:hAnsi="Liberation Serif" w:cs="Liberation Serif"/>
        </w:rPr>
        <w:t xml:space="preserve">за счет межбюджетных трансфертов предусмотрены расходы на осуществление государственного полномочия Свердловской области </w:t>
      </w:r>
      <w:r w:rsidR="003A54FE" w:rsidRPr="00FD31F3">
        <w:rPr>
          <w:rFonts w:ascii="Liberation Serif" w:hAnsi="Liberation Serif" w:cs="Liberation Serif"/>
        </w:rPr>
        <w:t>в сфере</w:t>
      </w:r>
      <w:r w:rsidRPr="00FD31F3">
        <w:rPr>
          <w:rFonts w:ascii="Liberation Serif" w:hAnsi="Liberation Serif" w:cs="Liberation Serif"/>
        </w:rPr>
        <w:t xml:space="preserve"> организации </w:t>
      </w:r>
      <w:r w:rsidR="003A54FE" w:rsidRPr="00FD31F3">
        <w:rPr>
          <w:rFonts w:ascii="Liberation Serif" w:hAnsi="Liberation Serif" w:cs="Liberation Serif"/>
        </w:rPr>
        <w:t>мероприятий при</w:t>
      </w:r>
      <w:r w:rsidRPr="00FD31F3">
        <w:rPr>
          <w:rFonts w:ascii="Liberation Serif" w:hAnsi="Liberation Serif" w:cs="Liberation Serif"/>
        </w:rPr>
        <w:t xml:space="preserve"> </w:t>
      </w:r>
      <w:r w:rsidR="003A54FE" w:rsidRPr="00FD31F3">
        <w:rPr>
          <w:rFonts w:ascii="Liberation Serif" w:hAnsi="Liberation Serif" w:cs="Liberation Serif"/>
        </w:rPr>
        <w:t>осуществлении деятельности по обращению с собаками без владельцев</w:t>
      </w:r>
      <w:r w:rsidR="00627022" w:rsidRPr="00FD31F3">
        <w:rPr>
          <w:rFonts w:ascii="Liberation Serif" w:hAnsi="Liberation Serif" w:cs="Liberation Serif"/>
        </w:rPr>
        <w:t xml:space="preserve"> в сумме 2</w:t>
      </w:r>
      <w:r w:rsidR="006C381B" w:rsidRPr="00FD31F3">
        <w:rPr>
          <w:rFonts w:ascii="Liberation Serif" w:hAnsi="Liberation Serif" w:cs="Liberation Serif"/>
        </w:rPr>
        <w:t>08</w:t>
      </w:r>
      <w:r w:rsidR="00627022" w:rsidRPr="00FD31F3">
        <w:rPr>
          <w:rFonts w:ascii="Liberation Serif" w:hAnsi="Liberation Serif" w:cs="Liberation Serif"/>
        </w:rPr>
        <w:t xml:space="preserve"> тыс. рублей.</w:t>
      </w:r>
      <w:proofErr w:type="gramEnd"/>
    </w:p>
    <w:p w:rsidR="00553960" w:rsidRPr="00FD31F3" w:rsidRDefault="00DD1166" w:rsidP="00082D86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EC77B5">
        <w:rPr>
          <w:rFonts w:ascii="Liberation Serif" w:hAnsi="Liberation Serif" w:cs="Liberation Serif"/>
          <w:b/>
          <w:i/>
        </w:rPr>
        <w:t>Жилищно-коммунальное хозяйство.</w:t>
      </w:r>
      <w:r w:rsidRPr="00FD31F3">
        <w:rPr>
          <w:rFonts w:ascii="Liberation Serif" w:hAnsi="Liberation Serif" w:cs="Liberation Serif"/>
        </w:rPr>
        <w:t xml:space="preserve"> </w:t>
      </w:r>
      <w:r w:rsidR="00C24B91"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>Плановые  назначения  на   20</w:t>
      </w:r>
      <w:r w:rsidR="001C6B2D" w:rsidRPr="00FD31F3">
        <w:rPr>
          <w:rFonts w:ascii="Liberation Serif" w:hAnsi="Liberation Serif" w:cs="Liberation Serif"/>
        </w:rPr>
        <w:t>2</w:t>
      </w:r>
      <w:r w:rsidR="004A1333">
        <w:rPr>
          <w:rFonts w:ascii="Liberation Serif" w:hAnsi="Liberation Serif" w:cs="Liberation Serif"/>
        </w:rPr>
        <w:t>1</w:t>
      </w:r>
      <w:r w:rsidR="00AF4BF9" w:rsidRPr="00FD31F3">
        <w:rPr>
          <w:rFonts w:ascii="Liberation Serif" w:hAnsi="Liberation Serif" w:cs="Liberation Serif"/>
        </w:rPr>
        <w:t xml:space="preserve"> год  </w:t>
      </w:r>
      <w:r w:rsidR="00082D86" w:rsidRPr="00FD31F3">
        <w:rPr>
          <w:rFonts w:ascii="Liberation Serif" w:hAnsi="Liberation Serif" w:cs="Liberation Serif"/>
        </w:rPr>
        <w:t xml:space="preserve">- </w:t>
      </w:r>
      <w:r w:rsidR="004A1333">
        <w:rPr>
          <w:rFonts w:ascii="Liberation Serif" w:hAnsi="Liberation Serif" w:cs="Liberation Serif"/>
        </w:rPr>
        <w:t>132 446</w:t>
      </w:r>
      <w:r w:rsidR="00AF4BF9" w:rsidRPr="00FD31F3">
        <w:rPr>
          <w:rFonts w:ascii="Liberation Serif" w:hAnsi="Liberation Serif" w:cs="Liberation Serif"/>
        </w:rPr>
        <w:t xml:space="preserve"> тыс. рублей. </w:t>
      </w:r>
      <w:r w:rsidRPr="00FD31F3">
        <w:rPr>
          <w:rFonts w:ascii="Liberation Serif" w:hAnsi="Liberation Serif" w:cs="Liberation Serif"/>
        </w:rPr>
        <w:t xml:space="preserve">По указанному направлению </w:t>
      </w:r>
      <w:r w:rsidR="008853C8" w:rsidRPr="00FD31F3">
        <w:rPr>
          <w:rFonts w:ascii="Liberation Serif" w:hAnsi="Liberation Serif" w:cs="Liberation Serif"/>
        </w:rPr>
        <w:t xml:space="preserve">запланированы </w:t>
      </w:r>
      <w:r w:rsidRPr="00FD31F3">
        <w:rPr>
          <w:rFonts w:ascii="Liberation Serif" w:hAnsi="Liberation Serif" w:cs="Liberation Serif"/>
        </w:rPr>
        <w:t xml:space="preserve">расходы на реализацию мероприятий, предусмотренных </w:t>
      </w:r>
      <w:r w:rsidR="00553960" w:rsidRPr="00FD31F3">
        <w:rPr>
          <w:rFonts w:ascii="Liberation Serif" w:hAnsi="Liberation Serif" w:cs="Liberation Serif"/>
        </w:rPr>
        <w:t xml:space="preserve">Муниципальной программой «Повышение </w:t>
      </w:r>
      <w:proofErr w:type="gramStart"/>
      <w:r w:rsidR="00553960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553960" w:rsidRPr="00FD31F3">
        <w:rPr>
          <w:rFonts w:ascii="Liberation Serif" w:hAnsi="Liberation Serif" w:cs="Liberation Serif"/>
        </w:rPr>
        <w:t xml:space="preserve"> Верхняя Тура до 202</w:t>
      </w:r>
      <w:r w:rsidR="004A1333">
        <w:rPr>
          <w:rFonts w:ascii="Liberation Serif" w:hAnsi="Liberation Serif" w:cs="Liberation Serif"/>
        </w:rPr>
        <w:t>4</w:t>
      </w:r>
      <w:r w:rsidR="00553960" w:rsidRPr="00FD31F3">
        <w:rPr>
          <w:rFonts w:ascii="Liberation Serif" w:hAnsi="Liberation Serif" w:cs="Liberation Serif"/>
        </w:rPr>
        <w:t xml:space="preserve"> года»</w:t>
      </w:r>
      <w:r w:rsidR="00082D86" w:rsidRPr="00FD31F3">
        <w:rPr>
          <w:rFonts w:ascii="Liberation Serif" w:hAnsi="Liberation Serif" w:cs="Liberation Serif"/>
        </w:rPr>
        <w:t xml:space="preserve"> </w:t>
      </w:r>
      <w:r w:rsidR="00640E35" w:rsidRPr="00FD31F3">
        <w:rPr>
          <w:rFonts w:ascii="Liberation Serif" w:hAnsi="Liberation Serif" w:cs="Liberation Serif"/>
        </w:rPr>
        <w:t>(</w:t>
      </w:r>
      <w:r w:rsidR="001126ED">
        <w:rPr>
          <w:rFonts w:ascii="Liberation Serif" w:hAnsi="Liberation Serif" w:cs="Liberation Serif"/>
        </w:rPr>
        <w:t>62 282</w:t>
      </w:r>
      <w:r w:rsidR="00640E35" w:rsidRPr="00FD31F3">
        <w:rPr>
          <w:rFonts w:ascii="Liberation Serif" w:hAnsi="Liberation Serif" w:cs="Liberation Serif"/>
        </w:rPr>
        <w:t xml:space="preserve"> тыс. рублей)</w:t>
      </w:r>
      <w:r w:rsidR="00553960" w:rsidRPr="00FD31F3">
        <w:rPr>
          <w:rFonts w:ascii="Liberation Serif" w:hAnsi="Liberation Serif" w:cs="Liberation Serif"/>
        </w:rPr>
        <w:t xml:space="preserve"> в рамках следующих подпрограмм:</w:t>
      </w:r>
    </w:p>
    <w:p w:rsidR="00523434" w:rsidRPr="00FD31F3" w:rsidRDefault="009D0663" w:rsidP="00606E0F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«У</w:t>
      </w:r>
      <w:r w:rsidR="00553960" w:rsidRPr="00FD31F3">
        <w:rPr>
          <w:rFonts w:ascii="Liberation Serif" w:hAnsi="Liberation Serif" w:cs="Liberation Serif"/>
        </w:rPr>
        <w:t>лучшение жилищных условий граждан, проживающих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606E0F" w:rsidRPr="00FD31F3">
        <w:rPr>
          <w:rFonts w:ascii="Liberation Serif" w:hAnsi="Liberation Serif" w:cs="Liberation Serif"/>
        </w:rPr>
        <w:t xml:space="preserve">  </w:t>
      </w:r>
      <w:r w:rsidR="001C6B2D" w:rsidRPr="00FD31F3">
        <w:rPr>
          <w:rFonts w:ascii="Liberation Serif" w:hAnsi="Liberation Serif" w:cs="Liberation Serif"/>
        </w:rPr>
        <w:t xml:space="preserve">- </w:t>
      </w:r>
      <w:r w:rsidR="00A76A56">
        <w:rPr>
          <w:rFonts w:ascii="Liberation Serif" w:hAnsi="Liberation Serif" w:cs="Liberation Serif"/>
        </w:rPr>
        <w:t xml:space="preserve">61 749 </w:t>
      </w:r>
      <w:r w:rsidR="00640E35" w:rsidRPr="00FD31F3">
        <w:rPr>
          <w:rFonts w:ascii="Liberation Serif" w:hAnsi="Liberation Serif" w:cs="Liberation Serif"/>
        </w:rPr>
        <w:t>тыс. рублей</w:t>
      </w:r>
      <w:r w:rsidR="001C6B2D" w:rsidRPr="00FD31F3">
        <w:rPr>
          <w:rFonts w:ascii="Liberation Serif" w:hAnsi="Liberation Serif" w:cs="Liberation Serif"/>
        </w:rPr>
        <w:t xml:space="preserve"> (</w:t>
      </w:r>
      <w:r w:rsidR="00A76A56">
        <w:rPr>
          <w:rFonts w:ascii="Liberation Serif" w:hAnsi="Liberation Serif" w:cs="Liberation Serif"/>
        </w:rPr>
        <w:t>переселение граждан из аварийного жилищного фонда с участием средств Фонда содействия реформированию жилищно-коммунального хозяйства, областного и местного бюджетов</w:t>
      </w:r>
      <w:r w:rsidR="005975E5" w:rsidRPr="00FD31F3">
        <w:rPr>
          <w:rFonts w:ascii="Liberation Serif" w:hAnsi="Liberation Serif" w:cs="Liberation Serif"/>
        </w:rPr>
        <w:t>)</w:t>
      </w:r>
      <w:r w:rsidR="00523434" w:rsidRPr="00FD31F3">
        <w:rPr>
          <w:rFonts w:ascii="Liberation Serif" w:hAnsi="Liberation Serif" w:cs="Liberation Serif"/>
        </w:rPr>
        <w:t>;</w:t>
      </w:r>
    </w:p>
    <w:p w:rsidR="008F5BEF" w:rsidRPr="00FD31F3" w:rsidRDefault="009D0663" w:rsidP="00082D86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«Р</w:t>
      </w:r>
      <w:r w:rsidR="00553960" w:rsidRPr="00FD31F3">
        <w:rPr>
          <w:rFonts w:ascii="Liberation Serif" w:hAnsi="Liberation Serif" w:cs="Liberation Serif"/>
        </w:rPr>
        <w:t>азвитие и модернизация систем коммунальной инфраструктуры в Городском округе Верхняя Тура</w:t>
      </w:r>
      <w:r w:rsidRPr="00FD31F3">
        <w:rPr>
          <w:rFonts w:ascii="Liberation Serif" w:hAnsi="Liberation Serif" w:cs="Liberation Serif"/>
        </w:rPr>
        <w:t>»</w:t>
      </w:r>
      <w:r w:rsidR="00606E0F" w:rsidRPr="00FD31F3">
        <w:rPr>
          <w:rFonts w:ascii="Liberation Serif" w:hAnsi="Liberation Serif" w:cs="Liberation Serif"/>
        </w:rPr>
        <w:t xml:space="preserve"> - </w:t>
      </w:r>
      <w:r w:rsidR="001126ED">
        <w:rPr>
          <w:rFonts w:ascii="Liberation Serif" w:hAnsi="Liberation Serif" w:cs="Liberation Serif"/>
        </w:rPr>
        <w:t>533</w:t>
      </w:r>
      <w:r w:rsidR="00606E0F" w:rsidRPr="00FD31F3">
        <w:rPr>
          <w:rFonts w:ascii="Liberation Serif" w:hAnsi="Liberation Serif" w:cs="Liberation Serif"/>
        </w:rPr>
        <w:t xml:space="preserve"> тыс. рублей</w:t>
      </w:r>
      <w:r w:rsidR="001126ED">
        <w:rPr>
          <w:rFonts w:ascii="Liberation Serif" w:hAnsi="Liberation Serif" w:cs="Liberation Serif"/>
        </w:rPr>
        <w:t xml:space="preserve"> (предусмотрены средства для обеспечения обязательств муниципального образования </w:t>
      </w:r>
      <w:r w:rsidR="001126ED" w:rsidRPr="00FD31F3">
        <w:rPr>
          <w:rFonts w:ascii="Liberation Serif" w:hAnsi="Liberation Serif" w:cs="Liberation Serif"/>
        </w:rPr>
        <w:t xml:space="preserve">при условии предоставления субсидий из областного бюджета </w:t>
      </w:r>
      <w:r w:rsidR="001126ED">
        <w:rPr>
          <w:rFonts w:ascii="Liberation Serif" w:hAnsi="Liberation Serif" w:cs="Liberation Serif"/>
        </w:rPr>
        <w:t>на модернизацию распределительных сетей теплоснабжения).</w:t>
      </w:r>
    </w:p>
    <w:p w:rsidR="00FE46C8" w:rsidRPr="00FD31F3" w:rsidRDefault="00B50447" w:rsidP="00082D86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</w:t>
      </w:r>
      <w:r w:rsidR="00553960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>данному</w:t>
      </w:r>
      <w:r w:rsidR="00553960" w:rsidRPr="00FD31F3">
        <w:rPr>
          <w:rFonts w:ascii="Liberation Serif" w:hAnsi="Liberation Serif" w:cs="Liberation Serif"/>
        </w:rPr>
        <w:t xml:space="preserve"> направлению отражаются</w:t>
      </w:r>
      <w:r w:rsidRPr="00FD31F3">
        <w:rPr>
          <w:rFonts w:ascii="Liberation Serif" w:hAnsi="Liberation Serif" w:cs="Liberation Serif"/>
        </w:rPr>
        <w:t xml:space="preserve"> также</w:t>
      </w:r>
      <w:r w:rsidR="00553960" w:rsidRPr="00FD31F3">
        <w:rPr>
          <w:rFonts w:ascii="Liberation Serif" w:hAnsi="Liberation Serif" w:cs="Liberation Serif"/>
        </w:rPr>
        <w:t xml:space="preserve">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EC1DAB">
        <w:rPr>
          <w:rFonts w:ascii="Liberation Serif" w:hAnsi="Liberation Serif" w:cs="Liberation Serif"/>
        </w:rPr>
        <w:t>4</w:t>
      </w:r>
      <w:r w:rsidR="00553960" w:rsidRPr="00FD31F3">
        <w:rPr>
          <w:rFonts w:ascii="Liberation Serif" w:hAnsi="Liberation Serif" w:cs="Liberation Serif"/>
        </w:rPr>
        <w:t xml:space="preserve"> года»</w:t>
      </w:r>
      <w:r w:rsidR="009D0663" w:rsidRPr="00FD31F3">
        <w:rPr>
          <w:rFonts w:ascii="Liberation Serif" w:hAnsi="Liberation Serif" w:cs="Liberation Serif"/>
        </w:rPr>
        <w:t xml:space="preserve"> </w:t>
      </w:r>
      <w:r w:rsidR="00FE46C8" w:rsidRPr="00FD31F3">
        <w:rPr>
          <w:rFonts w:ascii="Liberation Serif" w:hAnsi="Liberation Serif" w:cs="Liberation Serif"/>
        </w:rPr>
        <w:t xml:space="preserve"> (</w:t>
      </w:r>
      <w:r w:rsidR="00810049">
        <w:rPr>
          <w:rFonts w:ascii="Liberation Serif" w:hAnsi="Liberation Serif" w:cs="Liberation Serif"/>
        </w:rPr>
        <w:t>9416</w:t>
      </w:r>
      <w:r w:rsidR="00FE46C8" w:rsidRPr="00FD31F3">
        <w:rPr>
          <w:rFonts w:ascii="Liberation Serif" w:hAnsi="Liberation Serif" w:cs="Liberation Serif"/>
        </w:rPr>
        <w:t xml:space="preserve"> тыс. рублей) </w:t>
      </w:r>
      <w:r w:rsidR="009D0663" w:rsidRPr="00FD31F3">
        <w:rPr>
          <w:rFonts w:ascii="Liberation Serif" w:hAnsi="Liberation Serif" w:cs="Liberation Serif"/>
        </w:rPr>
        <w:t xml:space="preserve">в рамках </w:t>
      </w:r>
      <w:r w:rsidR="00FE46C8" w:rsidRPr="00FD31F3">
        <w:rPr>
          <w:rFonts w:ascii="Liberation Serif" w:hAnsi="Liberation Serif" w:cs="Liberation Serif"/>
        </w:rPr>
        <w:t>следующих подпрограмм:</w:t>
      </w:r>
    </w:p>
    <w:p w:rsidR="00FE46C8" w:rsidRPr="00FD31F3" w:rsidRDefault="00977816" w:rsidP="00FA39EA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FE46C8" w:rsidRPr="00FD31F3">
        <w:rPr>
          <w:rFonts w:ascii="Liberation Serif" w:hAnsi="Liberation Serif" w:cs="Liberation Serif"/>
        </w:rPr>
        <w:t>«</w:t>
      </w:r>
      <w:r w:rsidR="00B65309" w:rsidRPr="00FD31F3">
        <w:rPr>
          <w:rFonts w:ascii="Liberation Serif" w:hAnsi="Liberation Serif" w:cs="Liberation Serif"/>
        </w:rPr>
        <w:t>Газификация Городского округа Верхняя Тура</w:t>
      </w:r>
      <w:r w:rsidR="00FE46C8" w:rsidRPr="00FD31F3">
        <w:rPr>
          <w:rFonts w:ascii="Liberation Serif" w:hAnsi="Liberation Serif" w:cs="Liberation Serif"/>
        </w:rPr>
        <w:t xml:space="preserve">» </w:t>
      </w:r>
      <w:r w:rsidR="00B65309" w:rsidRPr="00FD31F3">
        <w:rPr>
          <w:rFonts w:ascii="Liberation Serif" w:hAnsi="Liberation Serif" w:cs="Liberation Serif"/>
        </w:rPr>
        <w:t xml:space="preserve"> </w:t>
      </w:r>
      <w:r w:rsidR="00FE46C8" w:rsidRPr="00FD31F3">
        <w:rPr>
          <w:rFonts w:ascii="Liberation Serif" w:hAnsi="Liberation Serif" w:cs="Liberation Serif"/>
        </w:rPr>
        <w:t xml:space="preserve">- </w:t>
      </w:r>
      <w:r w:rsidR="00B65309" w:rsidRPr="00FD31F3">
        <w:rPr>
          <w:rFonts w:ascii="Liberation Serif" w:hAnsi="Liberation Serif" w:cs="Liberation Serif"/>
        </w:rPr>
        <w:t xml:space="preserve"> </w:t>
      </w:r>
      <w:r w:rsidR="00AA4874">
        <w:rPr>
          <w:rFonts w:ascii="Liberation Serif" w:hAnsi="Liberation Serif" w:cs="Liberation Serif"/>
        </w:rPr>
        <w:t>5688</w:t>
      </w:r>
      <w:r w:rsidR="00FE46C8" w:rsidRPr="00FD31F3">
        <w:rPr>
          <w:rFonts w:ascii="Liberation Serif" w:hAnsi="Liberation Serif" w:cs="Liberation Serif"/>
        </w:rPr>
        <w:t xml:space="preserve"> тыс. рублей (</w:t>
      </w:r>
      <w:r>
        <w:rPr>
          <w:rFonts w:ascii="Liberation Serif" w:hAnsi="Liberation Serif" w:cs="Liberation Serif"/>
        </w:rPr>
        <w:t>разработка проектно-сметной документации по объектам «Газоснабжение левобережной части Городского округа Верхняя Тура»</w:t>
      </w:r>
      <w:r w:rsidR="00810049">
        <w:rPr>
          <w:rFonts w:ascii="Liberation Serif" w:hAnsi="Liberation Serif" w:cs="Liberation Serif"/>
        </w:rPr>
        <w:t xml:space="preserve"> </w:t>
      </w:r>
      <w:r w:rsidR="004C6674" w:rsidRPr="00FD31F3">
        <w:rPr>
          <w:rFonts w:ascii="Liberation Serif" w:hAnsi="Liberation Serif" w:cs="Liberation Serif"/>
        </w:rPr>
        <w:t xml:space="preserve"> - 4</w:t>
      </w:r>
      <w:r>
        <w:rPr>
          <w:rFonts w:ascii="Liberation Serif" w:hAnsi="Liberation Serif" w:cs="Liberation Serif"/>
        </w:rPr>
        <w:t>455</w:t>
      </w:r>
      <w:r w:rsidR="004C6674" w:rsidRPr="00FD31F3">
        <w:rPr>
          <w:rFonts w:ascii="Liberation Serif" w:hAnsi="Liberation Serif" w:cs="Liberation Serif"/>
        </w:rPr>
        <w:t xml:space="preserve"> тыс. рублей,</w:t>
      </w:r>
      <w:r>
        <w:rPr>
          <w:rFonts w:ascii="Liberation Serif" w:hAnsi="Liberation Serif" w:cs="Liberation Serif"/>
        </w:rPr>
        <w:t xml:space="preserve"> «Газоснабжение жилых домов от д.119 до д.189 по ул. Фомина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 Верхняя Тура» - 1233 тыс. рублей</w:t>
      </w:r>
      <w:r w:rsidR="00D02267" w:rsidRPr="00FD31F3">
        <w:rPr>
          <w:rFonts w:ascii="Liberation Serif" w:hAnsi="Liberation Serif" w:cs="Liberation Serif"/>
        </w:rPr>
        <w:t>);</w:t>
      </w:r>
    </w:p>
    <w:p w:rsidR="007158B8" w:rsidRDefault="007158B8" w:rsidP="00B65309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 w:rsidRPr="007158B8">
        <w:rPr>
          <w:rFonts w:ascii="Liberation Serif" w:hAnsi="Liberation Serif" w:cs="Liberation Serif"/>
        </w:rPr>
        <w:t xml:space="preserve"> </w:t>
      </w:r>
      <w:r w:rsidR="009D0663" w:rsidRPr="007158B8">
        <w:rPr>
          <w:rFonts w:ascii="Liberation Serif" w:hAnsi="Liberation Serif" w:cs="Liberation Serif"/>
        </w:rPr>
        <w:t>«Восстановление, развитие и содержание объектов внешнего благоустройства в Городском округе Верхняя Тура»</w:t>
      </w:r>
      <w:r w:rsidR="004F25A5" w:rsidRPr="007158B8">
        <w:rPr>
          <w:rFonts w:ascii="Liberation Serif" w:hAnsi="Liberation Serif" w:cs="Liberation Serif"/>
        </w:rPr>
        <w:t xml:space="preserve"> - </w:t>
      </w:r>
      <w:r w:rsidRPr="007158B8">
        <w:rPr>
          <w:rFonts w:ascii="Liberation Serif" w:hAnsi="Liberation Serif" w:cs="Liberation Serif"/>
        </w:rPr>
        <w:t>3728</w:t>
      </w:r>
      <w:r w:rsidR="004F25A5" w:rsidRPr="007158B8">
        <w:rPr>
          <w:rFonts w:ascii="Liberation Serif" w:hAnsi="Liberation Serif" w:cs="Liberation Serif"/>
        </w:rPr>
        <w:t xml:space="preserve"> тыс. рублей</w:t>
      </w:r>
      <w:r w:rsidR="00B65309" w:rsidRPr="007158B8">
        <w:rPr>
          <w:rFonts w:ascii="Liberation Serif" w:hAnsi="Liberation Serif" w:cs="Liberation Serif"/>
        </w:rPr>
        <w:t xml:space="preserve"> </w:t>
      </w:r>
      <w:r w:rsidRPr="007158B8">
        <w:rPr>
          <w:rFonts w:ascii="Liberation Serif" w:hAnsi="Liberation Serif" w:cs="Liberation Serif"/>
        </w:rPr>
        <w:t>(</w:t>
      </w:r>
      <w:r w:rsidR="004F25A5" w:rsidRPr="007158B8">
        <w:rPr>
          <w:rFonts w:ascii="Liberation Serif" w:hAnsi="Liberation Serif" w:cs="Liberation Serif"/>
        </w:rPr>
        <w:t>предоставление субсидий М</w:t>
      </w:r>
      <w:r w:rsidR="00AF31AD" w:rsidRPr="007158B8">
        <w:rPr>
          <w:rFonts w:ascii="Liberation Serif" w:hAnsi="Liberation Serif" w:cs="Liberation Serif"/>
        </w:rPr>
        <w:t>БУ</w:t>
      </w:r>
      <w:r w:rsidR="004F25A5" w:rsidRPr="007158B8">
        <w:rPr>
          <w:rFonts w:ascii="Liberation Serif" w:hAnsi="Liberation Serif" w:cs="Liberation Serif"/>
        </w:rPr>
        <w:t xml:space="preserve"> «Благоустройство»</w:t>
      </w:r>
      <w:r w:rsidR="00AF31AD" w:rsidRPr="007158B8">
        <w:rPr>
          <w:rFonts w:ascii="Liberation Serif" w:hAnsi="Liberation Serif" w:cs="Liberation Serif"/>
        </w:rPr>
        <w:t xml:space="preserve"> в рамках муниципального задания</w:t>
      </w:r>
      <w:r w:rsidR="004F25A5" w:rsidRPr="007158B8">
        <w:rPr>
          <w:rFonts w:ascii="Liberation Serif" w:hAnsi="Liberation Serif" w:cs="Liberation Serif"/>
        </w:rPr>
        <w:t xml:space="preserve"> </w:t>
      </w:r>
      <w:r w:rsidR="00983622" w:rsidRPr="007158B8">
        <w:rPr>
          <w:rFonts w:ascii="Liberation Serif" w:hAnsi="Liberation Serif" w:cs="Liberation Serif"/>
        </w:rPr>
        <w:t>на выполнение работ</w:t>
      </w:r>
      <w:r w:rsidR="004F25A5" w:rsidRPr="007158B8">
        <w:rPr>
          <w:rFonts w:ascii="Liberation Serif" w:hAnsi="Liberation Serif" w:cs="Liberation Serif"/>
        </w:rPr>
        <w:t xml:space="preserve">  по благоустройству </w:t>
      </w:r>
      <w:r w:rsidR="00983622" w:rsidRPr="007158B8">
        <w:rPr>
          <w:rFonts w:ascii="Liberation Serif" w:hAnsi="Liberation Serif" w:cs="Liberation Serif"/>
        </w:rPr>
        <w:t xml:space="preserve">территории </w:t>
      </w:r>
      <w:r w:rsidR="004F25A5" w:rsidRPr="007158B8">
        <w:rPr>
          <w:rFonts w:ascii="Liberation Serif" w:hAnsi="Liberation Serif" w:cs="Liberation Serif"/>
        </w:rPr>
        <w:t>городского округа</w:t>
      </w:r>
      <w:r>
        <w:rPr>
          <w:rFonts w:ascii="Liberation Serif" w:hAnsi="Liberation Serif" w:cs="Liberation Serif"/>
        </w:rPr>
        <w:t>).</w:t>
      </w:r>
    </w:p>
    <w:p w:rsidR="00CE54AE" w:rsidRDefault="00934EE8" w:rsidP="00B6530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по данному направлению планируются расходы на реализацию Муниципальной программы  «</w:t>
      </w:r>
      <w:r w:rsidR="003676B9" w:rsidRPr="00FD31F3">
        <w:rPr>
          <w:rFonts w:ascii="Liberation Serif" w:hAnsi="Liberation Serif" w:cs="Liberation Serif"/>
        </w:rPr>
        <w:t xml:space="preserve">Формирование </w:t>
      </w:r>
      <w:r w:rsidRPr="00FD31F3">
        <w:rPr>
          <w:rFonts w:ascii="Liberation Serif" w:hAnsi="Liberation Serif" w:cs="Liberation Serif"/>
        </w:rPr>
        <w:t xml:space="preserve">современной </w:t>
      </w:r>
      <w:r w:rsidR="003676B9" w:rsidRPr="00FD31F3">
        <w:rPr>
          <w:rFonts w:ascii="Liberation Serif" w:hAnsi="Liberation Serif" w:cs="Liberation Serif"/>
        </w:rPr>
        <w:t>городской среды</w:t>
      </w:r>
      <w:r w:rsidRPr="00FD31F3">
        <w:rPr>
          <w:rFonts w:ascii="Liberation Serif" w:hAnsi="Liberation Serif" w:cs="Liberation Serif"/>
        </w:rPr>
        <w:t xml:space="preserve"> на территории Городского округа Верхняя Тура на 2018-202</w:t>
      </w:r>
      <w:r w:rsidR="00483EEA" w:rsidRPr="00FD31F3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годы» в сумме </w:t>
      </w:r>
      <w:r w:rsidR="00A263C5" w:rsidRPr="00CE54AE">
        <w:rPr>
          <w:rFonts w:ascii="Liberation Serif" w:hAnsi="Liberation Serif" w:cs="Liberation Serif"/>
        </w:rPr>
        <w:t>49 929</w:t>
      </w:r>
      <w:r w:rsidRPr="00CE54AE">
        <w:rPr>
          <w:rFonts w:ascii="Liberation Serif" w:hAnsi="Liberation Serif" w:cs="Liberation Serif"/>
        </w:rPr>
        <w:t xml:space="preserve"> тыс. рублей</w:t>
      </w:r>
      <w:r w:rsidR="00CE54AE">
        <w:rPr>
          <w:rFonts w:ascii="Liberation Serif" w:hAnsi="Liberation Serif" w:cs="Liberation Serif"/>
        </w:rPr>
        <w:t>, основные мероприятия:</w:t>
      </w:r>
    </w:p>
    <w:p w:rsidR="00934EE8" w:rsidRDefault="00CE54AE" w:rsidP="00B6530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934EE8" w:rsidRPr="00FD31F3">
        <w:rPr>
          <w:rFonts w:ascii="Liberation Serif" w:hAnsi="Liberation Serif" w:cs="Liberation Serif"/>
        </w:rPr>
        <w:t>комплексное</w:t>
      </w:r>
      <w:r w:rsidR="00B93123" w:rsidRPr="00FD31F3">
        <w:rPr>
          <w:rFonts w:ascii="Liberation Serif" w:hAnsi="Liberation Serif" w:cs="Liberation Serif"/>
        </w:rPr>
        <w:t xml:space="preserve"> </w:t>
      </w:r>
      <w:r w:rsidR="00934EE8" w:rsidRPr="00FD31F3">
        <w:rPr>
          <w:rFonts w:ascii="Liberation Serif" w:hAnsi="Liberation Serif" w:cs="Liberation Serif"/>
        </w:rPr>
        <w:t xml:space="preserve"> благоустройство </w:t>
      </w:r>
      <w:r w:rsidR="00B93123" w:rsidRPr="00FD31F3">
        <w:rPr>
          <w:rFonts w:ascii="Liberation Serif" w:hAnsi="Liberation Serif" w:cs="Liberation Serif"/>
        </w:rPr>
        <w:t xml:space="preserve"> </w:t>
      </w:r>
      <w:r w:rsidR="003725BD" w:rsidRPr="00FD31F3">
        <w:rPr>
          <w:rFonts w:ascii="Liberation Serif" w:hAnsi="Liberation Serif" w:cs="Liberation Serif"/>
        </w:rPr>
        <w:t xml:space="preserve">общественной территории «Парк здоровья по ул. Лермонтова» </w:t>
      </w:r>
      <w:r>
        <w:rPr>
          <w:rFonts w:ascii="Liberation Serif" w:hAnsi="Liberation Serif" w:cs="Liberation Serif"/>
        </w:rPr>
        <w:t>- 47 894 тыс. рублей</w:t>
      </w:r>
      <w:r w:rsidR="00A263C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</w:t>
      </w:r>
      <w:r w:rsidR="00A263C5">
        <w:rPr>
          <w:rFonts w:ascii="Liberation Serif" w:hAnsi="Liberation Serif" w:cs="Liberation Serif"/>
        </w:rPr>
        <w:t>3</w:t>
      </w:r>
      <w:r w:rsidR="003725BD" w:rsidRPr="00FD31F3">
        <w:rPr>
          <w:rFonts w:ascii="Liberation Serif" w:hAnsi="Liberation Serif" w:cs="Liberation Serif"/>
        </w:rPr>
        <w:t>-й этап строительных работ)</w:t>
      </w:r>
      <w:r w:rsidR="00934EE8" w:rsidRPr="00FD31F3">
        <w:rPr>
          <w:rFonts w:ascii="Liberation Serif" w:hAnsi="Liberation Serif" w:cs="Liberation Serif"/>
        </w:rPr>
        <w:t>;</w:t>
      </w:r>
    </w:p>
    <w:p w:rsidR="00CE54AE" w:rsidRDefault="00CE54AE" w:rsidP="00B6530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комплексное благоустройство общественной территории «Городская площадь и территория набережной до улицы </w:t>
      </w:r>
      <w:proofErr w:type="spellStart"/>
      <w:r>
        <w:rPr>
          <w:rFonts w:ascii="Liberation Serif" w:hAnsi="Liberation Serif" w:cs="Liberation Serif"/>
        </w:rPr>
        <w:t>Молодцова</w:t>
      </w:r>
      <w:proofErr w:type="spellEnd"/>
      <w:r>
        <w:rPr>
          <w:rFonts w:ascii="Liberation Serif" w:hAnsi="Liberation Serif" w:cs="Liberation Serif"/>
        </w:rPr>
        <w:t>» - 1985 тыс. рублей (проектные работы);</w:t>
      </w:r>
    </w:p>
    <w:p w:rsidR="00CE54AE" w:rsidRPr="00FD31F3" w:rsidRDefault="00CE54AE" w:rsidP="00B65309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проведение </w:t>
      </w:r>
      <w:proofErr w:type="gramStart"/>
      <w:r>
        <w:rPr>
          <w:rFonts w:ascii="Liberation Serif" w:hAnsi="Liberation Serif" w:cs="Liberation Serif"/>
        </w:rPr>
        <w:t>проверки достоверности определения сметной стоимости объектов</w:t>
      </w:r>
      <w:proofErr w:type="gramEnd"/>
      <w:r>
        <w:rPr>
          <w:rFonts w:ascii="Liberation Serif" w:hAnsi="Liberation Serif" w:cs="Liberation Serif"/>
        </w:rPr>
        <w:t xml:space="preserve"> благоустройства – 50 тыс. рублей.</w:t>
      </w:r>
    </w:p>
    <w:p w:rsidR="00DA6D27" w:rsidRPr="00FD31F3" w:rsidRDefault="00934EE8" w:rsidP="00DA6D27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</w:t>
      </w:r>
      <w:r w:rsidR="00B50447" w:rsidRPr="00FD31F3">
        <w:rPr>
          <w:rFonts w:ascii="Liberation Serif" w:hAnsi="Liberation Serif" w:cs="Liberation Serif"/>
        </w:rPr>
        <w:t xml:space="preserve">о разделу «Жилищно-коммунальное хозяйство» </w:t>
      </w:r>
      <w:r w:rsidR="00DA6D27" w:rsidRPr="00FD31F3">
        <w:rPr>
          <w:rFonts w:ascii="Liberation Serif" w:hAnsi="Liberation Serif" w:cs="Liberation Serif"/>
        </w:rPr>
        <w:t>предусмотрены расходы</w:t>
      </w:r>
      <w:r w:rsidR="00A23FAB" w:rsidRPr="00FD31F3">
        <w:rPr>
          <w:rFonts w:ascii="Liberation Serif" w:hAnsi="Liberation Serif" w:cs="Liberation Serif"/>
        </w:rPr>
        <w:t xml:space="preserve"> по </w:t>
      </w:r>
      <w:r w:rsidRPr="00FD31F3">
        <w:rPr>
          <w:rFonts w:ascii="Liberation Serif" w:hAnsi="Liberation Serif" w:cs="Liberation Serif"/>
        </w:rPr>
        <w:t>непрограммным</w:t>
      </w:r>
      <w:r w:rsidR="00A23FAB" w:rsidRPr="00FD31F3">
        <w:rPr>
          <w:rFonts w:ascii="Liberation Serif" w:hAnsi="Liberation Serif" w:cs="Liberation Serif"/>
        </w:rPr>
        <w:t xml:space="preserve"> направлениям</w:t>
      </w:r>
      <w:r w:rsidRPr="00FD31F3">
        <w:rPr>
          <w:rFonts w:ascii="Liberation Serif" w:hAnsi="Liberation Serif" w:cs="Liberation Serif"/>
        </w:rPr>
        <w:t xml:space="preserve"> деятельности</w:t>
      </w:r>
      <w:r w:rsidR="00DA6D27" w:rsidRPr="00FD31F3">
        <w:rPr>
          <w:rFonts w:ascii="Liberation Serif" w:hAnsi="Liberation Serif" w:cs="Liberation Serif"/>
        </w:rPr>
        <w:t xml:space="preserve">: </w:t>
      </w:r>
    </w:p>
    <w:p w:rsidR="00A23FAB" w:rsidRPr="00FD31F3" w:rsidRDefault="00A23FAB" w:rsidP="00DA6D27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организация уличного освещения в объеме </w:t>
      </w:r>
      <w:r w:rsidR="00A263C5">
        <w:rPr>
          <w:rFonts w:ascii="Liberation Serif" w:hAnsi="Liberation Serif" w:cs="Liberation Serif"/>
        </w:rPr>
        <w:t>4500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3D3A6E" w:rsidRPr="00FD31F3">
        <w:rPr>
          <w:rFonts w:ascii="Liberation Serif" w:hAnsi="Liberation Serif" w:cs="Liberation Serif"/>
        </w:rPr>
        <w:t xml:space="preserve"> </w:t>
      </w:r>
      <w:r w:rsidR="005B6201" w:rsidRPr="00FD31F3">
        <w:rPr>
          <w:rFonts w:ascii="Liberation Serif" w:hAnsi="Liberation Serif" w:cs="Liberation Serif"/>
        </w:rPr>
        <w:t xml:space="preserve">(оплата услуг электроснабжения – </w:t>
      </w:r>
      <w:r w:rsidR="005B6201" w:rsidRPr="00CE54AE">
        <w:rPr>
          <w:rFonts w:ascii="Liberation Serif" w:hAnsi="Liberation Serif" w:cs="Liberation Serif"/>
        </w:rPr>
        <w:t>3 </w:t>
      </w:r>
      <w:r w:rsidR="00CE54AE">
        <w:rPr>
          <w:rFonts w:ascii="Liberation Serif" w:hAnsi="Liberation Serif" w:cs="Liberation Serif"/>
        </w:rPr>
        <w:t>800</w:t>
      </w:r>
      <w:r w:rsidR="005B6201" w:rsidRPr="00FD31F3">
        <w:rPr>
          <w:rFonts w:ascii="Liberation Serif" w:hAnsi="Liberation Serif" w:cs="Liberation Serif"/>
        </w:rPr>
        <w:t xml:space="preserve"> тыс. рублей, мероприятия по</w:t>
      </w:r>
      <w:r w:rsidR="007E0F04" w:rsidRPr="00FD31F3">
        <w:rPr>
          <w:rFonts w:ascii="Liberation Serif" w:hAnsi="Liberation Serif" w:cs="Liberation Serif"/>
        </w:rPr>
        <w:t xml:space="preserve"> обслуживанию и</w:t>
      </w:r>
      <w:r w:rsidR="005B6201" w:rsidRPr="00FD31F3">
        <w:rPr>
          <w:rFonts w:ascii="Liberation Serif" w:hAnsi="Liberation Serif" w:cs="Liberation Serif"/>
        </w:rPr>
        <w:t xml:space="preserve"> восстановлению уличного освещения – </w:t>
      </w:r>
      <w:r w:rsidR="00CE54AE">
        <w:rPr>
          <w:rFonts w:ascii="Liberation Serif" w:hAnsi="Liberation Serif" w:cs="Liberation Serif"/>
        </w:rPr>
        <w:t>700</w:t>
      </w:r>
      <w:r w:rsidR="005B6201" w:rsidRPr="00FD31F3">
        <w:rPr>
          <w:rFonts w:ascii="Liberation Serif" w:hAnsi="Liberation Serif" w:cs="Liberation Serif"/>
        </w:rPr>
        <w:t xml:space="preserve"> тыс. рублей);</w:t>
      </w:r>
    </w:p>
    <w:p w:rsidR="00A23FAB" w:rsidRPr="00FD31F3" w:rsidRDefault="00A23FAB" w:rsidP="00DA6D27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уплата взноса за капитальный ремонт</w:t>
      </w:r>
      <w:r w:rsidR="00F47A2C" w:rsidRPr="00FD31F3">
        <w:rPr>
          <w:rFonts w:ascii="Liberation Serif" w:hAnsi="Liberation Serif" w:cs="Liberation Serif"/>
        </w:rPr>
        <w:t xml:space="preserve"> общего имущества в многоквартирных домах</w:t>
      </w:r>
      <w:r w:rsidR="005B6201" w:rsidRPr="00FD31F3">
        <w:rPr>
          <w:rFonts w:ascii="Liberation Serif" w:hAnsi="Liberation Serif" w:cs="Liberation Serif"/>
        </w:rPr>
        <w:t xml:space="preserve"> в отношении жилых помещений, собственником которых является муниципальное образование</w:t>
      </w:r>
      <w:r w:rsidRPr="00FD31F3">
        <w:rPr>
          <w:rFonts w:ascii="Liberation Serif" w:hAnsi="Liberation Serif" w:cs="Liberation Serif"/>
        </w:rPr>
        <w:t xml:space="preserve"> – </w:t>
      </w:r>
      <w:r w:rsidR="00F711F0">
        <w:rPr>
          <w:rFonts w:ascii="Liberation Serif" w:hAnsi="Liberation Serif" w:cs="Liberation Serif"/>
        </w:rPr>
        <w:t>376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82D86" w:rsidRPr="00FD31F3" w:rsidRDefault="00A23FAB" w:rsidP="00DA6D27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082D86" w:rsidRPr="00FD31F3">
        <w:rPr>
          <w:rFonts w:ascii="Liberation Serif" w:hAnsi="Liberation Serif" w:cs="Liberation Serif"/>
        </w:rPr>
        <w:t>обеспечение деятельности Муниципального казенного учреждения «Служба единого заказчика»</w:t>
      </w:r>
      <w:r w:rsidRPr="00FD31F3">
        <w:rPr>
          <w:rFonts w:ascii="Liberation Serif" w:hAnsi="Liberation Serif" w:cs="Liberation Serif"/>
        </w:rPr>
        <w:t xml:space="preserve"> -  </w:t>
      </w:r>
      <w:r w:rsidR="00DE522B" w:rsidRPr="00FD31F3">
        <w:rPr>
          <w:rFonts w:ascii="Liberation Serif" w:hAnsi="Liberation Serif" w:cs="Liberation Serif"/>
        </w:rPr>
        <w:t xml:space="preserve">5 </w:t>
      </w:r>
      <w:r w:rsidR="00912FD7">
        <w:rPr>
          <w:rFonts w:ascii="Liberation Serif" w:hAnsi="Liberation Serif" w:cs="Liberation Serif"/>
        </w:rPr>
        <w:t>916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3A50D6" w:rsidRPr="00FD31F3" w:rsidRDefault="00DD1166" w:rsidP="00EB4C46">
      <w:pPr>
        <w:tabs>
          <w:tab w:val="left" w:pos="700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Pr="0012432B">
        <w:rPr>
          <w:rFonts w:ascii="Liberation Serif" w:hAnsi="Liberation Serif" w:cs="Liberation Serif"/>
          <w:b/>
          <w:i/>
        </w:rPr>
        <w:t>Охрана окружающей среды.</w:t>
      </w:r>
      <w:r w:rsidRPr="00FD31F3">
        <w:rPr>
          <w:rFonts w:ascii="Liberation Serif" w:hAnsi="Liberation Serif" w:cs="Liberation Serif"/>
        </w:rPr>
        <w:t xml:space="preserve"> </w:t>
      </w:r>
      <w:r w:rsidR="00047CA7" w:rsidRPr="00FD31F3">
        <w:rPr>
          <w:rFonts w:ascii="Liberation Serif" w:hAnsi="Liberation Serif" w:cs="Liberation Serif"/>
        </w:rPr>
        <w:t xml:space="preserve"> Плановые  назначения  на   20</w:t>
      </w:r>
      <w:r w:rsidR="007472EE" w:rsidRPr="00FD31F3">
        <w:rPr>
          <w:rFonts w:ascii="Liberation Serif" w:hAnsi="Liberation Serif" w:cs="Liberation Serif"/>
        </w:rPr>
        <w:t>2</w:t>
      </w:r>
      <w:r w:rsidR="00F632AF">
        <w:rPr>
          <w:rFonts w:ascii="Liberation Serif" w:hAnsi="Liberation Serif" w:cs="Liberation Serif"/>
        </w:rPr>
        <w:t>1</w:t>
      </w:r>
      <w:r w:rsidR="00047CA7" w:rsidRPr="00FD31F3">
        <w:rPr>
          <w:rFonts w:ascii="Liberation Serif" w:hAnsi="Liberation Serif" w:cs="Liberation Serif"/>
        </w:rPr>
        <w:t xml:space="preserve"> год  </w:t>
      </w:r>
      <w:r w:rsidR="00E67421" w:rsidRPr="00FD31F3">
        <w:rPr>
          <w:rFonts w:ascii="Liberation Serif" w:hAnsi="Liberation Serif" w:cs="Liberation Serif"/>
        </w:rPr>
        <w:t>определены в объеме</w:t>
      </w:r>
      <w:r w:rsidR="00047CA7" w:rsidRPr="00FD31F3">
        <w:rPr>
          <w:rFonts w:ascii="Liberation Serif" w:hAnsi="Liberation Serif" w:cs="Liberation Serif"/>
        </w:rPr>
        <w:t xml:space="preserve"> </w:t>
      </w:r>
      <w:r w:rsidR="00F632AF">
        <w:rPr>
          <w:rFonts w:ascii="Liberation Serif" w:hAnsi="Liberation Serif" w:cs="Liberation Serif"/>
        </w:rPr>
        <w:t>10</w:t>
      </w:r>
      <w:r w:rsidR="0081312F" w:rsidRPr="00FD31F3">
        <w:rPr>
          <w:rFonts w:ascii="Liberation Serif" w:hAnsi="Liberation Serif" w:cs="Liberation Serif"/>
        </w:rPr>
        <w:t>0</w:t>
      </w:r>
      <w:r w:rsidR="00047CA7" w:rsidRPr="00FD31F3">
        <w:rPr>
          <w:rFonts w:ascii="Liberation Serif" w:hAnsi="Liberation Serif" w:cs="Liberation Serif"/>
        </w:rPr>
        <w:t xml:space="preserve"> тыс. рублей. </w:t>
      </w:r>
      <w:r w:rsidRPr="00FD31F3">
        <w:rPr>
          <w:rFonts w:ascii="Liberation Serif" w:hAnsi="Liberation Serif" w:cs="Liberation Serif"/>
        </w:rPr>
        <w:t>По данному разделу отражаются ра</w:t>
      </w:r>
      <w:r w:rsidR="00A877FE" w:rsidRPr="00FD31F3">
        <w:rPr>
          <w:rFonts w:ascii="Liberation Serif" w:hAnsi="Liberation Serif" w:cs="Liberation Serif"/>
        </w:rPr>
        <w:t>сходы на реализацию мероприятий</w:t>
      </w:r>
      <w:r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>п</w:t>
      </w:r>
      <w:r w:rsidR="00AF4BF9" w:rsidRPr="00FD31F3">
        <w:rPr>
          <w:rFonts w:ascii="Liberation Serif" w:hAnsi="Liberation Serif" w:cs="Liberation Serif"/>
        </w:rPr>
        <w:t>одпрограммы «Обустройство источников нецентрализованного водоснабжения»</w:t>
      </w:r>
      <w:r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 xml:space="preserve">Муниципальной программы «Повышение </w:t>
      </w:r>
      <w:proofErr w:type="gramStart"/>
      <w:r w:rsidR="00AF4BF9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F4BF9" w:rsidRPr="00FD31F3">
        <w:rPr>
          <w:rFonts w:ascii="Liberation Serif" w:hAnsi="Liberation Serif" w:cs="Liberation Serif"/>
        </w:rPr>
        <w:t xml:space="preserve"> Верхняя Тура до 202</w:t>
      </w:r>
      <w:r w:rsidR="00F632AF">
        <w:rPr>
          <w:rFonts w:ascii="Liberation Serif" w:hAnsi="Liberation Serif" w:cs="Liberation Serif"/>
        </w:rPr>
        <w:t>4</w:t>
      </w:r>
      <w:r w:rsidR="00AF4BF9" w:rsidRPr="00FD31F3">
        <w:rPr>
          <w:rFonts w:ascii="Liberation Serif" w:hAnsi="Liberation Serif" w:cs="Liberation Serif"/>
        </w:rPr>
        <w:t xml:space="preserve"> года</w:t>
      </w:r>
      <w:r w:rsidR="007472EE" w:rsidRPr="00FD31F3">
        <w:rPr>
          <w:rFonts w:ascii="Liberation Serif" w:hAnsi="Liberation Serif" w:cs="Liberation Serif"/>
        </w:rPr>
        <w:t xml:space="preserve"> </w:t>
      </w:r>
    </w:p>
    <w:p w:rsidR="00E67421" w:rsidRPr="00FD31F3" w:rsidRDefault="00AF4BF9" w:rsidP="00E67421">
      <w:pPr>
        <w:tabs>
          <w:tab w:val="left" w:pos="700"/>
        </w:tabs>
        <w:spacing w:line="276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DD1166" w:rsidRPr="00F632AF">
        <w:rPr>
          <w:rFonts w:ascii="Liberation Serif" w:hAnsi="Liberation Serif" w:cs="Liberation Serif"/>
          <w:b/>
          <w:i/>
        </w:rPr>
        <w:t>Образование.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EA0462" w:rsidRPr="00FD31F3">
        <w:rPr>
          <w:rFonts w:ascii="Liberation Serif" w:hAnsi="Liberation Serif" w:cs="Liberation Serif"/>
        </w:rPr>
        <w:t>Плановые  назначения  на   20</w:t>
      </w:r>
      <w:r w:rsidR="00D31F63" w:rsidRPr="00FD31F3">
        <w:rPr>
          <w:rFonts w:ascii="Liberation Serif" w:hAnsi="Liberation Serif" w:cs="Liberation Serif"/>
        </w:rPr>
        <w:t>2</w:t>
      </w:r>
      <w:r w:rsidR="00615AC7">
        <w:rPr>
          <w:rFonts w:ascii="Liberation Serif" w:hAnsi="Liberation Serif" w:cs="Liberation Serif"/>
        </w:rPr>
        <w:t>1</w:t>
      </w:r>
      <w:r w:rsidR="00EA0462" w:rsidRPr="00FD31F3">
        <w:rPr>
          <w:rFonts w:ascii="Liberation Serif" w:hAnsi="Liberation Serif" w:cs="Liberation Serif"/>
        </w:rPr>
        <w:t xml:space="preserve"> год  </w:t>
      </w:r>
      <w:r w:rsidR="00D31F63" w:rsidRPr="00FD31F3">
        <w:rPr>
          <w:rFonts w:ascii="Liberation Serif" w:hAnsi="Liberation Serif" w:cs="Liberation Serif"/>
        </w:rPr>
        <w:t xml:space="preserve">установлены в объеме </w:t>
      </w:r>
      <w:r w:rsidR="00EA0462" w:rsidRPr="00FD31F3">
        <w:rPr>
          <w:rFonts w:ascii="Liberation Serif" w:hAnsi="Liberation Serif" w:cs="Liberation Serif"/>
        </w:rPr>
        <w:t xml:space="preserve"> </w:t>
      </w:r>
      <w:r w:rsidR="00D31F63" w:rsidRPr="00FD31F3">
        <w:rPr>
          <w:rFonts w:ascii="Liberation Serif" w:hAnsi="Liberation Serif" w:cs="Liberation Serif"/>
        </w:rPr>
        <w:t>2</w:t>
      </w:r>
      <w:r w:rsidR="00615AC7">
        <w:rPr>
          <w:rFonts w:ascii="Liberation Serif" w:hAnsi="Liberation Serif" w:cs="Liberation Serif"/>
        </w:rPr>
        <w:t>41</w:t>
      </w:r>
      <w:r w:rsidR="00D31F63" w:rsidRPr="00FD31F3">
        <w:rPr>
          <w:rFonts w:ascii="Liberation Serif" w:hAnsi="Liberation Serif" w:cs="Liberation Serif"/>
        </w:rPr>
        <w:t xml:space="preserve"> 5</w:t>
      </w:r>
      <w:r w:rsidR="00615AC7">
        <w:rPr>
          <w:rFonts w:ascii="Liberation Serif" w:hAnsi="Liberation Serif" w:cs="Liberation Serif"/>
        </w:rPr>
        <w:t>01</w:t>
      </w:r>
      <w:r w:rsidR="00EA0462" w:rsidRPr="00FD31F3">
        <w:rPr>
          <w:rFonts w:ascii="Liberation Serif" w:hAnsi="Liberation Serif" w:cs="Liberation Serif"/>
        </w:rPr>
        <w:t xml:space="preserve"> тыс. рублей. </w:t>
      </w:r>
      <w:r w:rsidR="00D31F63"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ab/>
        <w:t>Расходы по данному разделу предусматривают финансирование мероприятий  Муниципальной программы «Развитие системы образования в Городском округе Верхняя Тура до 202</w:t>
      </w:r>
      <w:r w:rsidR="00615AC7">
        <w:rPr>
          <w:rFonts w:ascii="Liberation Serif" w:hAnsi="Liberation Serif" w:cs="Liberation Serif"/>
        </w:rPr>
        <w:t>3</w:t>
      </w:r>
      <w:r w:rsidR="00E67421" w:rsidRPr="00FD31F3">
        <w:rPr>
          <w:rFonts w:ascii="Liberation Serif" w:hAnsi="Liberation Serif" w:cs="Liberation Serif"/>
        </w:rPr>
        <w:t xml:space="preserve"> года» (</w:t>
      </w:r>
      <w:r w:rsidR="00ED706B" w:rsidRPr="00231E36">
        <w:rPr>
          <w:rFonts w:ascii="Liberation Serif" w:hAnsi="Liberation Serif" w:cs="Liberation Serif"/>
        </w:rPr>
        <w:t>23</w:t>
      </w:r>
      <w:r w:rsidR="00231E36" w:rsidRPr="00231E36">
        <w:rPr>
          <w:rFonts w:ascii="Liberation Serif" w:hAnsi="Liberation Serif" w:cs="Liberation Serif"/>
        </w:rPr>
        <w:t>4</w:t>
      </w:r>
      <w:r w:rsidR="00ED706B" w:rsidRPr="00231E36">
        <w:rPr>
          <w:rFonts w:ascii="Liberation Serif" w:hAnsi="Liberation Serif" w:cs="Liberation Serif"/>
        </w:rPr>
        <w:t xml:space="preserve"> </w:t>
      </w:r>
      <w:r w:rsidR="00231E36" w:rsidRPr="00231E36">
        <w:rPr>
          <w:rFonts w:ascii="Liberation Serif" w:hAnsi="Liberation Serif" w:cs="Liberation Serif"/>
        </w:rPr>
        <w:t>6</w:t>
      </w:r>
      <w:r w:rsidR="00231E36">
        <w:rPr>
          <w:rFonts w:ascii="Liberation Serif" w:hAnsi="Liberation Serif" w:cs="Liberation Serif"/>
        </w:rPr>
        <w:t>91</w:t>
      </w:r>
      <w:r w:rsidR="00E67421" w:rsidRPr="00FD31F3">
        <w:rPr>
          <w:rFonts w:ascii="Liberation Serif" w:hAnsi="Liberation Serif" w:cs="Liberation Serif"/>
        </w:rPr>
        <w:t xml:space="preserve"> тыс. рублей)</w:t>
      </w:r>
      <w:r w:rsidR="005E7C4C" w:rsidRPr="00FD31F3">
        <w:rPr>
          <w:rFonts w:ascii="Liberation Serif" w:hAnsi="Liberation Serif" w:cs="Liberation Serif"/>
        </w:rPr>
        <w:t xml:space="preserve"> по следующим подпрограммам:</w:t>
      </w:r>
    </w:p>
    <w:p w:rsidR="005E7C4C" w:rsidRPr="00FD31F3" w:rsidRDefault="005E7C4C" w:rsidP="005E7C4C">
      <w:pPr>
        <w:numPr>
          <w:ilvl w:val="0"/>
          <w:numId w:val="19"/>
        </w:numPr>
        <w:tabs>
          <w:tab w:val="left" w:pos="567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дошкольного образования в Городском округе Верхняя Тура» - </w:t>
      </w:r>
      <w:r w:rsidR="00615AC7">
        <w:rPr>
          <w:rFonts w:ascii="Liberation Serif" w:hAnsi="Liberation Serif" w:cs="Liberation Serif"/>
        </w:rPr>
        <w:t>102 588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муниципальным бюджетным </w:t>
      </w:r>
      <w:r w:rsidRPr="00FD31F3">
        <w:rPr>
          <w:rFonts w:ascii="Liberation Serif" w:hAnsi="Liberation Serif" w:cs="Liberation Serif"/>
        </w:rPr>
        <w:lastRenderedPageBreak/>
        <w:t>дошкольным образовательным учреждениям на финансовое обеспечение муниципального задания);</w:t>
      </w:r>
    </w:p>
    <w:p w:rsidR="005E7C4C" w:rsidRPr="00FD31F3" w:rsidRDefault="005E7C4C" w:rsidP="005E7C4C">
      <w:pPr>
        <w:numPr>
          <w:ilvl w:val="0"/>
          <w:numId w:val="19"/>
        </w:numPr>
        <w:tabs>
          <w:tab w:val="left" w:pos="567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общего образования в Городском округе Верхняя Тура» - </w:t>
      </w:r>
      <w:r w:rsidR="00615AC7">
        <w:rPr>
          <w:rFonts w:ascii="Liberation Serif" w:hAnsi="Liberation Serif" w:cs="Liberation Serif"/>
        </w:rPr>
        <w:t xml:space="preserve">84 </w:t>
      </w:r>
      <w:r w:rsidR="00231E36">
        <w:rPr>
          <w:rFonts w:ascii="Liberation Serif" w:hAnsi="Liberation Serif" w:cs="Liberation Serif"/>
        </w:rPr>
        <w:t>438</w:t>
      </w:r>
      <w:r w:rsidRPr="00FD31F3">
        <w:rPr>
          <w:rFonts w:ascii="Liberation Serif" w:hAnsi="Liberation Serif" w:cs="Liberation Serif"/>
        </w:rPr>
        <w:t xml:space="preserve"> тыс. ру</w:t>
      </w:r>
      <w:r w:rsidR="0081312F" w:rsidRPr="00FD31F3">
        <w:rPr>
          <w:rFonts w:ascii="Liberation Serif" w:hAnsi="Liberation Serif" w:cs="Liberation Serif"/>
        </w:rPr>
        <w:t>блей (предоставление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субсидий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муниципальным 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>бюджетным общеобразовательным учреждениям</w:t>
      </w:r>
      <w:r w:rsidR="00D31F63" w:rsidRPr="00FD31F3">
        <w:rPr>
          <w:rFonts w:ascii="Liberation Serif" w:hAnsi="Liberation Serif" w:cs="Liberation Serif"/>
        </w:rPr>
        <w:t xml:space="preserve"> на финансовое обеспечение муниципального задания</w:t>
      </w:r>
      <w:r w:rsidRPr="00FD31F3">
        <w:rPr>
          <w:rFonts w:ascii="Liberation Serif" w:hAnsi="Liberation Serif" w:cs="Liberation Serif"/>
        </w:rPr>
        <w:t xml:space="preserve">); </w:t>
      </w:r>
    </w:p>
    <w:p w:rsidR="00E67421" w:rsidRPr="00FD31F3" w:rsidRDefault="005E7C4C" w:rsidP="005E7C4C">
      <w:pPr>
        <w:numPr>
          <w:ilvl w:val="0"/>
          <w:numId w:val="19"/>
        </w:numPr>
        <w:tabs>
          <w:tab w:val="left" w:pos="700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дополнительного образования в Городском округе Верхняя Тура» - </w:t>
      </w:r>
      <w:r w:rsidR="001756CC">
        <w:rPr>
          <w:rFonts w:ascii="Liberation Serif" w:hAnsi="Liberation Serif" w:cs="Liberation Serif"/>
        </w:rPr>
        <w:t>32 648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на муниципальное задание </w:t>
      </w:r>
      <w:r w:rsidR="001756CC">
        <w:rPr>
          <w:rFonts w:ascii="Liberation Serif" w:hAnsi="Liberation Serif" w:cs="Liberation Serif"/>
        </w:rPr>
        <w:t>муниципальным бюджетным учреждениям дополнительного образования</w:t>
      </w:r>
      <w:r w:rsidRPr="00FD31F3">
        <w:rPr>
          <w:rFonts w:ascii="Liberation Serif" w:hAnsi="Liberation Serif" w:cs="Liberation Serif"/>
        </w:rPr>
        <w:t>);</w:t>
      </w:r>
    </w:p>
    <w:p w:rsidR="0056170E" w:rsidRPr="00FD31F3" w:rsidRDefault="0056170E" w:rsidP="00082D86">
      <w:pPr>
        <w:numPr>
          <w:ilvl w:val="0"/>
          <w:numId w:val="19"/>
        </w:numPr>
        <w:tabs>
          <w:tab w:val="left" w:pos="700"/>
        </w:tabs>
        <w:spacing w:line="276" w:lineRule="auto"/>
        <w:ind w:left="0"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«</w:t>
      </w:r>
      <w:r w:rsidR="005E7C4C" w:rsidRPr="00FD31F3">
        <w:rPr>
          <w:rFonts w:ascii="Liberation Serif" w:hAnsi="Liberation Serif" w:cs="Liberation Serif"/>
        </w:rPr>
        <w:t>Укрепление и развитие материально-технической базы образовательных организ</w:t>
      </w:r>
      <w:r w:rsidRPr="00FD31F3">
        <w:rPr>
          <w:rFonts w:ascii="Liberation Serif" w:hAnsi="Liberation Serif" w:cs="Liberation Serif"/>
        </w:rPr>
        <w:t>аций  Городского округа Верхняя» (</w:t>
      </w:r>
      <w:r w:rsidR="00D40696" w:rsidRPr="00FD31F3">
        <w:rPr>
          <w:rFonts w:ascii="Liberation Serif" w:hAnsi="Liberation Serif" w:cs="Liberation Serif"/>
        </w:rPr>
        <w:t>3</w:t>
      </w:r>
      <w:r w:rsidR="001756CC">
        <w:rPr>
          <w:rFonts w:ascii="Liberation Serif" w:hAnsi="Liberation Serif" w:cs="Liberation Serif"/>
        </w:rPr>
        <w:t>531</w:t>
      </w:r>
      <w:r w:rsidRPr="00FD31F3">
        <w:rPr>
          <w:rFonts w:ascii="Liberation Serif" w:hAnsi="Liberation Serif" w:cs="Liberation Serif"/>
        </w:rPr>
        <w:t xml:space="preserve"> тыс. рублей)</w:t>
      </w:r>
      <w:r w:rsidR="00F02F40" w:rsidRPr="00FD31F3">
        <w:rPr>
          <w:rFonts w:ascii="Liberation Serif" w:hAnsi="Liberation Serif" w:cs="Liberation Serif"/>
        </w:rPr>
        <w:t>, основные мероприятия:</w:t>
      </w:r>
      <w:proofErr w:type="gramEnd"/>
    </w:p>
    <w:p w:rsidR="00F02F40" w:rsidRPr="00FD31F3" w:rsidRDefault="00F02F40" w:rsidP="004A785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663B19" w:rsidRPr="00FD31F3">
        <w:rPr>
          <w:rFonts w:ascii="Liberation Serif" w:hAnsi="Liberation Serif" w:cs="Liberation Serif"/>
        </w:rPr>
        <w:t xml:space="preserve"> </w:t>
      </w:r>
      <w:r w:rsidR="00A56A40">
        <w:rPr>
          <w:rFonts w:ascii="Liberation Serif" w:hAnsi="Liberation Serif" w:cs="Liberation Serif"/>
        </w:rPr>
        <w:t xml:space="preserve">ремонт </w:t>
      </w:r>
      <w:proofErr w:type="spellStart"/>
      <w:r w:rsidR="00A56A40">
        <w:rPr>
          <w:rFonts w:ascii="Liberation Serif" w:hAnsi="Liberation Serif" w:cs="Liberation Serif"/>
        </w:rPr>
        <w:t>отмостки</w:t>
      </w:r>
      <w:proofErr w:type="spellEnd"/>
      <w:r w:rsidR="00A56A40">
        <w:rPr>
          <w:rFonts w:ascii="Liberation Serif" w:hAnsi="Liberation Serif" w:cs="Liberation Serif"/>
        </w:rPr>
        <w:t xml:space="preserve"> здания детского сада № 12, установка малых архитектурных форм на прогулочной площадке </w:t>
      </w:r>
      <w:r w:rsidR="00CE00F6" w:rsidRPr="00FD31F3">
        <w:rPr>
          <w:rFonts w:ascii="Liberation Serif" w:hAnsi="Liberation Serif" w:cs="Liberation Serif"/>
        </w:rPr>
        <w:t xml:space="preserve">- </w:t>
      </w:r>
      <w:r w:rsidR="004A7852" w:rsidRPr="00FD31F3">
        <w:rPr>
          <w:rFonts w:ascii="Liberation Serif" w:hAnsi="Liberation Serif" w:cs="Liberation Serif"/>
        </w:rPr>
        <w:t xml:space="preserve"> </w:t>
      </w:r>
      <w:r w:rsidR="003159ED" w:rsidRPr="00FD31F3">
        <w:rPr>
          <w:rFonts w:ascii="Liberation Serif" w:hAnsi="Liberation Serif" w:cs="Liberation Serif"/>
        </w:rPr>
        <w:t>2</w:t>
      </w:r>
      <w:r w:rsidR="00A56A40">
        <w:rPr>
          <w:rFonts w:ascii="Liberation Serif" w:hAnsi="Liberation Serif" w:cs="Liberation Serif"/>
        </w:rPr>
        <w:t>3</w:t>
      </w:r>
      <w:r w:rsidR="00CE00F6" w:rsidRPr="00FD31F3">
        <w:rPr>
          <w:rFonts w:ascii="Liberation Serif" w:hAnsi="Liberation Serif" w:cs="Liberation Serif"/>
        </w:rPr>
        <w:t>0</w:t>
      </w:r>
      <w:r w:rsidR="004A7852" w:rsidRPr="00FD31F3">
        <w:rPr>
          <w:rFonts w:ascii="Liberation Serif" w:hAnsi="Liberation Serif" w:cs="Liberation Serif"/>
        </w:rPr>
        <w:t xml:space="preserve"> тыс. рублей;</w:t>
      </w:r>
    </w:p>
    <w:p w:rsidR="00F02F40" w:rsidRPr="00FD31F3" w:rsidRDefault="00F02F40" w:rsidP="00CE00F6">
      <w:pPr>
        <w:tabs>
          <w:tab w:val="left" w:pos="851"/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</w:t>
      </w:r>
      <w:r w:rsidR="004A7852" w:rsidRPr="00FD31F3">
        <w:rPr>
          <w:rFonts w:ascii="Liberation Serif" w:hAnsi="Liberation Serif" w:cs="Liberation Serif"/>
        </w:rPr>
        <w:t xml:space="preserve"> </w:t>
      </w:r>
      <w:r w:rsidR="00466B0C" w:rsidRPr="00FD31F3">
        <w:rPr>
          <w:rFonts w:ascii="Liberation Serif" w:hAnsi="Liberation Serif" w:cs="Liberation Serif"/>
        </w:rPr>
        <w:t xml:space="preserve">  </w:t>
      </w:r>
      <w:r w:rsidR="00CE00F6" w:rsidRPr="00FD31F3">
        <w:rPr>
          <w:rFonts w:ascii="Liberation Serif" w:hAnsi="Liberation Serif" w:cs="Liberation Serif"/>
        </w:rPr>
        <w:t xml:space="preserve">приобретение оборудования в пищеблок детского сада № </w:t>
      </w:r>
      <w:r w:rsidR="00A56A40">
        <w:rPr>
          <w:rFonts w:ascii="Liberation Serif" w:hAnsi="Liberation Serif" w:cs="Liberation Serif"/>
        </w:rPr>
        <w:t>35</w:t>
      </w:r>
      <w:r w:rsidR="00CE00F6" w:rsidRPr="00FD31F3">
        <w:rPr>
          <w:rFonts w:ascii="Liberation Serif" w:hAnsi="Liberation Serif" w:cs="Liberation Serif"/>
        </w:rPr>
        <w:t xml:space="preserve"> (</w:t>
      </w:r>
      <w:r w:rsidR="00A56A40">
        <w:rPr>
          <w:rFonts w:ascii="Liberation Serif" w:hAnsi="Liberation Serif" w:cs="Liberation Serif"/>
        </w:rPr>
        <w:t xml:space="preserve">электроплита, </w:t>
      </w:r>
      <w:proofErr w:type="spellStart"/>
      <w:r w:rsidR="00A56A40">
        <w:rPr>
          <w:rFonts w:ascii="Liberation Serif" w:hAnsi="Liberation Serif" w:cs="Liberation Serif"/>
        </w:rPr>
        <w:t>пароконвектомат</w:t>
      </w:r>
      <w:proofErr w:type="spellEnd"/>
      <w:r w:rsidR="00CE00F6" w:rsidRPr="00FD31F3">
        <w:rPr>
          <w:rFonts w:ascii="Liberation Serif" w:hAnsi="Liberation Serif" w:cs="Liberation Serif"/>
        </w:rPr>
        <w:t xml:space="preserve">) </w:t>
      </w:r>
      <w:r w:rsidR="00A56A40">
        <w:rPr>
          <w:rFonts w:ascii="Liberation Serif" w:hAnsi="Liberation Serif" w:cs="Liberation Serif"/>
        </w:rPr>
        <w:t>–</w:t>
      </w:r>
      <w:r w:rsidR="00CE00F6" w:rsidRPr="00FD31F3">
        <w:rPr>
          <w:rFonts w:ascii="Liberation Serif" w:hAnsi="Liberation Serif" w:cs="Liberation Serif"/>
        </w:rPr>
        <w:t xml:space="preserve"> </w:t>
      </w:r>
      <w:r w:rsidR="00A56A40">
        <w:rPr>
          <w:rFonts w:ascii="Liberation Serif" w:hAnsi="Liberation Serif" w:cs="Liberation Serif"/>
        </w:rPr>
        <w:t xml:space="preserve">405 </w:t>
      </w:r>
      <w:r w:rsidR="004A7852" w:rsidRPr="00FD31F3">
        <w:rPr>
          <w:rFonts w:ascii="Liberation Serif" w:hAnsi="Liberation Serif" w:cs="Liberation Serif"/>
        </w:rPr>
        <w:t>тыс. рублей;</w:t>
      </w:r>
    </w:p>
    <w:p w:rsidR="004A7852" w:rsidRPr="00FD31F3" w:rsidRDefault="004A7852" w:rsidP="00B847E4">
      <w:pPr>
        <w:tabs>
          <w:tab w:val="left" w:pos="0"/>
          <w:tab w:val="left" w:pos="993"/>
          <w:tab w:val="left" w:pos="1276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925B7E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 </w:t>
      </w:r>
      <w:r w:rsidR="00B847E4">
        <w:rPr>
          <w:rFonts w:ascii="Liberation Serif" w:hAnsi="Liberation Serif" w:cs="Liberation Serif"/>
        </w:rPr>
        <w:t xml:space="preserve"> </w:t>
      </w:r>
      <w:r w:rsidR="0037329F">
        <w:rPr>
          <w:rFonts w:ascii="Liberation Serif" w:hAnsi="Liberation Serif" w:cs="Liberation Serif"/>
        </w:rPr>
        <w:t>монтаж фрамуг на окнах</w:t>
      </w:r>
      <w:r w:rsidR="007944CC" w:rsidRPr="00FD31F3">
        <w:rPr>
          <w:rFonts w:ascii="Liberation Serif" w:hAnsi="Liberation Serif" w:cs="Liberation Serif"/>
        </w:rPr>
        <w:t xml:space="preserve"> в детск</w:t>
      </w:r>
      <w:r w:rsidR="0037329F">
        <w:rPr>
          <w:rFonts w:ascii="Liberation Serif" w:hAnsi="Liberation Serif" w:cs="Liberation Serif"/>
        </w:rPr>
        <w:t>ом</w:t>
      </w:r>
      <w:r w:rsidR="007944CC" w:rsidRPr="00FD31F3">
        <w:rPr>
          <w:rFonts w:ascii="Liberation Serif" w:hAnsi="Liberation Serif" w:cs="Liberation Serif"/>
        </w:rPr>
        <w:t xml:space="preserve"> сад</w:t>
      </w:r>
      <w:r w:rsidR="0037329F">
        <w:rPr>
          <w:rFonts w:ascii="Liberation Serif" w:hAnsi="Liberation Serif" w:cs="Liberation Serif"/>
        </w:rPr>
        <w:t>у</w:t>
      </w:r>
      <w:r w:rsidR="007944CC" w:rsidRPr="00FD31F3">
        <w:rPr>
          <w:rFonts w:ascii="Liberation Serif" w:hAnsi="Liberation Serif" w:cs="Liberation Serif"/>
        </w:rPr>
        <w:t xml:space="preserve"> № 45</w:t>
      </w:r>
      <w:r w:rsidR="0037329F">
        <w:rPr>
          <w:rFonts w:ascii="Liberation Serif" w:hAnsi="Liberation Serif" w:cs="Liberation Serif"/>
        </w:rPr>
        <w:t xml:space="preserve">, разработка </w:t>
      </w:r>
      <w:r w:rsidR="00B847E4">
        <w:rPr>
          <w:rFonts w:ascii="Liberation Serif" w:hAnsi="Liberation Serif" w:cs="Liberation Serif"/>
        </w:rPr>
        <w:t>проектн</w:t>
      </w:r>
      <w:r w:rsidR="0037329F">
        <w:rPr>
          <w:rFonts w:ascii="Liberation Serif" w:hAnsi="Liberation Serif" w:cs="Liberation Serif"/>
        </w:rPr>
        <w:t xml:space="preserve">ой документации на аварийное освещение </w:t>
      </w:r>
      <w:r w:rsidR="007944CC" w:rsidRPr="00FD31F3">
        <w:rPr>
          <w:rFonts w:ascii="Liberation Serif" w:hAnsi="Liberation Serif" w:cs="Liberation Serif"/>
        </w:rPr>
        <w:t xml:space="preserve"> – </w:t>
      </w:r>
      <w:r w:rsidR="0037329F">
        <w:rPr>
          <w:rFonts w:ascii="Liberation Serif" w:hAnsi="Liberation Serif" w:cs="Liberation Serif"/>
        </w:rPr>
        <w:t>1</w:t>
      </w:r>
      <w:r w:rsidR="007944CC" w:rsidRPr="00FD31F3">
        <w:rPr>
          <w:rFonts w:ascii="Liberation Serif" w:hAnsi="Liberation Serif" w:cs="Liberation Serif"/>
        </w:rPr>
        <w:t>7</w:t>
      </w:r>
      <w:r w:rsidR="0037329F">
        <w:rPr>
          <w:rFonts w:ascii="Liberation Serif" w:hAnsi="Liberation Serif" w:cs="Liberation Serif"/>
        </w:rPr>
        <w:t>9</w:t>
      </w:r>
      <w:r w:rsidR="007944CC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тыс. рублей;</w:t>
      </w:r>
    </w:p>
    <w:p w:rsidR="004A7852" w:rsidRPr="00FD31F3" w:rsidRDefault="007B3C14" w:rsidP="004A785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   </w:t>
      </w:r>
      <w:r w:rsidR="00B847E4">
        <w:rPr>
          <w:rFonts w:ascii="Liberation Serif" w:hAnsi="Liberation Serif" w:cs="Liberation Serif"/>
        </w:rPr>
        <w:t xml:space="preserve">разработка проектной документации на монтаж аварийного и эвакуационного освещения в детском саду № 56, демонтаж и монтаж люка выхода на чердак </w:t>
      </w:r>
      <w:r w:rsidR="007944CC" w:rsidRPr="00FD31F3">
        <w:rPr>
          <w:rFonts w:ascii="Liberation Serif" w:hAnsi="Liberation Serif" w:cs="Liberation Serif"/>
        </w:rPr>
        <w:t xml:space="preserve">– </w:t>
      </w:r>
      <w:r w:rsidR="00B847E4">
        <w:rPr>
          <w:rFonts w:ascii="Liberation Serif" w:hAnsi="Liberation Serif" w:cs="Liberation Serif"/>
        </w:rPr>
        <w:t>12</w:t>
      </w:r>
      <w:r w:rsidR="007944CC" w:rsidRPr="00FD31F3">
        <w:rPr>
          <w:rFonts w:ascii="Liberation Serif" w:hAnsi="Liberation Serif" w:cs="Liberation Serif"/>
        </w:rPr>
        <w:t xml:space="preserve">0 </w:t>
      </w:r>
      <w:r w:rsidRPr="00FD31F3">
        <w:rPr>
          <w:rFonts w:ascii="Liberation Serif" w:hAnsi="Liberation Serif" w:cs="Liberation Serif"/>
        </w:rPr>
        <w:t>тыс. рублей;</w:t>
      </w:r>
    </w:p>
    <w:p w:rsidR="00B31BD7" w:rsidRPr="00FD31F3" w:rsidRDefault="00B847E4" w:rsidP="004A785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монтаж пожарной сигнализации в здании мастерских школы № </w:t>
      </w:r>
      <w:r w:rsidR="00B31BD7" w:rsidRPr="00FD31F3">
        <w:rPr>
          <w:rFonts w:ascii="Liberation Serif" w:hAnsi="Liberation Serif" w:cs="Liberation Serif"/>
        </w:rPr>
        <w:t>14</w:t>
      </w:r>
      <w:r>
        <w:rPr>
          <w:rFonts w:ascii="Liberation Serif" w:hAnsi="Liberation Serif" w:cs="Liberation Serif"/>
        </w:rPr>
        <w:t>, монтаж автономного оповещения, охранной сигнализации, разработка проектной документации на монтаж аварийного (эвакуационного) освещения в здании школы, приобретение оборудования для пищеблока, компьютера в медицинский кабинет</w:t>
      </w:r>
      <w:r w:rsidR="00B31BD7" w:rsidRPr="00FD31F3">
        <w:rPr>
          <w:rFonts w:ascii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463</w:t>
      </w:r>
      <w:r w:rsidR="00B31BD7" w:rsidRPr="00FD31F3">
        <w:rPr>
          <w:rFonts w:ascii="Liberation Serif" w:hAnsi="Liberation Serif" w:cs="Liberation Serif"/>
        </w:rPr>
        <w:t xml:space="preserve"> тыс. рублей;</w:t>
      </w:r>
    </w:p>
    <w:p w:rsidR="00B31BD7" w:rsidRPr="00FD31F3" w:rsidRDefault="00B31BD7" w:rsidP="004A785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B847E4">
        <w:rPr>
          <w:rFonts w:ascii="Liberation Serif" w:hAnsi="Liberation Serif" w:cs="Liberation Serif"/>
        </w:rPr>
        <w:t xml:space="preserve">частичный ремонт кровли здания </w:t>
      </w:r>
      <w:r w:rsidRPr="00FD31F3">
        <w:rPr>
          <w:rFonts w:ascii="Liberation Serif" w:hAnsi="Liberation Serif" w:cs="Liberation Serif"/>
        </w:rPr>
        <w:t xml:space="preserve">школы № 19 – </w:t>
      </w:r>
      <w:r w:rsidR="00B847E4">
        <w:rPr>
          <w:rFonts w:ascii="Liberation Serif" w:hAnsi="Liberation Serif" w:cs="Liberation Serif"/>
        </w:rPr>
        <w:t>593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B31BD7" w:rsidRPr="00FD31F3" w:rsidRDefault="00BA4B31" w:rsidP="004A785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4D085E">
        <w:rPr>
          <w:rFonts w:ascii="Liberation Serif" w:hAnsi="Liberation Serif" w:cs="Liberation Serif"/>
        </w:rPr>
        <w:t xml:space="preserve">монтаж системы аварийного освещения и системы видеонаблюдения в </w:t>
      </w:r>
      <w:r w:rsidRPr="00FD31F3">
        <w:rPr>
          <w:rFonts w:ascii="Liberation Serif" w:hAnsi="Liberation Serif" w:cs="Liberation Serif"/>
        </w:rPr>
        <w:t>здани</w:t>
      </w:r>
      <w:r w:rsidR="004D085E">
        <w:rPr>
          <w:rFonts w:ascii="Liberation Serif" w:hAnsi="Liberation Serif" w:cs="Liberation Serif"/>
        </w:rPr>
        <w:t>и</w:t>
      </w:r>
      <w:r w:rsidRPr="00FD31F3">
        <w:rPr>
          <w:rFonts w:ascii="Liberation Serif" w:hAnsi="Liberation Serif" w:cs="Liberation Serif"/>
        </w:rPr>
        <w:t xml:space="preserve"> Детской шк</w:t>
      </w:r>
      <w:r w:rsidR="004D085E">
        <w:rPr>
          <w:rFonts w:ascii="Liberation Serif" w:hAnsi="Liberation Serif" w:cs="Liberation Serif"/>
        </w:rPr>
        <w:t>олы искусств (Володарского, 35)</w:t>
      </w:r>
      <w:r w:rsidRPr="00FD31F3">
        <w:rPr>
          <w:rFonts w:ascii="Liberation Serif" w:hAnsi="Liberation Serif" w:cs="Liberation Serif"/>
        </w:rPr>
        <w:t xml:space="preserve">  – </w:t>
      </w:r>
      <w:r w:rsidR="004D085E">
        <w:rPr>
          <w:rFonts w:ascii="Liberation Serif" w:hAnsi="Liberation Serif" w:cs="Liberation Serif"/>
        </w:rPr>
        <w:t>166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842FAD" w:rsidRPr="00FD31F3" w:rsidRDefault="00842FAD" w:rsidP="004A785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4D085E">
        <w:rPr>
          <w:rFonts w:ascii="Liberation Serif" w:hAnsi="Liberation Serif" w:cs="Liberation Serif"/>
        </w:rPr>
        <w:t>монтаж автоматической пожарной сигнализации и аварийного (эвакуационного) освещения в здании ВПК «Мужество»</w:t>
      </w:r>
      <w:r w:rsidRPr="00FD31F3">
        <w:rPr>
          <w:rFonts w:ascii="Liberation Serif" w:hAnsi="Liberation Serif" w:cs="Liberation Serif"/>
        </w:rPr>
        <w:t xml:space="preserve"> – </w:t>
      </w:r>
      <w:r w:rsidR="004D085E">
        <w:rPr>
          <w:rFonts w:ascii="Liberation Serif" w:hAnsi="Liberation Serif" w:cs="Liberation Serif"/>
        </w:rPr>
        <w:t>1375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F02F40" w:rsidRDefault="00F02F40" w:rsidP="00BB351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5) «</w:t>
      </w:r>
      <w:r w:rsidRPr="00101D2A">
        <w:rPr>
          <w:rFonts w:ascii="Liberation Serif" w:hAnsi="Liberation Serif" w:cs="Liberation Serif"/>
        </w:rPr>
        <w:t xml:space="preserve">Развитие системы отдыха и оздоровления детей в Городском округе Верхняя Тура» - </w:t>
      </w:r>
      <w:r w:rsidR="00101D2A">
        <w:rPr>
          <w:rFonts w:ascii="Liberation Serif" w:hAnsi="Liberation Serif" w:cs="Liberation Serif"/>
        </w:rPr>
        <w:t>4378</w:t>
      </w:r>
      <w:r w:rsidRPr="00FD31F3">
        <w:rPr>
          <w:rFonts w:ascii="Liberation Serif" w:hAnsi="Liberation Serif" w:cs="Liberation Serif"/>
        </w:rPr>
        <w:t xml:space="preserve"> тыс. рублей (организация отдыха и оздоровле</w:t>
      </w:r>
      <w:r w:rsidR="00F0726C">
        <w:rPr>
          <w:rFonts w:ascii="Liberation Serif" w:hAnsi="Liberation Serif" w:cs="Liberation Serif"/>
        </w:rPr>
        <w:t>ния детей в каникулярное время);</w:t>
      </w:r>
    </w:p>
    <w:p w:rsidR="00F0726C" w:rsidRPr="00FD31F3" w:rsidRDefault="00F0726C" w:rsidP="00F0726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</w:t>
      </w:r>
      <w:r w:rsidRPr="00FD31F3">
        <w:rPr>
          <w:rFonts w:ascii="Liberation Serif" w:hAnsi="Liberation Serif" w:cs="Liberation Serif"/>
        </w:rPr>
        <w:t>«Развитие потенциала молодежи Городского округа Верхняя Тура» (7</w:t>
      </w:r>
      <w:r>
        <w:rPr>
          <w:rFonts w:ascii="Liberation Serif" w:hAnsi="Liberation Serif" w:cs="Liberation Serif"/>
        </w:rPr>
        <w:t>109</w:t>
      </w:r>
      <w:r w:rsidRPr="00FD31F3">
        <w:rPr>
          <w:rFonts w:ascii="Liberation Serif" w:hAnsi="Liberation Serif" w:cs="Liberation Serif"/>
        </w:rPr>
        <w:t xml:space="preserve"> тыс. рублей), в том числе:</w:t>
      </w:r>
    </w:p>
    <w:p w:rsidR="00F0726C" w:rsidRPr="00FD31F3" w:rsidRDefault="00F0726C" w:rsidP="00F0726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обеспечение деятельности МКУ «ПМЦ «Колосок» - 6</w:t>
      </w:r>
      <w:r>
        <w:rPr>
          <w:rFonts w:ascii="Liberation Serif" w:hAnsi="Liberation Serif" w:cs="Liberation Serif"/>
        </w:rPr>
        <w:t>954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F0726C" w:rsidRDefault="00F0726C" w:rsidP="00BB351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реализации мер противодействия распространению наркомании, алкоголизма и токсикомании</w:t>
      </w:r>
      <w:r>
        <w:rPr>
          <w:rFonts w:ascii="Liberation Serif" w:hAnsi="Liberation Serif" w:cs="Liberation Serif"/>
        </w:rPr>
        <w:t>, профилактика правонарушений – 50 тыс. рублей;</w:t>
      </w:r>
    </w:p>
    <w:p w:rsidR="00F0726C" w:rsidRDefault="00F0726C" w:rsidP="00BB351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профилактике распространения ВИЧ-инфекции на территории городского округа</w:t>
      </w:r>
      <w:r>
        <w:rPr>
          <w:rFonts w:ascii="Liberation Serif" w:hAnsi="Liberation Serif" w:cs="Liberation Serif"/>
        </w:rPr>
        <w:t xml:space="preserve"> – 50 тыс. рублей;</w:t>
      </w:r>
    </w:p>
    <w:p w:rsidR="008A2170" w:rsidRDefault="008A2170" w:rsidP="00BB3512">
      <w:pPr>
        <w:tabs>
          <w:tab w:val="left" w:pos="0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мероприятия по патриотическому воспитанию граждан – 55 тыс. рублей.</w:t>
      </w:r>
    </w:p>
    <w:p w:rsidR="002D75F9" w:rsidRPr="00FD31F3" w:rsidRDefault="00F745AA" w:rsidP="00F745A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</w:t>
      </w:r>
      <w:r w:rsidR="00DD1166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 xml:space="preserve">данному разделу </w:t>
      </w:r>
      <w:r w:rsidR="00EA0462" w:rsidRPr="00FD31F3">
        <w:rPr>
          <w:rFonts w:ascii="Liberation Serif" w:hAnsi="Liberation Serif" w:cs="Liberation Serif"/>
        </w:rPr>
        <w:t>отражаются</w:t>
      </w:r>
      <w:r w:rsidR="00DD1166" w:rsidRPr="00FD31F3">
        <w:rPr>
          <w:rFonts w:ascii="Liberation Serif" w:hAnsi="Liberation Serif" w:cs="Liberation Serif"/>
        </w:rPr>
        <w:t xml:space="preserve"> расходы на обеспечение </w:t>
      </w:r>
      <w:r w:rsidRPr="00FD31F3">
        <w:rPr>
          <w:rFonts w:ascii="Liberation Serif" w:hAnsi="Liberation Serif" w:cs="Liberation Serif"/>
        </w:rPr>
        <w:t>деятельности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376B25">
        <w:rPr>
          <w:rFonts w:ascii="Liberation Serif" w:hAnsi="Liberation Serif" w:cs="Liberation Serif"/>
        </w:rPr>
        <w:t>МКУ «У</w:t>
      </w:r>
      <w:r w:rsidR="00DD1166" w:rsidRPr="00FD31F3">
        <w:rPr>
          <w:rFonts w:ascii="Liberation Serif" w:hAnsi="Liberation Serif" w:cs="Liberation Serif"/>
        </w:rPr>
        <w:t>правлени</w:t>
      </w:r>
      <w:r w:rsidR="00376B25">
        <w:rPr>
          <w:rFonts w:ascii="Liberation Serif" w:hAnsi="Liberation Serif" w:cs="Liberation Serif"/>
        </w:rPr>
        <w:t>е</w:t>
      </w:r>
      <w:r w:rsidR="00DD1166" w:rsidRPr="00FD31F3">
        <w:rPr>
          <w:rFonts w:ascii="Liberation Serif" w:hAnsi="Liberation Serif" w:cs="Liberation Serif"/>
        </w:rPr>
        <w:t xml:space="preserve"> образовани</w:t>
      </w:r>
      <w:r w:rsidR="00376B25">
        <w:rPr>
          <w:rFonts w:ascii="Liberation Serif" w:hAnsi="Liberation Serif" w:cs="Liberation Serif"/>
        </w:rPr>
        <w:t>я Городского округа Верхняя Тура»</w:t>
      </w:r>
      <w:r w:rsidRPr="00FD31F3">
        <w:rPr>
          <w:rFonts w:ascii="Liberation Serif" w:hAnsi="Liberation Serif" w:cs="Liberation Serif"/>
        </w:rPr>
        <w:t xml:space="preserve"> в сумме </w:t>
      </w:r>
      <w:r w:rsidR="00376B25">
        <w:rPr>
          <w:rFonts w:ascii="Liberation Serif" w:hAnsi="Liberation Serif" w:cs="Liberation Serif"/>
        </w:rPr>
        <w:t>6810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DD1166" w:rsidRPr="00FD31F3" w:rsidRDefault="00DD1166" w:rsidP="00082D86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966DDA">
        <w:rPr>
          <w:rFonts w:ascii="Liberation Serif" w:hAnsi="Liberation Serif" w:cs="Liberation Serif"/>
          <w:b/>
          <w:i/>
        </w:rPr>
        <w:t>Культура, кинематография.</w:t>
      </w:r>
      <w:r w:rsidRPr="00FD31F3">
        <w:rPr>
          <w:rFonts w:ascii="Liberation Serif" w:hAnsi="Liberation Serif" w:cs="Liberation Serif"/>
        </w:rPr>
        <w:t xml:space="preserve"> </w:t>
      </w:r>
      <w:r w:rsidR="00C513E9" w:rsidRPr="00FD31F3">
        <w:rPr>
          <w:rFonts w:ascii="Liberation Serif" w:hAnsi="Liberation Serif" w:cs="Liberation Serif"/>
        </w:rPr>
        <w:t>Плановые  назначения  на   20</w:t>
      </w:r>
      <w:r w:rsidR="001F4087" w:rsidRPr="00FD31F3">
        <w:rPr>
          <w:rFonts w:ascii="Liberation Serif" w:hAnsi="Liberation Serif" w:cs="Liberation Serif"/>
        </w:rPr>
        <w:t>2</w:t>
      </w:r>
      <w:r w:rsidR="001B6D5F">
        <w:rPr>
          <w:rFonts w:ascii="Liberation Serif" w:hAnsi="Liberation Serif" w:cs="Liberation Serif"/>
        </w:rPr>
        <w:t>1</w:t>
      </w:r>
      <w:r w:rsidR="00C513E9" w:rsidRPr="00FD31F3">
        <w:rPr>
          <w:rFonts w:ascii="Liberation Serif" w:hAnsi="Liberation Serif" w:cs="Liberation Serif"/>
        </w:rPr>
        <w:t xml:space="preserve"> год </w:t>
      </w:r>
      <w:r w:rsidR="001F4087" w:rsidRPr="00FD31F3">
        <w:rPr>
          <w:rFonts w:ascii="Liberation Serif" w:hAnsi="Liberation Serif" w:cs="Liberation Serif"/>
        </w:rPr>
        <w:t>–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1B6D5F">
        <w:rPr>
          <w:rFonts w:ascii="Liberation Serif" w:hAnsi="Liberation Serif" w:cs="Liberation Serif"/>
        </w:rPr>
        <w:t>137 421</w:t>
      </w:r>
      <w:r w:rsidR="00C513E9" w:rsidRPr="00FD31F3">
        <w:rPr>
          <w:rFonts w:ascii="Liberation Serif" w:hAnsi="Liberation Serif" w:cs="Liberation Serif"/>
        </w:rPr>
        <w:t xml:space="preserve"> тыс. рублей</w:t>
      </w:r>
      <w:r w:rsidR="00A2724F" w:rsidRPr="00FD31F3">
        <w:rPr>
          <w:rFonts w:ascii="Liberation Serif" w:hAnsi="Liberation Serif" w:cs="Liberation Serif"/>
        </w:rPr>
        <w:t xml:space="preserve">. </w:t>
      </w:r>
      <w:r w:rsidRPr="00FD31F3">
        <w:rPr>
          <w:rFonts w:ascii="Liberation Serif" w:hAnsi="Liberation Serif" w:cs="Liberation Serif"/>
        </w:rPr>
        <w:t xml:space="preserve">По указанному разделу </w:t>
      </w:r>
      <w:r w:rsidR="00C513E9" w:rsidRPr="00FD31F3">
        <w:rPr>
          <w:rFonts w:ascii="Liberation Serif" w:hAnsi="Liberation Serif" w:cs="Liberation Serif"/>
        </w:rPr>
        <w:t>отражаются</w:t>
      </w:r>
      <w:r w:rsidRPr="00FD31F3">
        <w:rPr>
          <w:rFonts w:ascii="Liberation Serif" w:hAnsi="Liberation Serif" w:cs="Liberation Serif"/>
        </w:rPr>
        <w:t xml:space="preserve"> расходы на </w:t>
      </w:r>
      <w:r w:rsidR="00312E67" w:rsidRPr="00FD31F3">
        <w:rPr>
          <w:rFonts w:ascii="Liberation Serif" w:hAnsi="Liberation Serif" w:cs="Liberation Serif"/>
        </w:rPr>
        <w:t>реализацию мероприятий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312E67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1B6D5F">
        <w:rPr>
          <w:rFonts w:ascii="Liberation Serif" w:hAnsi="Liberation Serif" w:cs="Liberation Serif"/>
        </w:rPr>
        <w:t>4</w:t>
      </w:r>
      <w:r w:rsidR="00312E67" w:rsidRPr="00FD31F3">
        <w:rPr>
          <w:rFonts w:ascii="Liberation Serif" w:hAnsi="Liberation Serif" w:cs="Liberation Serif"/>
        </w:rPr>
        <w:t xml:space="preserve"> года»</w:t>
      </w:r>
      <w:r w:rsidR="009A4E83" w:rsidRPr="00FD31F3">
        <w:rPr>
          <w:rFonts w:ascii="Liberation Serif" w:hAnsi="Liberation Serif" w:cs="Liberation Serif"/>
        </w:rPr>
        <w:t xml:space="preserve"> в рамках подпрограммы «Развитие культуры и искусства в Городском округе Верхняя Тура»</w:t>
      </w:r>
      <w:r w:rsidR="00966DDA">
        <w:rPr>
          <w:rFonts w:ascii="Liberation Serif" w:hAnsi="Liberation Serif" w:cs="Liberation Serif"/>
        </w:rPr>
        <w:t xml:space="preserve"> (25 378 тыс. рублей)</w:t>
      </w:r>
      <w:r w:rsidR="00312E67" w:rsidRPr="00FD31F3">
        <w:rPr>
          <w:rFonts w:ascii="Liberation Serif" w:hAnsi="Liberation Serif" w:cs="Liberation Serif"/>
        </w:rPr>
        <w:t>.</w:t>
      </w:r>
      <w:r w:rsidR="00C73885" w:rsidRPr="00FD31F3">
        <w:rPr>
          <w:rFonts w:ascii="Liberation Serif" w:hAnsi="Liberation Serif" w:cs="Liberation Serif"/>
        </w:rPr>
        <w:t xml:space="preserve"> Основные направления расходования средств:</w:t>
      </w:r>
    </w:p>
    <w:p w:rsidR="00C73885" w:rsidRPr="00FD31F3" w:rsidRDefault="00C73885" w:rsidP="00082D86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="00C17F74" w:rsidRPr="00FD31F3">
        <w:rPr>
          <w:rFonts w:ascii="Liberation Serif" w:hAnsi="Liberation Serif" w:cs="Liberation Serif"/>
        </w:rPr>
        <w:t>Центральной городской библиотеке</w:t>
      </w:r>
      <w:r w:rsidRPr="00FD31F3">
        <w:rPr>
          <w:rFonts w:ascii="Liberation Serif" w:hAnsi="Liberation Serif" w:cs="Liberation Serif"/>
        </w:rPr>
        <w:t xml:space="preserve"> – </w:t>
      </w:r>
      <w:r w:rsidR="00966DDA">
        <w:rPr>
          <w:rFonts w:ascii="Liberation Serif" w:hAnsi="Liberation Serif" w:cs="Liberation Serif"/>
        </w:rPr>
        <w:t>6502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C73885" w:rsidRPr="00FD31F3" w:rsidRDefault="00C73885" w:rsidP="00082D86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Pr="00FD31F3">
        <w:rPr>
          <w:rFonts w:ascii="Liberation Serif" w:hAnsi="Liberation Serif" w:cs="Liberation Serif"/>
        </w:rPr>
        <w:t>Г</w:t>
      </w:r>
      <w:r w:rsidR="00E35A18" w:rsidRPr="00FD31F3">
        <w:rPr>
          <w:rFonts w:ascii="Liberation Serif" w:hAnsi="Liberation Serif" w:cs="Liberation Serif"/>
        </w:rPr>
        <w:t>ородскому центру культуры и досуга (</w:t>
      </w:r>
      <w:r w:rsidR="001F4087" w:rsidRPr="00FD31F3">
        <w:rPr>
          <w:rFonts w:ascii="Liberation Serif" w:hAnsi="Liberation Serif" w:cs="Liberation Serif"/>
        </w:rPr>
        <w:t>1</w:t>
      </w:r>
      <w:r w:rsidR="00A62FFB">
        <w:rPr>
          <w:rFonts w:ascii="Liberation Serif" w:hAnsi="Liberation Serif" w:cs="Liberation Serif"/>
        </w:rPr>
        <w:t>1</w:t>
      </w:r>
      <w:r w:rsidR="001F4087" w:rsidRPr="00FD31F3">
        <w:rPr>
          <w:rFonts w:ascii="Liberation Serif" w:hAnsi="Liberation Serif" w:cs="Liberation Serif"/>
        </w:rPr>
        <w:t xml:space="preserve"> </w:t>
      </w:r>
      <w:r w:rsidR="00A62FFB">
        <w:rPr>
          <w:rFonts w:ascii="Liberation Serif" w:hAnsi="Liberation Serif" w:cs="Liberation Serif"/>
        </w:rPr>
        <w:t>052</w:t>
      </w:r>
      <w:r w:rsidR="00E35A18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</w:t>
      </w:r>
      <w:proofErr w:type="spellStart"/>
      <w:r w:rsidRPr="00FD31F3">
        <w:rPr>
          <w:rFonts w:ascii="Liberation Serif" w:hAnsi="Liberation Serif" w:cs="Liberation Serif"/>
        </w:rPr>
        <w:t>К</w:t>
      </w:r>
      <w:r w:rsidR="00E35A18" w:rsidRPr="00FD31F3">
        <w:rPr>
          <w:rFonts w:ascii="Liberation Serif" w:hAnsi="Liberation Serif" w:cs="Liberation Serif"/>
        </w:rPr>
        <w:t>иновидео</w:t>
      </w:r>
      <w:r w:rsidR="005E39A1" w:rsidRPr="00FD31F3">
        <w:rPr>
          <w:rFonts w:ascii="Liberation Serif" w:hAnsi="Liberation Serif" w:cs="Liberation Serif"/>
        </w:rPr>
        <w:t>центру</w:t>
      </w:r>
      <w:proofErr w:type="spellEnd"/>
      <w:r w:rsidR="005E39A1" w:rsidRPr="00FD31F3">
        <w:rPr>
          <w:rFonts w:ascii="Liberation Serif" w:hAnsi="Liberation Serif" w:cs="Liberation Serif"/>
        </w:rPr>
        <w:t xml:space="preserve"> </w:t>
      </w:r>
      <w:proofErr w:type="spellStart"/>
      <w:r w:rsidR="005E39A1" w:rsidRPr="00FD31F3">
        <w:rPr>
          <w:rFonts w:ascii="Liberation Serif" w:hAnsi="Liberation Serif" w:cs="Liberation Serif"/>
        </w:rPr>
        <w:t>КульТура</w:t>
      </w:r>
      <w:proofErr w:type="spellEnd"/>
      <w:r w:rsidRPr="00FD31F3">
        <w:rPr>
          <w:rFonts w:ascii="Liberation Serif" w:hAnsi="Liberation Serif" w:cs="Liberation Serif"/>
        </w:rPr>
        <w:t xml:space="preserve"> </w:t>
      </w:r>
      <w:r w:rsidR="00E35A18" w:rsidRPr="00FD31F3">
        <w:rPr>
          <w:rFonts w:ascii="Liberation Serif" w:hAnsi="Liberation Serif" w:cs="Liberation Serif"/>
        </w:rPr>
        <w:t>(</w:t>
      </w:r>
      <w:r w:rsidR="00A62FFB">
        <w:rPr>
          <w:rFonts w:ascii="Liberation Serif" w:hAnsi="Liberation Serif" w:cs="Liberation Serif"/>
        </w:rPr>
        <w:t>6233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35A18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37694E" w:rsidRPr="00FD31F3" w:rsidRDefault="0037694E" w:rsidP="00082D86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обеспечение мероприятий по укреплению и развитию материально-технической базы учреждений культуры – </w:t>
      </w:r>
      <w:r w:rsidR="001F4087" w:rsidRPr="00FD31F3">
        <w:rPr>
          <w:rFonts w:ascii="Liberation Serif" w:hAnsi="Liberation Serif" w:cs="Liberation Serif"/>
        </w:rPr>
        <w:t>2</w:t>
      </w:r>
      <w:r w:rsidR="00A62FFB">
        <w:rPr>
          <w:rFonts w:ascii="Liberation Serif" w:hAnsi="Liberation Serif" w:cs="Liberation Serif"/>
        </w:rPr>
        <w:t>91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B3149A" w:rsidRPr="00FD31F3">
        <w:rPr>
          <w:rFonts w:ascii="Liberation Serif" w:hAnsi="Liberation Serif" w:cs="Liberation Serif"/>
        </w:rPr>
        <w:t xml:space="preserve"> (в том числе </w:t>
      </w:r>
      <w:r w:rsidR="00A62FFB">
        <w:rPr>
          <w:rFonts w:ascii="Liberation Serif" w:hAnsi="Liberation Serif" w:cs="Liberation Serif"/>
        </w:rPr>
        <w:t>приобретение стульев в читальный зал, компьютера</w:t>
      </w:r>
      <w:r w:rsidR="001F4087" w:rsidRPr="00FD31F3">
        <w:rPr>
          <w:rFonts w:ascii="Liberation Serif" w:hAnsi="Liberation Serif" w:cs="Liberation Serif"/>
        </w:rPr>
        <w:t xml:space="preserve"> для библиотеки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A62FFB">
        <w:rPr>
          <w:rFonts w:ascii="Liberation Serif" w:hAnsi="Liberation Serif" w:cs="Liberation Serif"/>
        </w:rPr>
        <w:t>153</w:t>
      </w:r>
      <w:r w:rsidR="00B3149A" w:rsidRPr="00FD31F3">
        <w:rPr>
          <w:rFonts w:ascii="Liberation Serif" w:hAnsi="Liberation Serif" w:cs="Liberation Serif"/>
        </w:rPr>
        <w:t xml:space="preserve"> тыс. рублей, </w:t>
      </w:r>
      <w:r w:rsidR="00A62FFB">
        <w:rPr>
          <w:rFonts w:ascii="Liberation Serif" w:hAnsi="Liberation Serif" w:cs="Liberation Serif"/>
        </w:rPr>
        <w:t>замена оконных блоков,</w:t>
      </w:r>
      <w:r w:rsidR="001F4087" w:rsidRPr="00FD31F3">
        <w:rPr>
          <w:rFonts w:ascii="Liberation Serif" w:hAnsi="Liberation Serif" w:cs="Liberation Serif"/>
        </w:rPr>
        <w:t xml:space="preserve"> установка </w:t>
      </w:r>
      <w:r w:rsidR="00A62FFB">
        <w:rPr>
          <w:rFonts w:ascii="Liberation Serif" w:hAnsi="Liberation Serif" w:cs="Liberation Serif"/>
        </w:rPr>
        <w:t>видеонаблюдения</w:t>
      </w:r>
      <w:r w:rsidR="00B3149A" w:rsidRPr="00FD31F3">
        <w:rPr>
          <w:rFonts w:ascii="Liberation Serif" w:hAnsi="Liberation Serif" w:cs="Liberation Serif"/>
        </w:rPr>
        <w:t xml:space="preserve"> </w:t>
      </w:r>
      <w:r w:rsidR="00A62FFB">
        <w:rPr>
          <w:rFonts w:ascii="Liberation Serif" w:hAnsi="Liberation Serif" w:cs="Liberation Serif"/>
        </w:rPr>
        <w:t>в здании кинотеатра, разработка проекта по замене пожарной сигнализации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A62FFB">
        <w:rPr>
          <w:rFonts w:ascii="Liberation Serif" w:hAnsi="Liberation Serif" w:cs="Liberation Serif"/>
        </w:rPr>
        <w:t>138</w:t>
      </w:r>
      <w:r w:rsidR="00B3149A" w:rsidRPr="00FD31F3">
        <w:rPr>
          <w:rFonts w:ascii="Liberation Serif" w:hAnsi="Liberation Serif" w:cs="Liberation Serif"/>
        </w:rPr>
        <w:t xml:space="preserve"> тыс. рублей)</w:t>
      </w:r>
      <w:r w:rsidR="004A781A" w:rsidRPr="00FD31F3">
        <w:rPr>
          <w:rFonts w:ascii="Liberation Serif" w:hAnsi="Liberation Serif" w:cs="Liberation Serif"/>
        </w:rPr>
        <w:t>;</w:t>
      </w:r>
      <w:r w:rsidRPr="00FD31F3">
        <w:rPr>
          <w:rFonts w:ascii="Liberation Serif" w:hAnsi="Liberation Serif" w:cs="Liberation Serif"/>
        </w:rPr>
        <w:t xml:space="preserve"> </w:t>
      </w:r>
    </w:p>
    <w:p w:rsidR="00C73885" w:rsidRDefault="00C73885" w:rsidP="00082D86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пров</w:t>
      </w:r>
      <w:r w:rsidR="004A781A" w:rsidRPr="00FD31F3">
        <w:rPr>
          <w:rFonts w:ascii="Liberation Serif" w:hAnsi="Liberation Serif" w:cs="Liberation Serif"/>
        </w:rPr>
        <w:t xml:space="preserve">едение городских мероприятий – </w:t>
      </w:r>
      <w:r w:rsidR="00A62FFB">
        <w:rPr>
          <w:rFonts w:ascii="Liberation Serif" w:hAnsi="Liberation Serif" w:cs="Liberation Serif"/>
        </w:rPr>
        <w:t>1300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A62FFB" w:rsidRDefault="00A62FFB" w:rsidP="00A62FFB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Кроме того, по данному направлению планируются расходы на строительство центра культуры и искусств</w:t>
      </w:r>
      <w:r>
        <w:rPr>
          <w:rFonts w:ascii="Liberation Serif" w:hAnsi="Liberation Serif" w:cs="Liberation Serif"/>
        </w:rPr>
        <w:t xml:space="preserve"> в рамках</w:t>
      </w:r>
      <w:r w:rsidRPr="00FD31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</w:t>
      </w:r>
      <w:r w:rsidRPr="00FD31F3">
        <w:rPr>
          <w:rFonts w:ascii="Liberation Serif" w:hAnsi="Liberation Serif" w:cs="Liberation Serif"/>
        </w:rPr>
        <w:t>униципальной программы  «Строительство, развитие и содержание объектов городского и дорожного хозяйства Городского округа Верхняя Тура до 202</w:t>
      </w:r>
      <w:r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  в сумме </w:t>
      </w:r>
      <w:r>
        <w:rPr>
          <w:rFonts w:ascii="Liberation Serif" w:hAnsi="Liberation Serif" w:cs="Liberation Serif"/>
        </w:rPr>
        <w:t>112 042</w:t>
      </w:r>
      <w:r w:rsidRPr="00CE54AE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>, в том числе за счет средств областного бюджета – 91 042 тыс. рублей, местного бюджета – 21 000 тыс. рублей.</w:t>
      </w:r>
      <w:proofErr w:type="gramEnd"/>
    </w:p>
    <w:p w:rsidR="00AE382A" w:rsidRPr="00FD31F3" w:rsidRDefault="00DD1166" w:rsidP="00A62FFB">
      <w:pPr>
        <w:spacing w:line="276" w:lineRule="auto"/>
        <w:ind w:firstLine="709"/>
        <w:jc w:val="both"/>
        <w:rPr>
          <w:rFonts w:ascii="Liberation Serif" w:hAnsi="Liberation Serif" w:cs="Liberation Serif"/>
        </w:rPr>
      </w:pPr>
      <w:r w:rsidRPr="00A5398D">
        <w:rPr>
          <w:rFonts w:ascii="Liberation Serif" w:hAnsi="Liberation Serif" w:cs="Liberation Serif"/>
          <w:b/>
          <w:i/>
        </w:rPr>
        <w:t>Социальная политика.</w:t>
      </w:r>
      <w:r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 xml:space="preserve">Плановые  назначения 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>на   20</w:t>
      </w:r>
      <w:r w:rsidR="005E39A1" w:rsidRPr="00FD31F3">
        <w:rPr>
          <w:rFonts w:ascii="Liberation Serif" w:hAnsi="Liberation Serif" w:cs="Liberation Serif"/>
        </w:rPr>
        <w:t>2</w:t>
      </w:r>
      <w:r w:rsidR="00A5398D">
        <w:rPr>
          <w:rFonts w:ascii="Liberation Serif" w:hAnsi="Liberation Serif" w:cs="Liberation Serif"/>
        </w:rPr>
        <w:t>1</w:t>
      </w:r>
      <w:r w:rsidR="009049FF" w:rsidRPr="00FD31F3">
        <w:rPr>
          <w:rFonts w:ascii="Liberation Serif" w:hAnsi="Liberation Serif" w:cs="Liberation Serif"/>
        </w:rPr>
        <w:t xml:space="preserve"> год  </w:t>
      </w:r>
      <w:r w:rsidR="008E6D66" w:rsidRPr="00FD31F3">
        <w:rPr>
          <w:rFonts w:ascii="Liberation Serif" w:hAnsi="Liberation Serif" w:cs="Liberation Serif"/>
        </w:rPr>
        <w:t xml:space="preserve"> определены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в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>объеме</w:t>
      </w:r>
      <w:r w:rsidR="009049FF" w:rsidRPr="00FD31F3">
        <w:rPr>
          <w:rFonts w:ascii="Liberation Serif" w:hAnsi="Liberation Serif" w:cs="Liberation Serif"/>
        </w:rPr>
        <w:t xml:space="preserve"> </w:t>
      </w:r>
      <w:r w:rsidR="00E80C9F" w:rsidRPr="00FD31F3">
        <w:rPr>
          <w:rFonts w:ascii="Liberation Serif" w:hAnsi="Liberation Serif" w:cs="Liberation Serif"/>
        </w:rPr>
        <w:t>4</w:t>
      </w:r>
      <w:r w:rsidR="00A5398D">
        <w:rPr>
          <w:rFonts w:ascii="Liberation Serif" w:hAnsi="Liberation Serif" w:cs="Liberation Serif"/>
        </w:rPr>
        <w:t>9</w:t>
      </w:r>
      <w:r w:rsidR="00E80C9F" w:rsidRPr="00FD31F3">
        <w:rPr>
          <w:rFonts w:ascii="Liberation Serif" w:hAnsi="Liberation Serif" w:cs="Liberation Serif"/>
        </w:rPr>
        <w:t xml:space="preserve"> </w:t>
      </w:r>
      <w:r w:rsidR="00A5398D">
        <w:rPr>
          <w:rFonts w:ascii="Liberation Serif" w:hAnsi="Liberation Serif" w:cs="Liberation Serif"/>
        </w:rPr>
        <w:t>423</w:t>
      </w:r>
      <w:r w:rsidR="009049FF" w:rsidRPr="00FD31F3">
        <w:rPr>
          <w:rFonts w:ascii="Liberation Serif" w:hAnsi="Liberation Serif" w:cs="Liberation Serif"/>
        </w:rPr>
        <w:t xml:space="preserve"> тыс. рублей</w:t>
      </w:r>
      <w:r w:rsidR="005E39A1" w:rsidRPr="00FD31F3">
        <w:rPr>
          <w:rFonts w:ascii="Liberation Serif" w:hAnsi="Liberation Serif" w:cs="Liberation Serif"/>
        </w:rPr>
        <w:t xml:space="preserve">. </w:t>
      </w:r>
      <w:r w:rsidR="009049FF" w:rsidRPr="00FD31F3">
        <w:rPr>
          <w:rFonts w:ascii="Liberation Serif" w:hAnsi="Liberation Serif" w:cs="Liberation Serif"/>
        </w:rPr>
        <w:t xml:space="preserve"> </w:t>
      </w:r>
    </w:p>
    <w:p w:rsidR="00FE482A" w:rsidRPr="00FD31F3" w:rsidRDefault="00FE482A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предусмотрены  расходы на реализацию мероприятий Муниципальной программы «Повышение </w:t>
      </w:r>
      <w:proofErr w:type="gramStart"/>
      <w:r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Pr="00FD31F3">
        <w:rPr>
          <w:rFonts w:ascii="Liberation Serif" w:hAnsi="Liberation Serif" w:cs="Liberation Serif"/>
        </w:rPr>
        <w:t xml:space="preserve"> Верхняя Тура до 202</w:t>
      </w:r>
      <w:r w:rsidR="00A31409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 (</w:t>
      </w:r>
      <w:r w:rsidR="003339B8" w:rsidRPr="00FD31F3">
        <w:rPr>
          <w:rFonts w:ascii="Liberation Serif" w:hAnsi="Liberation Serif" w:cs="Liberation Serif"/>
        </w:rPr>
        <w:t>2</w:t>
      </w:r>
      <w:r w:rsidR="005E39A1" w:rsidRPr="00FD31F3">
        <w:rPr>
          <w:rFonts w:ascii="Liberation Serif" w:hAnsi="Liberation Serif" w:cs="Liberation Serif"/>
        </w:rPr>
        <w:t>6</w:t>
      </w:r>
      <w:r w:rsidR="00A31409">
        <w:rPr>
          <w:rFonts w:ascii="Liberation Serif" w:hAnsi="Liberation Serif" w:cs="Liberation Serif"/>
        </w:rPr>
        <w:t>9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«Меры социальной поддержки отдельных категорий граждан в Городском округе Верхняя Тура». Основные мероприятия:</w:t>
      </w:r>
    </w:p>
    <w:p w:rsidR="00FE482A" w:rsidRPr="00FD31F3" w:rsidRDefault="00FE482A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вручение единовременной выплаты в связи с присвоением звания «Почетный гражданин Городского округа Верхняя Тура»</w:t>
      </w:r>
      <w:r w:rsidR="00A31409">
        <w:rPr>
          <w:rFonts w:ascii="Liberation Serif" w:hAnsi="Liberation Serif" w:cs="Liberation Serif"/>
        </w:rPr>
        <w:t xml:space="preserve">, </w:t>
      </w:r>
      <w:r w:rsidR="00A31409" w:rsidRPr="00FD31F3">
        <w:rPr>
          <w:rFonts w:ascii="Liberation Serif" w:hAnsi="Liberation Serif" w:cs="Liberation Serif"/>
        </w:rPr>
        <w:t xml:space="preserve">в связи с награждением знаком отличия «За заслуги перед городским округом Верхняя Тура» </w:t>
      </w:r>
      <w:r w:rsidRPr="00FD31F3">
        <w:rPr>
          <w:rFonts w:ascii="Liberation Serif" w:hAnsi="Liberation Serif" w:cs="Liberation Serif"/>
        </w:rPr>
        <w:t xml:space="preserve"> - </w:t>
      </w:r>
      <w:r w:rsidR="00A31409">
        <w:rPr>
          <w:rFonts w:ascii="Liberation Serif" w:hAnsi="Liberation Serif" w:cs="Liberation Serif"/>
        </w:rPr>
        <w:t>59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966503" w:rsidRPr="00FD31F3" w:rsidRDefault="00FE482A" w:rsidP="002F57C4">
      <w:pPr>
        <w:tabs>
          <w:tab w:val="left" w:pos="1134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966503" w:rsidRPr="00FD31F3">
        <w:rPr>
          <w:rFonts w:ascii="Liberation Serif" w:hAnsi="Liberation Serif" w:cs="Liberation Serif"/>
        </w:rPr>
        <w:t xml:space="preserve"> </w:t>
      </w:r>
      <w:r w:rsidR="001B39BD" w:rsidRPr="00FD31F3">
        <w:rPr>
          <w:rFonts w:ascii="Liberation Serif" w:hAnsi="Liberation Serif" w:cs="Liberation Serif"/>
        </w:rPr>
        <w:t>предоставление субсидий</w:t>
      </w:r>
      <w:r w:rsidR="00864FEC" w:rsidRPr="00FD31F3">
        <w:rPr>
          <w:rFonts w:ascii="Liberation Serif" w:hAnsi="Liberation Serif" w:cs="Liberation Serif"/>
        </w:rPr>
        <w:t xml:space="preserve"> </w:t>
      </w:r>
      <w:r w:rsidR="00966503" w:rsidRPr="00FD31F3">
        <w:rPr>
          <w:rFonts w:ascii="Liberation Serif" w:hAnsi="Liberation Serif" w:cs="Liberation Serif"/>
        </w:rPr>
        <w:t xml:space="preserve">социально ориентированной некоммерческой организации – </w:t>
      </w:r>
      <w:r w:rsidR="001B39BD" w:rsidRPr="00FD31F3">
        <w:rPr>
          <w:rFonts w:ascii="Liberation Serif" w:hAnsi="Liberation Serif" w:cs="Liberation Serif"/>
        </w:rPr>
        <w:t>Местному отделению</w:t>
      </w:r>
      <w:r w:rsidR="001B39BD" w:rsidRPr="00FD31F3">
        <w:rPr>
          <w:rFonts w:ascii="Liberation Serif" w:eastAsia="Calibri" w:hAnsi="Liberation Serif" w:cs="Liberation Serif"/>
        </w:rPr>
        <w:t xml:space="preserve"> </w:t>
      </w:r>
      <w:r w:rsidR="001B39BD" w:rsidRPr="00FD31F3">
        <w:rPr>
          <w:rFonts w:ascii="Liberation Serif" w:eastAsia="Calibri" w:hAnsi="Liberation Serif" w:cs="Liberation Serif"/>
          <w:bCs/>
          <w:iCs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</w:t>
      </w:r>
      <w:r w:rsidR="00966503" w:rsidRPr="00FD31F3">
        <w:rPr>
          <w:rFonts w:ascii="Liberation Serif" w:hAnsi="Liberation Serif" w:cs="Liberation Serif"/>
        </w:rPr>
        <w:t xml:space="preserve">  на поддержку  </w:t>
      </w:r>
      <w:r w:rsidR="001B39BD" w:rsidRPr="00FD31F3">
        <w:rPr>
          <w:rFonts w:ascii="Liberation Serif" w:hAnsi="Liberation Serif" w:cs="Liberation Serif"/>
        </w:rPr>
        <w:t>его</w:t>
      </w:r>
      <w:r w:rsidR="00966503" w:rsidRPr="00FD31F3">
        <w:rPr>
          <w:rFonts w:ascii="Liberation Serif" w:hAnsi="Liberation Serif" w:cs="Liberation Serif"/>
        </w:rPr>
        <w:t xml:space="preserve">  деятельности – 2</w:t>
      </w:r>
      <w:r w:rsidR="00A31409">
        <w:rPr>
          <w:rFonts w:ascii="Liberation Serif" w:hAnsi="Liberation Serif" w:cs="Liberation Serif"/>
        </w:rPr>
        <w:t>10</w:t>
      </w:r>
      <w:r w:rsidR="00966503" w:rsidRPr="00FD31F3">
        <w:rPr>
          <w:rFonts w:ascii="Liberation Serif" w:hAnsi="Liberation Serif" w:cs="Liberation Serif"/>
        </w:rPr>
        <w:t xml:space="preserve"> тыс. рублей.</w:t>
      </w:r>
    </w:p>
    <w:p w:rsidR="00FE482A" w:rsidRPr="00FD31F3" w:rsidRDefault="00E7638F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Предусмотрены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927A05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 (</w:t>
      </w:r>
      <w:r w:rsidR="00463380" w:rsidRPr="00FD31F3">
        <w:rPr>
          <w:rFonts w:ascii="Liberation Serif" w:hAnsi="Liberation Serif" w:cs="Liberation Serif"/>
        </w:rPr>
        <w:t>4</w:t>
      </w:r>
      <w:r w:rsidR="00927A05">
        <w:rPr>
          <w:rFonts w:ascii="Liberation Serif" w:hAnsi="Liberation Serif" w:cs="Liberation Serif"/>
        </w:rPr>
        <w:t>7</w:t>
      </w:r>
      <w:r w:rsidR="00463380" w:rsidRPr="00FD31F3">
        <w:rPr>
          <w:rFonts w:ascii="Liberation Serif" w:hAnsi="Liberation Serif" w:cs="Liberation Serif"/>
        </w:rPr>
        <w:t xml:space="preserve"> </w:t>
      </w:r>
      <w:r w:rsidR="00927A05">
        <w:rPr>
          <w:rFonts w:ascii="Liberation Serif" w:hAnsi="Liberation Serif" w:cs="Liberation Serif"/>
        </w:rPr>
        <w:t>745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«Социальная поддержка отдельных категорий граждан в области жилищно-коммунального хозяйства»</w:t>
      </w:r>
      <w:r w:rsidR="000A7A60" w:rsidRPr="00FD31F3">
        <w:rPr>
          <w:rFonts w:ascii="Liberation Serif" w:hAnsi="Liberation Serif" w:cs="Liberation Serif"/>
        </w:rPr>
        <w:t>, в том числе:</w:t>
      </w:r>
    </w:p>
    <w:p w:rsidR="000A7A60" w:rsidRPr="00FD31F3" w:rsidRDefault="000A7A60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– </w:t>
      </w:r>
      <w:r w:rsidR="002F57C4">
        <w:rPr>
          <w:rFonts w:ascii="Liberation Serif" w:hAnsi="Liberation Serif" w:cs="Liberation Serif"/>
        </w:rPr>
        <w:t>27 828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A7A60" w:rsidRPr="00FD31F3" w:rsidRDefault="000A7A60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EC7AF8" w:rsidRPr="00FD31F3">
        <w:rPr>
          <w:rFonts w:ascii="Liberation Serif" w:hAnsi="Liberation Serif" w:cs="Liberation Serif"/>
        </w:rPr>
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1</w:t>
      </w:r>
      <w:r w:rsidR="008C1A00" w:rsidRPr="00FD31F3">
        <w:rPr>
          <w:rFonts w:ascii="Liberation Serif" w:hAnsi="Liberation Serif" w:cs="Liberation Serif"/>
        </w:rPr>
        <w:t>3</w:t>
      </w:r>
      <w:r w:rsidR="00EC7AF8" w:rsidRPr="00FD31F3">
        <w:rPr>
          <w:rFonts w:ascii="Liberation Serif" w:hAnsi="Liberation Serif" w:cs="Liberation Serif"/>
        </w:rPr>
        <w:t> </w:t>
      </w:r>
      <w:r w:rsidR="002F57C4">
        <w:rPr>
          <w:rFonts w:ascii="Liberation Serif" w:hAnsi="Liberation Serif" w:cs="Liberation Serif"/>
        </w:rPr>
        <w:t>623</w:t>
      </w:r>
      <w:r w:rsidR="00EC7AF8" w:rsidRPr="00FD31F3">
        <w:rPr>
          <w:rFonts w:ascii="Liberation Serif" w:hAnsi="Liberation Serif" w:cs="Liberation Serif"/>
        </w:rPr>
        <w:t xml:space="preserve"> тыс. рублей;</w:t>
      </w:r>
    </w:p>
    <w:p w:rsidR="00EC7AF8" w:rsidRPr="00FD31F3" w:rsidRDefault="007F1386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– </w:t>
      </w:r>
      <w:r w:rsidR="002F57C4">
        <w:rPr>
          <w:rFonts w:ascii="Liberation Serif" w:hAnsi="Liberation Serif" w:cs="Liberation Serif"/>
        </w:rPr>
        <w:t>6128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7F1386" w:rsidRPr="00FD31F3" w:rsidRDefault="007F1386" w:rsidP="00FE482A">
      <w:pPr>
        <w:tabs>
          <w:tab w:val="left" w:pos="993"/>
        </w:tabs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предоставление льгот по оплате жилищно-коммунальных услуг почетным жителям Городского округа Верхняя Тура – 1</w:t>
      </w:r>
      <w:r w:rsidR="002F57C4">
        <w:rPr>
          <w:rFonts w:ascii="Liberation Serif" w:hAnsi="Liberation Serif" w:cs="Liberation Serif"/>
        </w:rPr>
        <w:t>65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534FAA" w:rsidRDefault="00DD1166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по данном</w:t>
      </w:r>
      <w:r w:rsidR="007F1386" w:rsidRPr="00FD31F3">
        <w:rPr>
          <w:rFonts w:ascii="Liberation Serif" w:hAnsi="Liberation Serif" w:cs="Liberation Serif"/>
        </w:rPr>
        <w:t xml:space="preserve">у разделу запланированы расходы по предоставлению социальных выплат молодым семьям на приобретение (строительство) жилья в сумме </w:t>
      </w:r>
      <w:r w:rsidR="002F57C4">
        <w:rPr>
          <w:rFonts w:ascii="Liberation Serif" w:hAnsi="Liberation Serif" w:cs="Liberation Serif"/>
        </w:rPr>
        <w:t>1409</w:t>
      </w:r>
      <w:r w:rsidR="007F1386" w:rsidRPr="00FD31F3">
        <w:rPr>
          <w:rFonts w:ascii="Liberation Serif" w:hAnsi="Liberation Serif" w:cs="Liberation Serif"/>
        </w:rPr>
        <w:t xml:space="preserve"> тыс. рублей </w:t>
      </w:r>
      <w:r w:rsidRPr="00FD31F3">
        <w:rPr>
          <w:rFonts w:ascii="Liberation Serif" w:hAnsi="Liberation Serif" w:cs="Liberation Serif"/>
        </w:rPr>
        <w:t>в рамках</w:t>
      </w:r>
      <w:r w:rsidR="007F1386" w:rsidRPr="00FD31F3">
        <w:rPr>
          <w:rFonts w:ascii="Liberation Serif" w:hAnsi="Liberation Serif" w:cs="Liberation Serif"/>
        </w:rPr>
        <w:t xml:space="preserve"> подпрограммы «Обеспечение жильем молодых семей»</w:t>
      </w:r>
      <w:r w:rsidRPr="00FD31F3">
        <w:rPr>
          <w:rFonts w:ascii="Liberation Serif" w:hAnsi="Liberation Serif" w:cs="Liberation Serif"/>
        </w:rPr>
        <w:t xml:space="preserve"> </w:t>
      </w:r>
      <w:r w:rsidR="005B3B58" w:rsidRPr="00FD31F3">
        <w:rPr>
          <w:rFonts w:ascii="Liberation Serif" w:hAnsi="Liberation Serif" w:cs="Liberation Serif"/>
        </w:rPr>
        <w:t xml:space="preserve">Муниципальной программы «Развитие культуры, физической культуры, спорта и молодежной политики в </w:t>
      </w:r>
      <w:r w:rsidR="005B3B58" w:rsidRPr="00FD31F3">
        <w:rPr>
          <w:rFonts w:ascii="Liberation Serif" w:hAnsi="Liberation Serif" w:cs="Liberation Serif"/>
        </w:rPr>
        <w:lastRenderedPageBreak/>
        <w:t>Городском округе Верхняя Тура до 202</w:t>
      </w:r>
      <w:r w:rsidR="002F57C4">
        <w:rPr>
          <w:rFonts w:ascii="Liberation Serif" w:hAnsi="Liberation Serif" w:cs="Liberation Serif"/>
        </w:rPr>
        <w:t>4</w:t>
      </w:r>
      <w:r w:rsidR="005B3B58" w:rsidRPr="00FD31F3">
        <w:rPr>
          <w:rFonts w:ascii="Liberation Serif" w:hAnsi="Liberation Serif" w:cs="Liberation Serif"/>
        </w:rPr>
        <w:t xml:space="preserve"> года».</w:t>
      </w:r>
      <w:r w:rsidR="00534FAA" w:rsidRPr="00FD31F3">
        <w:rPr>
          <w:rFonts w:ascii="Liberation Serif" w:hAnsi="Liberation Serif" w:cs="Liberation Serif"/>
        </w:rPr>
        <w:t xml:space="preserve"> </w:t>
      </w:r>
    </w:p>
    <w:p w:rsidR="00534FAA" w:rsidRPr="00FD31F3" w:rsidRDefault="005B3B58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Физическая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культура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и </w:t>
      </w:r>
      <w:r w:rsidR="00156403" w:rsidRPr="002F57C4">
        <w:rPr>
          <w:rFonts w:ascii="Liberation Serif" w:hAnsi="Liberation Serif" w:cs="Liberation Serif"/>
          <w:b/>
          <w:i/>
        </w:rPr>
        <w:t xml:space="preserve">  </w:t>
      </w:r>
      <w:r w:rsidR="00DD1166" w:rsidRPr="002F57C4">
        <w:rPr>
          <w:rFonts w:ascii="Liberation Serif" w:hAnsi="Liberation Serif" w:cs="Liberation Serif"/>
          <w:b/>
          <w:i/>
        </w:rPr>
        <w:t>спорт.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 xml:space="preserve">  </w:t>
      </w:r>
      <w:r w:rsidRPr="00FD31F3">
        <w:rPr>
          <w:rFonts w:ascii="Liberation Serif" w:hAnsi="Liberation Serif" w:cs="Liberation Serif"/>
        </w:rPr>
        <w:t>Плановые  назначения  на   20</w:t>
      </w:r>
      <w:r w:rsidR="00463380" w:rsidRPr="00FD31F3">
        <w:rPr>
          <w:rFonts w:ascii="Liberation Serif" w:hAnsi="Liberation Serif" w:cs="Liberation Serif"/>
        </w:rPr>
        <w:t>2</w:t>
      </w:r>
      <w:r w:rsidR="002F57C4">
        <w:rPr>
          <w:rFonts w:ascii="Liberation Serif" w:hAnsi="Liberation Serif" w:cs="Liberation Serif"/>
        </w:rPr>
        <w:t>1</w:t>
      </w:r>
      <w:r w:rsidR="00156403" w:rsidRPr="00FD31F3">
        <w:rPr>
          <w:rFonts w:ascii="Liberation Serif" w:hAnsi="Liberation Serif" w:cs="Liberation Serif"/>
        </w:rPr>
        <w:t xml:space="preserve">  </w:t>
      </w:r>
      <w:r w:rsidRPr="00FD31F3">
        <w:rPr>
          <w:rFonts w:ascii="Liberation Serif" w:hAnsi="Liberation Serif" w:cs="Liberation Serif"/>
        </w:rPr>
        <w:t xml:space="preserve"> год  составляют </w:t>
      </w:r>
      <w:r w:rsidR="00156403" w:rsidRPr="00FD31F3">
        <w:rPr>
          <w:rFonts w:ascii="Liberation Serif" w:hAnsi="Liberation Serif" w:cs="Liberation Serif"/>
        </w:rPr>
        <w:t xml:space="preserve"> </w:t>
      </w:r>
      <w:r w:rsidR="002F57C4">
        <w:rPr>
          <w:rFonts w:ascii="Liberation Serif" w:hAnsi="Liberation Serif" w:cs="Liberation Serif"/>
        </w:rPr>
        <w:t>7054</w:t>
      </w:r>
      <w:r w:rsidRPr="00FD31F3">
        <w:rPr>
          <w:rFonts w:ascii="Liberation Serif" w:hAnsi="Liberation Serif" w:cs="Liberation Serif"/>
        </w:rPr>
        <w:t xml:space="preserve"> тыс. рублей.</w:t>
      </w:r>
      <w:r w:rsidR="00534FAA" w:rsidRPr="00FD31F3">
        <w:rPr>
          <w:rFonts w:ascii="Liberation Serif" w:hAnsi="Liberation Serif" w:cs="Liberation Serif"/>
        </w:rPr>
        <w:t xml:space="preserve"> </w:t>
      </w:r>
    </w:p>
    <w:p w:rsidR="00DD1166" w:rsidRPr="00FD31F3" w:rsidRDefault="005B3B58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proofErr w:type="gramStart"/>
      <w:r w:rsidR="00DD1166" w:rsidRPr="00FD31F3">
        <w:rPr>
          <w:rFonts w:ascii="Liberation Serif" w:hAnsi="Liberation Serif" w:cs="Liberation Serif"/>
        </w:rPr>
        <w:t xml:space="preserve">По указанному направлению отражены расходы на </w:t>
      </w:r>
      <w:r w:rsidR="00156403" w:rsidRPr="00FD31F3">
        <w:rPr>
          <w:rFonts w:ascii="Liberation Serif" w:hAnsi="Liberation Serif" w:cs="Liberation Serif"/>
        </w:rPr>
        <w:t xml:space="preserve">предоставление субсидий </w:t>
      </w:r>
      <w:r w:rsidR="002D3622" w:rsidRPr="00FD31F3">
        <w:rPr>
          <w:rFonts w:ascii="Liberation Serif" w:hAnsi="Liberation Serif" w:cs="Liberation Serif"/>
        </w:rPr>
        <w:t>Муниципальному бюджетному учреждению физической культуры, спорта и туризма Городского округа Верхняя Тура</w:t>
      </w:r>
      <w:r w:rsidR="00463380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>в рамках подпрограммы «Развитие физической культуры и спорта в Городском округе Верхняя Тура»</w:t>
      </w:r>
      <w:r w:rsidRPr="00FD31F3">
        <w:rPr>
          <w:rFonts w:ascii="Liberation Serif" w:hAnsi="Liberation Serif" w:cs="Liberation Serif"/>
        </w:rPr>
        <w:t xml:space="preserve"> Муниципальной программы «Развитие культуры, физической культуры, спорта и молодежной политики в Город</w:t>
      </w:r>
      <w:r w:rsidR="00463380" w:rsidRPr="00FD31F3">
        <w:rPr>
          <w:rFonts w:ascii="Liberation Serif" w:hAnsi="Liberation Serif" w:cs="Liberation Serif"/>
        </w:rPr>
        <w:t>ском округе Верхняя Тура до 202</w:t>
      </w:r>
      <w:r w:rsidR="002F57C4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года»</w:t>
      </w:r>
      <w:r w:rsidR="00463380" w:rsidRPr="00FD31F3">
        <w:rPr>
          <w:rFonts w:ascii="Liberation Serif" w:hAnsi="Liberation Serif" w:cs="Liberation Serif"/>
        </w:rPr>
        <w:t xml:space="preserve"> и на реализацию мероприятий по поэтапному внедрению Всероссийского физкультурно-спортивного</w:t>
      </w:r>
      <w:proofErr w:type="gramEnd"/>
      <w:r w:rsidR="00463380" w:rsidRPr="00FD31F3">
        <w:rPr>
          <w:rFonts w:ascii="Liberation Serif" w:hAnsi="Liberation Serif" w:cs="Liberation Serif"/>
        </w:rPr>
        <w:t xml:space="preserve"> комплекса «Готов к труду и обороне»</w:t>
      </w:r>
      <w:r w:rsidRPr="00FD31F3">
        <w:rPr>
          <w:rFonts w:ascii="Liberation Serif" w:hAnsi="Liberation Serif" w:cs="Liberation Serif"/>
        </w:rPr>
        <w:t>.</w:t>
      </w:r>
      <w:r w:rsidR="00DD1166" w:rsidRPr="00FD31F3">
        <w:rPr>
          <w:rFonts w:ascii="Liberation Serif" w:hAnsi="Liberation Serif" w:cs="Liberation Serif"/>
        </w:rPr>
        <w:t xml:space="preserve"> </w:t>
      </w:r>
    </w:p>
    <w:p w:rsidR="00F67E28" w:rsidRPr="00FD31F3" w:rsidRDefault="00F67E28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2F57C4">
        <w:rPr>
          <w:rFonts w:ascii="Liberation Serif" w:hAnsi="Liberation Serif" w:cs="Liberation Serif"/>
          <w:b/>
          <w:i/>
        </w:rPr>
        <w:t>Средства массовой информации.</w:t>
      </w:r>
      <w:r w:rsidRPr="00FD31F3">
        <w:rPr>
          <w:rFonts w:ascii="Liberation Serif" w:hAnsi="Liberation Serif" w:cs="Liberation Serif"/>
        </w:rPr>
        <w:t xml:space="preserve"> Плановые бюджетные ассигнования на 20</w:t>
      </w:r>
      <w:r w:rsidR="00463380" w:rsidRPr="00FD31F3">
        <w:rPr>
          <w:rFonts w:ascii="Liberation Serif" w:hAnsi="Liberation Serif" w:cs="Liberation Serif"/>
        </w:rPr>
        <w:t>2</w:t>
      </w:r>
      <w:r w:rsidR="002F57C4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– </w:t>
      </w:r>
      <w:r w:rsidR="002F57C4">
        <w:rPr>
          <w:rFonts w:ascii="Liberation Serif" w:hAnsi="Liberation Serif" w:cs="Liberation Serif"/>
        </w:rPr>
        <w:t>112</w:t>
      </w:r>
      <w:r w:rsidRPr="00FD31F3">
        <w:rPr>
          <w:rFonts w:ascii="Liberation Serif" w:hAnsi="Liberation Serif" w:cs="Liberation Serif"/>
        </w:rPr>
        <w:t xml:space="preserve"> тыс. рублей. </w:t>
      </w:r>
      <w:proofErr w:type="gramStart"/>
      <w:r w:rsidR="00997944" w:rsidRPr="00FD31F3">
        <w:rPr>
          <w:rFonts w:ascii="Liberation Serif" w:hAnsi="Liberation Serif" w:cs="Liberation Serif"/>
        </w:rPr>
        <w:t>По указанному направлению предусмотрены расходы на реализацию проекта по размещению информации о деятельности органов местного самоуправления Городского округа  Верхняя Тура (предоставление гранта в форме субсидий Государственному автономному учреждению печати Свердловской области «Редакция газеты «Голос Верхней Туры»)  в рамках подпрограммы «Информирование населения о деятельности органов местного самоуправления» Муниципальной программы «Повышение эффективности деятельности органов местного самоуправления  Городского округа Верхняя Тура до 202</w:t>
      </w:r>
      <w:r w:rsidR="002F57C4">
        <w:rPr>
          <w:rFonts w:ascii="Liberation Serif" w:hAnsi="Liberation Serif" w:cs="Liberation Serif"/>
        </w:rPr>
        <w:t>4</w:t>
      </w:r>
      <w:proofErr w:type="gramEnd"/>
      <w:r w:rsidR="00997944" w:rsidRPr="00FD31F3">
        <w:rPr>
          <w:rFonts w:ascii="Liberation Serif" w:hAnsi="Liberation Serif" w:cs="Liberation Serif"/>
        </w:rPr>
        <w:t xml:space="preserve"> года».</w:t>
      </w:r>
    </w:p>
    <w:p w:rsidR="00A77883" w:rsidRPr="00FD31F3" w:rsidRDefault="00A77883" w:rsidP="00A77883">
      <w:pPr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Дефицит бюджета </w:t>
      </w:r>
      <w:r w:rsidRPr="00FD31F3">
        <w:rPr>
          <w:rFonts w:ascii="Liberation Serif" w:hAnsi="Liberation Serif" w:cs="Liberation Serif"/>
        </w:rPr>
        <w:t>Городского округа Верхняя Тура на 20</w:t>
      </w:r>
      <w:r w:rsidR="00463380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 предусмотрен в сумме </w:t>
      </w:r>
      <w:r w:rsidR="005D7AB0" w:rsidRPr="00FD31F3">
        <w:rPr>
          <w:rFonts w:ascii="Liberation Serif" w:hAnsi="Liberation Serif" w:cs="Liberation Serif"/>
        </w:rPr>
        <w:t>4400</w:t>
      </w:r>
      <w:r w:rsidRPr="00FD31F3">
        <w:rPr>
          <w:rFonts w:ascii="Liberation Serif" w:hAnsi="Liberation Serif" w:cs="Liberation Serif"/>
        </w:rPr>
        <w:t xml:space="preserve"> тыс.</w:t>
      </w:r>
      <w:r w:rsidR="00601FE5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601FE5" w:rsidRPr="00FD31F3">
        <w:rPr>
          <w:rFonts w:ascii="Liberation Serif" w:hAnsi="Liberation Serif" w:cs="Liberation Serif"/>
        </w:rPr>
        <w:t>лей</w:t>
      </w:r>
      <w:r w:rsidR="00303C77" w:rsidRPr="00FD31F3">
        <w:rPr>
          <w:rFonts w:ascii="Liberation Serif" w:hAnsi="Liberation Serif" w:cs="Liberation Serif"/>
        </w:rPr>
        <w:t xml:space="preserve">, на </w:t>
      </w:r>
      <w:r w:rsidR="0007312F" w:rsidRPr="00FD31F3">
        <w:rPr>
          <w:rFonts w:ascii="Liberation Serif" w:hAnsi="Liberation Serif" w:cs="Liberation Serif"/>
        </w:rPr>
        <w:t xml:space="preserve">плановый период </w:t>
      </w:r>
      <w:r w:rsidR="00303C77" w:rsidRPr="00FD31F3">
        <w:rPr>
          <w:rFonts w:ascii="Liberation Serif" w:hAnsi="Liberation Serif" w:cs="Liberation Serif"/>
        </w:rPr>
        <w:t>20</w:t>
      </w:r>
      <w:r w:rsidR="0007312F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2</w:t>
      </w:r>
      <w:r w:rsidR="00303C77" w:rsidRPr="00FD31F3">
        <w:rPr>
          <w:rFonts w:ascii="Liberation Serif" w:hAnsi="Liberation Serif" w:cs="Liberation Serif"/>
        </w:rPr>
        <w:t xml:space="preserve"> и 20</w:t>
      </w:r>
      <w:r w:rsidR="008C1A00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3</w:t>
      </w:r>
      <w:r w:rsidR="00303C77" w:rsidRPr="00FD31F3">
        <w:rPr>
          <w:rFonts w:ascii="Liberation Serif" w:hAnsi="Liberation Serif" w:cs="Liberation Serif"/>
        </w:rPr>
        <w:t xml:space="preserve"> годов </w:t>
      </w:r>
      <w:r w:rsidR="0007312F" w:rsidRPr="00FD31F3">
        <w:rPr>
          <w:rFonts w:ascii="Liberation Serif" w:hAnsi="Liberation Serif" w:cs="Liberation Serif"/>
        </w:rPr>
        <w:t xml:space="preserve">соответственно </w:t>
      </w:r>
      <w:r w:rsidR="005D7AB0" w:rsidRPr="00FD31F3">
        <w:rPr>
          <w:rFonts w:ascii="Liberation Serif" w:hAnsi="Liberation Serif" w:cs="Liberation Serif"/>
        </w:rPr>
        <w:t>5</w:t>
      </w:r>
      <w:r w:rsidR="00463380" w:rsidRPr="00FD31F3">
        <w:rPr>
          <w:rFonts w:ascii="Liberation Serif" w:hAnsi="Liberation Serif" w:cs="Liberation Serif"/>
        </w:rPr>
        <w:t>000</w:t>
      </w:r>
      <w:r w:rsidR="00303C77" w:rsidRPr="00FD31F3">
        <w:rPr>
          <w:rFonts w:ascii="Liberation Serif" w:hAnsi="Liberation Serif" w:cs="Liberation Serif"/>
        </w:rPr>
        <w:t xml:space="preserve"> тыс. рублей</w:t>
      </w:r>
      <w:r w:rsidR="0007312F" w:rsidRPr="00FD31F3">
        <w:rPr>
          <w:rFonts w:ascii="Liberation Serif" w:hAnsi="Liberation Serif" w:cs="Liberation Serif"/>
        </w:rPr>
        <w:t xml:space="preserve"> и </w:t>
      </w:r>
      <w:r w:rsidR="005D7AB0" w:rsidRPr="00FD31F3">
        <w:rPr>
          <w:rFonts w:ascii="Liberation Serif" w:hAnsi="Liberation Serif" w:cs="Liberation Serif"/>
        </w:rPr>
        <w:t>5</w:t>
      </w:r>
      <w:r w:rsidR="00463380" w:rsidRPr="00FD31F3">
        <w:rPr>
          <w:rFonts w:ascii="Liberation Serif" w:hAnsi="Liberation Serif" w:cs="Liberation Serif"/>
        </w:rPr>
        <w:t>000</w:t>
      </w:r>
      <w:r w:rsidR="0007312F" w:rsidRPr="00FD31F3">
        <w:rPr>
          <w:rFonts w:ascii="Liberation Serif" w:hAnsi="Liberation Serif" w:cs="Liberation Serif"/>
        </w:rPr>
        <w:t xml:space="preserve"> тыс. рублей.</w:t>
      </w:r>
    </w:p>
    <w:p w:rsidR="00A77883" w:rsidRPr="00FD31F3" w:rsidRDefault="00A77883" w:rsidP="00F86F25">
      <w:pPr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Предлагаемый к утверждению размер дефицит бюджета городского округа на 20</w:t>
      </w:r>
      <w:r w:rsidR="00463380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год </w:t>
      </w:r>
      <w:r w:rsidR="00303C77" w:rsidRPr="00FD31F3">
        <w:rPr>
          <w:rFonts w:ascii="Liberation Serif" w:hAnsi="Liberation Serif" w:cs="Liberation Serif"/>
        </w:rPr>
        <w:t xml:space="preserve">и плановый период </w:t>
      </w:r>
      <w:r w:rsidRPr="00FD31F3">
        <w:rPr>
          <w:rFonts w:ascii="Liberation Serif" w:hAnsi="Liberation Serif" w:cs="Liberation Serif"/>
        </w:rPr>
        <w:t>не превышает ограничени</w:t>
      </w:r>
      <w:r w:rsidR="00405BA2" w:rsidRPr="00FD31F3">
        <w:rPr>
          <w:rFonts w:ascii="Liberation Serif" w:hAnsi="Liberation Serif" w:cs="Liberation Serif"/>
        </w:rPr>
        <w:t>я</w:t>
      </w:r>
      <w:r w:rsidRPr="00FD31F3">
        <w:rPr>
          <w:rFonts w:ascii="Liberation Serif" w:hAnsi="Liberation Serif" w:cs="Liberation Serif"/>
        </w:rPr>
        <w:t>, установленны</w:t>
      </w:r>
      <w:r w:rsidR="00405BA2" w:rsidRPr="00FD31F3">
        <w:rPr>
          <w:rFonts w:ascii="Liberation Serif" w:hAnsi="Liberation Serif" w:cs="Liberation Serif"/>
        </w:rPr>
        <w:t>е</w:t>
      </w:r>
      <w:r w:rsidRPr="00FD31F3">
        <w:rPr>
          <w:rFonts w:ascii="Liberation Serif" w:hAnsi="Liberation Serif" w:cs="Liberation Serif"/>
        </w:rPr>
        <w:t xml:space="preserve"> пунктом 3 статьи 92.1 Бюджетного кодекса Российской Федерации.</w:t>
      </w:r>
    </w:p>
    <w:p w:rsidR="00A77883" w:rsidRPr="00FD31F3" w:rsidRDefault="009D1642" w:rsidP="00F86F25">
      <w:pPr>
        <w:numPr>
          <w:ilvl w:val="0"/>
          <w:numId w:val="2"/>
        </w:numPr>
        <w:spacing w:line="276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Муниципальный долг</w:t>
      </w:r>
    </w:p>
    <w:p w:rsidR="008B3E02" w:rsidRPr="00FD31F3" w:rsidRDefault="007B3F21" w:rsidP="00F86F25">
      <w:pPr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Верхний предел муниципального </w:t>
      </w:r>
      <w:r w:rsidR="00B20C30" w:rsidRPr="00FD31F3">
        <w:rPr>
          <w:rFonts w:ascii="Liberation Serif" w:hAnsi="Liberation Serif" w:cs="Liberation Serif"/>
        </w:rPr>
        <w:t xml:space="preserve">внутреннего </w:t>
      </w:r>
      <w:r w:rsidRPr="00FD31F3">
        <w:rPr>
          <w:rFonts w:ascii="Liberation Serif" w:hAnsi="Liberation Serif" w:cs="Liberation Serif"/>
        </w:rPr>
        <w:t xml:space="preserve">долга городского округа по состоянию на </w:t>
      </w:r>
      <w:r w:rsidR="00F170C6" w:rsidRPr="00FD31F3">
        <w:rPr>
          <w:rFonts w:ascii="Liberation Serif" w:hAnsi="Liberation Serif" w:cs="Liberation Serif"/>
        </w:rPr>
        <w:t>1 января 20</w:t>
      </w:r>
      <w:r w:rsidR="007D696A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2</w:t>
      </w:r>
      <w:r w:rsidR="00F170C6" w:rsidRPr="00FD31F3">
        <w:rPr>
          <w:rFonts w:ascii="Liberation Serif" w:hAnsi="Liberation Serif" w:cs="Liberation Serif"/>
        </w:rPr>
        <w:t xml:space="preserve"> года установлен в сумме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</w:t>
      </w:r>
      <w:r w:rsidR="00911D2F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3</w:t>
      </w:r>
      <w:r w:rsidR="00945D30" w:rsidRPr="00FD31F3">
        <w:rPr>
          <w:rFonts w:ascii="Liberation Serif" w:hAnsi="Liberation Serif" w:cs="Liberation Serif"/>
        </w:rPr>
        <w:t xml:space="preserve"> года –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202</w:t>
      </w:r>
      <w:r w:rsidR="005D7AB0" w:rsidRPr="00FD31F3">
        <w:rPr>
          <w:rFonts w:ascii="Liberation Serif" w:hAnsi="Liberation Serif" w:cs="Liberation Serif"/>
        </w:rPr>
        <w:t>4</w:t>
      </w:r>
      <w:r w:rsidR="00945D30" w:rsidRPr="00FD31F3">
        <w:rPr>
          <w:rFonts w:ascii="Liberation Serif" w:hAnsi="Liberation Serif" w:cs="Liberation Serif"/>
        </w:rPr>
        <w:t xml:space="preserve"> года –</w:t>
      </w:r>
      <w:r w:rsidR="007D696A" w:rsidRPr="00FD31F3">
        <w:rPr>
          <w:rFonts w:ascii="Liberation Serif" w:hAnsi="Liberation Serif" w:cs="Liberation Serif"/>
        </w:rPr>
        <w:t xml:space="preserve"> </w:t>
      </w:r>
      <w:r w:rsidR="00F3254E" w:rsidRPr="00FD31F3">
        <w:rPr>
          <w:rFonts w:ascii="Liberation Serif" w:hAnsi="Liberation Serif" w:cs="Liberation Serif"/>
        </w:rPr>
        <w:t>0</w:t>
      </w:r>
      <w:r w:rsidR="00945D30" w:rsidRPr="00FD31F3">
        <w:rPr>
          <w:rFonts w:ascii="Liberation Serif" w:hAnsi="Liberation Serif" w:cs="Liberation Serif"/>
        </w:rPr>
        <w:t xml:space="preserve"> тыс. рублей.</w:t>
      </w:r>
    </w:p>
    <w:p w:rsidR="007B3F21" w:rsidRPr="00FD31F3" w:rsidRDefault="00612765" w:rsidP="00F86F25">
      <w:pPr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Привлечение заемных средств в 20</w:t>
      </w:r>
      <w:r w:rsidR="00B20C30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- 20</w:t>
      </w:r>
      <w:r w:rsidR="00911D2F" w:rsidRPr="00FD31F3">
        <w:rPr>
          <w:rFonts w:ascii="Liberation Serif" w:hAnsi="Liberation Serif" w:cs="Liberation Serif"/>
        </w:rPr>
        <w:t>2</w:t>
      </w:r>
      <w:r w:rsidR="005D7AB0" w:rsidRPr="00FD31F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годах </w:t>
      </w:r>
      <w:r w:rsidR="00F170C6" w:rsidRPr="00FD31F3">
        <w:rPr>
          <w:rFonts w:ascii="Liberation Serif" w:hAnsi="Liberation Serif" w:cs="Liberation Serif"/>
        </w:rPr>
        <w:t>не планируется.</w:t>
      </w:r>
      <w:r w:rsidRPr="00FD31F3">
        <w:rPr>
          <w:rFonts w:ascii="Liberation Serif" w:hAnsi="Liberation Serif" w:cs="Liberation Serif"/>
        </w:rPr>
        <w:t xml:space="preserve"> </w:t>
      </w:r>
    </w:p>
    <w:sectPr w:rsidR="007B3F21" w:rsidRPr="00FD31F3" w:rsidSect="00FA39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5500D"/>
    <w:multiLevelType w:val="hybridMultilevel"/>
    <w:tmpl w:val="AFA86790"/>
    <w:lvl w:ilvl="0" w:tplc="A6BC2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B12AC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50392"/>
    <w:multiLevelType w:val="hybridMultilevel"/>
    <w:tmpl w:val="BB68202E"/>
    <w:lvl w:ilvl="0" w:tplc="96FCB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4E1A4B"/>
    <w:multiLevelType w:val="hybridMultilevel"/>
    <w:tmpl w:val="503435AC"/>
    <w:lvl w:ilvl="0" w:tplc="DB363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0532F8"/>
    <w:multiLevelType w:val="hybridMultilevel"/>
    <w:tmpl w:val="902A0EFA"/>
    <w:lvl w:ilvl="0" w:tplc="2806D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E94594"/>
    <w:multiLevelType w:val="hybridMultilevel"/>
    <w:tmpl w:val="AD2AD55E"/>
    <w:lvl w:ilvl="0" w:tplc="9260DB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0B29FC"/>
    <w:multiLevelType w:val="hybridMultilevel"/>
    <w:tmpl w:val="31448DF4"/>
    <w:lvl w:ilvl="0" w:tplc="F2425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975DA"/>
    <w:multiLevelType w:val="hybridMultilevel"/>
    <w:tmpl w:val="5EC2A076"/>
    <w:lvl w:ilvl="0" w:tplc="C7C2F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907AE"/>
    <w:multiLevelType w:val="hybridMultilevel"/>
    <w:tmpl w:val="EE00055E"/>
    <w:lvl w:ilvl="0" w:tplc="8B8C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27737B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67207E"/>
    <w:multiLevelType w:val="hybridMultilevel"/>
    <w:tmpl w:val="544C6F26"/>
    <w:lvl w:ilvl="0" w:tplc="E57A37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B54A5"/>
    <w:multiLevelType w:val="hybridMultilevel"/>
    <w:tmpl w:val="15E44700"/>
    <w:lvl w:ilvl="0" w:tplc="24D0A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795395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58215D"/>
    <w:multiLevelType w:val="hybridMultilevel"/>
    <w:tmpl w:val="4454A21C"/>
    <w:lvl w:ilvl="0" w:tplc="CD8E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0"/>
  </w:num>
  <w:num w:numId="5">
    <w:abstractNumId w:val="3"/>
  </w:num>
  <w:num w:numId="6">
    <w:abstractNumId w:val="1"/>
  </w:num>
  <w:num w:numId="7">
    <w:abstractNumId w:val="22"/>
  </w:num>
  <w:num w:numId="8">
    <w:abstractNumId w:val="14"/>
  </w:num>
  <w:num w:numId="9">
    <w:abstractNumId w:val="6"/>
  </w:num>
  <w:num w:numId="10">
    <w:abstractNumId w:val="25"/>
  </w:num>
  <w:num w:numId="11">
    <w:abstractNumId w:val="8"/>
  </w:num>
  <w:num w:numId="12">
    <w:abstractNumId w:val="24"/>
  </w:num>
  <w:num w:numId="13">
    <w:abstractNumId w:val="20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  <w:num w:numId="19">
    <w:abstractNumId w:val="18"/>
  </w:num>
  <w:num w:numId="20">
    <w:abstractNumId w:val="10"/>
  </w:num>
  <w:num w:numId="21">
    <w:abstractNumId w:val="9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1D0A"/>
    <w:rsid w:val="00005BB8"/>
    <w:rsid w:val="00013BE1"/>
    <w:rsid w:val="00014E17"/>
    <w:rsid w:val="000150B8"/>
    <w:rsid w:val="00017450"/>
    <w:rsid w:val="00021544"/>
    <w:rsid w:val="00025862"/>
    <w:rsid w:val="000310A2"/>
    <w:rsid w:val="00031D4E"/>
    <w:rsid w:val="00034DA3"/>
    <w:rsid w:val="00035598"/>
    <w:rsid w:val="0004087A"/>
    <w:rsid w:val="00043535"/>
    <w:rsid w:val="000439BA"/>
    <w:rsid w:val="00043F43"/>
    <w:rsid w:val="00047CA7"/>
    <w:rsid w:val="00050784"/>
    <w:rsid w:val="00050C1F"/>
    <w:rsid w:val="00051686"/>
    <w:rsid w:val="000550EB"/>
    <w:rsid w:val="00055E98"/>
    <w:rsid w:val="00056B7B"/>
    <w:rsid w:val="000572DA"/>
    <w:rsid w:val="00060A58"/>
    <w:rsid w:val="0006334B"/>
    <w:rsid w:val="00063625"/>
    <w:rsid w:val="00064608"/>
    <w:rsid w:val="00064BCA"/>
    <w:rsid w:val="00064F66"/>
    <w:rsid w:val="00066FCD"/>
    <w:rsid w:val="000679EC"/>
    <w:rsid w:val="00071D4D"/>
    <w:rsid w:val="00072CBC"/>
    <w:rsid w:val="0007312F"/>
    <w:rsid w:val="00074397"/>
    <w:rsid w:val="0007625E"/>
    <w:rsid w:val="00082D84"/>
    <w:rsid w:val="00082D86"/>
    <w:rsid w:val="000846A3"/>
    <w:rsid w:val="000850D1"/>
    <w:rsid w:val="00087F83"/>
    <w:rsid w:val="00092F63"/>
    <w:rsid w:val="00095376"/>
    <w:rsid w:val="000967BE"/>
    <w:rsid w:val="000A0405"/>
    <w:rsid w:val="000A1C16"/>
    <w:rsid w:val="000A30A7"/>
    <w:rsid w:val="000A4BDC"/>
    <w:rsid w:val="000A5130"/>
    <w:rsid w:val="000A5455"/>
    <w:rsid w:val="000A755F"/>
    <w:rsid w:val="000A7A60"/>
    <w:rsid w:val="000A7BEA"/>
    <w:rsid w:val="000B1E57"/>
    <w:rsid w:val="000B21F8"/>
    <w:rsid w:val="000B3EA4"/>
    <w:rsid w:val="000B5671"/>
    <w:rsid w:val="000B5825"/>
    <w:rsid w:val="000C0D41"/>
    <w:rsid w:val="000C1678"/>
    <w:rsid w:val="000C208F"/>
    <w:rsid w:val="000C269F"/>
    <w:rsid w:val="000C64C1"/>
    <w:rsid w:val="000D097A"/>
    <w:rsid w:val="000D11D2"/>
    <w:rsid w:val="000D22DF"/>
    <w:rsid w:val="000D4E96"/>
    <w:rsid w:val="000D54FB"/>
    <w:rsid w:val="000D7739"/>
    <w:rsid w:val="000E651B"/>
    <w:rsid w:val="000F3711"/>
    <w:rsid w:val="000F3DB3"/>
    <w:rsid w:val="000F4348"/>
    <w:rsid w:val="000F64C2"/>
    <w:rsid w:val="000F6CEF"/>
    <w:rsid w:val="001008B5"/>
    <w:rsid w:val="00101CC3"/>
    <w:rsid w:val="00101D2A"/>
    <w:rsid w:val="00103221"/>
    <w:rsid w:val="001050D1"/>
    <w:rsid w:val="00105CE2"/>
    <w:rsid w:val="001117F3"/>
    <w:rsid w:val="001118F4"/>
    <w:rsid w:val="00111940"/>
    <w:rsid w:val="00112067"/>
    <w:rsid w:val="0011210C"/>
    <w:rsid w:val="001126ED"/>
    <w:rsid w:val="00112805"/>
    <w:rsid w:val="00113188"/>
    <w:rsid w:val="001132B7"/>
    <w:rsid w:val="001137B9"/>
    <w:rsid w:val="001138BE"/>
    <w:rsid w:val="00113F37"/>
    <w:rsid w:val="001144FA"/>
    <w:rsid w:val="00115C7C"/>
    <w:rsid w:val="001178B4"/>
    <w:rsid w:val="001178BA"/>
    <w:rsid w:val="00117A76"/>
    <w:rsid w:val="00117E2D"/>
    <w:rsid w:val="00121715"/>
    <w:rsid w:val="00121FB3"/>
    <w:rsid w:val="0012432B"/>
    <w:rsid w:val="0012438F"/>
    <w:rsid w:val="00130AC5"/>
    <w:rsid w:val="0013109C"/>
    <w:rsid w:val="001323C6"/>
    <w:rsid w:val="0013337E"/>
    <w:rsid w:val="0013360F"/>
    <w:rsid w:val="00133887"/>
    <w:rsid w:val="00134759"/>
    <w:rsid w:val="001366AF"/>
    <w:rsid w:val="0013748C"/>
    <w:rsid w:val="001463C9"/>
    <w:rsid w:val="001525ED"/>
    <w:rsid w:val="0015351D"/>
    <w:rsid w:val="0015371F"/>
    <w:rsid w:val="00154098"/>
    <w:rsid w:val="0015555E"/>
    <w:rsid w:val="001558B7"/>
    <w:rsid w:val="00156403"/>
    <w:rsid w:val="00156FA7"/>
    <w:rsid w:val="001579F7"/>
    <w:rsid w:val="00157A4B"/>
    <w:rsid w:val="001619FA"/>
    <w:rsid w:val="00164288"/>
    <w:rsid w:val="001653DE"/>
    <w:rsid w:val="0017070D"/>
    <w:rsid w:val="001736CF"/>
    <w:rsid w:val="001756CC"/>
    <w:rsid w:val="00180FD0"/>
    <w:rsid w:val="00181146"/>
    <w:rsid w:val="00181969"/>
    <w:rsid w:val="001823BF"/>
    <w:rsid w:val="00185269"/>
    <w:rsid w:val="00190D61"/>
    <w:rsid w:val="00191F40"/>
    <w:rsid w:val="00195627"/>
    <w:rsid w:val="001A0AE5"/>
    <w:rsid w:val="001A1C79"/>
    <w:rsid w:val="001A1E59"/>
    <w:rsid w:val="001A21EF"/>
    <w:rsid w:val="001A2A9C"/>
    <w:rsid w:val="001A335F"/>
    <w:rsid w:val="001A3B96"/>
    <w:rsid w:val="001A4F13"/>
    <w:rsid w:val="001A53D5"/>
    <w:rsid w:val="001A7AE6"/>
    <w:rsid w:val="001B10F3"/>
    <w:rsid w:val="001B2C55"/>
    <w:rsid w:val="001B39BD"/>
    <w:rsid w:val="001B6D5F"/>
    <w:rsid w:val="001B6DFF"/>
    <w:rsid w:val="001C0A5A"/>
    <w:rsid w:val="001C1731"/>
    <w:rsid w:val="001C6B2D"/>
    <w:rsid w:val="001D1B3C"/>
    <w:rsid w:val="001D29C4"/>
    <w:rsid w:val="001D3FE9"/>
    <w:rsid w:val="001D5CB7"/>
    <w:rsid w:val="001E172F"/>
    <w:rsid w:val="001E2A97"/>
    <w:rsid w:val="001E2B01"/>
    <w:rsid w:val="001E340D"/>
    <w:rsid w:val="001E407D"/>
    <w:rsid w:val="001E647B"/>
    <w:rsid w:val="001F2816"/>
    <w:rsid w:val="001F3F6E"/>
    <w:rsid w:val="001F4087"/>
    <w:rsid w:val="001F5CD7"/>
    <w:rsid w:val="00200754"/>
    <w:rsid w:val="00202ED8"/>
    <w:rsid w:val="00202FBA"/>
    <w:rsid w:val="002044AA"/>
    <w:rsid w:val="00204E93"/>
    <w:rsid w:val="0020788D"/>
    <w:rsid w:val="0020791E"/>
    <w:rsid w:val="002134FC"/>
    <w:rsid w:val="002136FE"/>
    <w:rsid w:val="00213C5A"/>
    <w:rsid w:val="0021716F"/>
    <w:rsid w:val="00217CEF"/>
    <w:rsid w:val="00220658"/>
    <w:rsid w:val="00220A3C"/>
    <w:rsid w:val="00222B8B"/>
    <w:rsid w:val="0022789D"/>
    <w:rsid w:val="00231674"/>
    <w:rsid w:val="00231E36"/>
    <w:rsid w:val="00232799"/>
    <w:rsid w:val="00234CF4"/>
    <w:rsid w:val="00240754"/>
    <w:rsid w:val="002433B3"/>
    <w:rsid w:val="00245AFF"/>
    <w:rsid w:val="002463E3"/>
    <w:rsid w:val="00250EDB"/>
    <w:rsid w:val="00252230"/>
    <w:rsid w:val="0025349F"/>
    <w:rsid w:val="00253AF2"/>
    <w:rsid w:val="002544B7"/>
    <w:rsid w:val="00254BA5"/>
    <w:rsid w:val="00256748"/>
    <w:rsid w:val="00256862"/>
    <w:rsid w:val="00257581"/>
    <w:rsid w:val="00260195"/>
    <w:rsid w:val="00260FA7"/>
    <w:rsid w:val="00267B3E"/>
    <w:rsid w:val="00270AC0"/>
    <w:rsid w:val="00272519"/>
    <w:rsid w:val="002744EB"/>
    <w:rsid w:val="0027478F"/>
    <w:rsid w:val="0027598F"/>
    <w:rsid w:val="00277917"/>
    <w:rsid w:val="00280383"/>
    <w:rsid w:val="00283BCB"/>
    <w:rsid w:val="00287AA9"/>
    <w:rsid w:val="002902CD"/>
    <w:rsid w:val="002903BB"/>
    <w:rsid w:val="002945AC"/>
    <w:rsid w:val="002963BC"/>
    <w:rsid w:val="00297FDC"/>
    <w:rsid w:val="002A1C4D"/>
    <w:rsid w:val="002A2830"/>
    <w:rsid w:val="002A2FD3"/>
    <w:rsid w:val="002A336B"/>
    <w:rsid w:val="002A3A06"/>
    <w:rsid w:val="002A3F72"/>
    <w:rsid w:val="002A47D7"/>
    <w:rsid w:val="002A53D8"/>
    <w:rsid w:val="002A5E16"/>
    <w:rsid w:val="002A7CD7"/>
    <w:rsid w:val="002B27A5"/>
    <w:rsid w:val="002B5020"/>
    <w:rsid w:val="002B5122"/>
    <w:rsid w:val="002B6C74"/>
    <w:rsid w:val="002C05A7"/>
    <w:rsid w:val="002C1235"/>
    <w:rsid w:val="002C327E"/>
    <w:rsid w:val="002C54D3"/>
    <w:rsid w:val="002C67F1"/>
    <w:rsid w:val="002D2A2B"/>
    <w:rsid w:val="002D3622"/>
    <w:rsid w:val="002D36E8"/>
    <w:rsid w:val="002D4E46"/>
    <w:rsid w:val="002D75F9"/>
    <w:rsid w:val="002E0E6D"/>
    <w:rsid w:val="002E1646"/>
    <w:rsid w:val="002E1D6D"/>
    <w:rsid w:val="002E262D"/>
    <w:rsid w:val="002E446B"/>
    <w:rsid w:val="002E5984"/>
    <w:rsid w:val="002E685C"/>
    <w:rsid w:val="002F38A1"/>
    <w:rsid w:val="002F57C4"/>
    <w:rsid w:val="002F7E48"/>
    <w:rsid w:val="00303C77"/>
    <w:rsid w:val="00303CDA"/>
    <w:rsid w:val="003125F7"/>
    <w:rsid w:val="00312E67"/>
    <w:rsid w:val="003159ED"/>
    <w:rsid w:val="0031764D"/>
    <w:rsid w:val="00320903"/>
    <w:rsid w:val="003240C6"/>
    <w:rsid w:val="00324513"/>
    <w:rsid w:val="00324847"/>
    <w:rsid w:val="00325C6C"/>
    <w:rsid w:val="00325C94"/>
    <w:rsid w:val="00325FA6"/>
    <w:rsid w:val="00330438"/>
    <w:rsid w:val="00332819"/>
    <w:rsid w:val="003339B8"/>
    <w:rsid w:val="003365B7"/>
    <w:rsid w:val="003375FC"/>
    <w:rsid w:val="0034179D"/>
    <w:rsid w:val="00342BED"/>
    <w:rsid w:val="00343C52"/>
    <w:rsid w:val="00344F2A"/>
    <w:rsid w:val="00345A6F"/>
    <w:rsid w:val="00345B95"/>
    <w:rsid w:val="00350433"/>
    <w:rsid w:val="00352214"/>
    <w:rsid w:val="00353DE3"/>
    <w:rsid w:val="00354829"/>
    <w:rsid w:val="0035705E"/>
    <w:rsid w:val="0036136A"/>
    <w:rsid w:val="003622A9"/>
    <w:rsid w:val="00362685"/>
    <w:rsid w:val="00363322"/>
    <w:rsid w:val="00363506"/>
    <w:rsid w:val="003646D9"/>
    <w:rsid w:val="00364A98"/>
    <w:rsid w:val="00365D19"/>
    <w:rsid w:val="003676B9"/>
    <w:rsid w:val="003676F7"/>
    <w:rsid w:val="00371AA0"/>
    <w:rsid w:val="00371E31"/>
    <w:rsid w:val="003723D8"/>
    <w:rsid w:val="003725BD"/>
    <w:rsid w:val="0037329F"/>
    <w:rsid w:val="00373F9C"/>
    <w:rsid w:val="00374A68"/>
    <w:rsid w:val="00376152"/>
    <w:rsid w:val="0037694E"/>
    <w:rsid w:val="00376A44"/>
    <w:rsid w:val="00376B25"/>
    <w:rsid w:val="0038318D"/>
    <w:rsid w:val="0038528B"/>
    <w:rsid w:val="00385B0B"/>
    <w:rsid w:val="00392653"/>
    <w:rsid w:val="00392AC7"/>
    <w:rsid w:val="00392C18"/>
    <w:rsid w:val="003962AF"/>
    <w:rsid w:val="00396A68"/>
    <w:rsid w:val="00397124"/>
    <w:rsid w:val="00397225"/>
    <w:rsid w:val="0039728B"/>
    <w:rsid w:val="003A0E0A"/>
    <w:rsid w:val="003A1563"/>
    <w:rsid w:val="003A2240"/>
    <w:rsid w:val="003A32B2"/>
    <w:rsid w:val="003A4C0E"/>
    <w:rsid w:val="003A4C63"/>
    <w:rsid w:val="003A4D47"/>
    <w:rsid w:val="003A50D6"/>
    <w:rsid w:val="003A54FE"/>
    <w:rsid w:val="003A6031"/>
    <w:rsid w:val="003B1BC5"/>
    <w:rsid w:val="003B316D"/>
    <w:rsid w:val="003B4E07"/>
    <w:rsid w:val="003C2044"/>
    <w:rsid w:val="003C221C"/>
    <w:rsid w:val="003C3351"/>
    <w:rsid w:val="003C40B5"/>
    <w:rsid w:val="003C47A0"/>
    <w:rsid w:val="003C4A9F"/>
    <w:rsid w:val="003C6D84"/>
    <w:rsid w:val="003D317A"/>
    <w:rsid w:val="003D3A6E"/>
    <w:rsid w:val="003D44B9"/>
    <w:rsid w:val="003D45D3"/>
    <w:rsid w:val="003D4A31"/>
    <w:rsid w:val="003E15C9"/>
    <w:rsid w:val="003E5BE3"/>
    <w:rsid w:val="003E67D5"/>
    <w:rsid w:val="003F007B"/>
    <w:rsid w:val="003F042F"/>
    <w:rsid w:val="003F0D7B"/>
    <w:rsid w:val="003F2355"/>
    <w:rsid w:val="003F52CF"/>
    <w:rsid w:val="003F5513"/>
    <w:rsid w:val="003F667C"/>
    <w:rsid w:val="003F71BE"/>
    <w:rsid w:val="00401442"/>
    <w:rsid w:val="00401E72"/>
    <w:rsid w:val="00403990"/>
    <w:rsid w:val="00405BA2"/>
    <w:rsid w:val="0040623D"/>
    <w:rsid w:val="00406272"/>
    <w:rsid w:val="00406A99"/>
    <w:rsid w:val="00406E8B"/>
    <w:rsid w:val="0040774F"/>
    <w:rsid w:val="0040799D"/>
    <w:rsid w:val="00411F52"/>
    <w:rsid w:val="004127A0"/>
    <w:rsid w:val="00412CE4"/>
    <w:rsid w:val="004137BB"/>
    <w:rsid w:val="00416587"/>
    <w:rsid w:val="004167B2"/>
    <w:rsid w:val="00416ECC"/>
    <w:rsid w:val="004206C0"/>
    <w:rsid w:val="00421003"/>
    <w:rsid w:val="00425DD9"/>
    <w:rsid w:val="00433E07"/>
    <w:rsid w:val="00433F4E"/>
    <w:rsid w:val="004358D7"/>
    <w:rsid w:val="00436AD2"/>
    <w:rsid w:val="0043722B"/>
    <w:rsid w:val="00440480"/>
    <w:rsid w:val="00440851"/>
    <w:rsid w:val="00442A81"/>
    <w:rsid w:val="00445F84"/>
    <w:rsid w:val="00446307"/>
    <w:rsid w:val="00450503"/>
    <w:rsid w:val="004511BD"/>
    <w:rsid w:val="00452864"/>
    <w:rsid w:val="00453A88"/>
    <w:rsid w:val="00456B86"/>
    <w:rsid w:val="00456F9A"/>
    <w:rsid w:val="00461567"/>
    <w:rsid w:val="00463380"/>
    <w:rsid w:val="00465FE6"/>
    <w:rsid w:val="00466A24"/>
    <w:rsid w:val="00466B0C"/>
    <w:rsid w:val="00470149"/>
    <w:rsid w:val="00471314"/>
    <w:rsid w:val="00471B6D"/>
    <w:rsid w:val="0047356A"/>
    <w:rsid w:val="00473F22"/>
    <w:rsid w:val="00476088"/>
    <w:rsid w:val="00477036"/>
    <w:rsid w:val="00477129"/>
    <w:rsid w:val="004776B3"/>
    <w:rsid w:val="00477D62"/>
    <w:rsid w:val="00480470"/>
    <w:rsid w:val="00480CB3"/>
    <w:rsid w:val="00481E64"/>
    <w:rsid w:val="00483EEA"/>
    <w:rsid w:val="00486001"/>
    <w:rsid w:val="00487B58"/>
    <w:rsid w:val="004959CD"/>
    <w:rsid w:val="00496210"/>
    <w:rsid w:val="0049726E"/>
    <w:rsid w:val="004A101F"/>
    <w:rsid w:val="004A1333"/>
    <w:rsid w:val="004A1941"/>
    <w:rsid w:val="004A2F50"/>
    <w:rsid w:val="004A6AAA"/>
    <w:rsid w:val="004A781A"/>
    <w:rsid w:val="004A7852"/>
    <w:rsid w:val="004B29BC"/>
    <w:rsid w:val="004B3C60"/>
    <w:rsid w:val="004B3CE7"/>
    <w:rsid w:val="004B46A9"/>
    <w:rsid w:val="004C03DF"/>
    <w:rsid w:val="004C03FD"/>
    <w:rsid w:val="004C047C"/>
    <w:rsid w:val="004C1863"/>
    <w:rsid w:val="004C1B1E"/>
    <w:rsid w:val="004C24CE"/>
    <w:rsid w:val="004C314B"/>
    <w:rsid w:val="004C427E"/>
    <w:rsid w:val="004C4724"/>
    <w:rsid w:val="004C6674"/>
    <w:rsid w:val="004C7A6C"/>
    <w:rsid w:val="004C7AF6"/>
    <w:rsid w:val="004C7CBD"/>
    <w:rsid w:val="004D085E"/>
    <w:rsid w:val="004D0D2B"/>
    <w:rsid w:val="004D4474"/>
    <w:rsid w:val="004D568A"/>
    <w:rsid w:val="004D6A7A"/>
    <w:rsid w:val="004E0757"/>
    <w:rsid w:val="004E7029"/>
    <w:rsid w:val="004F048A"/>
    <w:rsid w:val="004F07AA"/>
    <w:rsid w:val="004F25A5"/>
    <w:rsid w:val="004F3CC9"/>
    <w:rsid w:val="004F3F10"/>
    <w:rsid w:val="004F4717"/>
    <w:rsid w:val="004F534A"/>
    <w:rsid w:val="004F6997"/>
    <w:rsid w:val="00500265"/>
    <w:rsid w:val="00500345"/>
    <w:rsid w:val="00502A98"/>
    <w:rsid w:val="005100B0"/>
    <w:rsid w:val="00510A21"/>
    <w:rsid w:val="00511206"/>
    <w:rsid w:val="0051137C"/>
    <w:rsid w:val="00514336"/>
    <w:rsid w:val="005143C0"/>
    <w:rsid w:val="005145C6"/>
    <w:rsid w:val="00523434"/>
    <w:rsid w:val="00524F98"/>
    <w:rsid w:val="0052512F"/>
    <w:rsid w:val="00532EFE"/>
    <w:rsid w:val="00533FC9"/>
    <w:rsid w:val="00534EBD"/>
    <w:rsid w:val="00534FAA"/>
    <w:rsid w:val="00535151"/>
    <w:rsid w:val="0053739C"/>
    <w:rsid w:val="00540195"/>
    <w:rsid w:val="00540B41"/>
    <w:rsid w:val="00540C26"/>
    <w:rsid w:val="0055026E"/>
    <w:rsid w:val="00551103"/>
    <w:rsid w:val="00551773"/>
    <w:rsid w:val="00552181"/>
    <w:rsid w:val="00553960"/>
    <w:rsid w:val="00554205"/>
    <w:rsid w:val="00555124"/>
    <w:rsid w:val="0055632D"/>
    <w:rsid w:val="0056093A"/>
    <w:rsid w:val="0056130B"/>
    <w:rsid w:val="0056170E"/>
    <w:rsid w:val="00564749"/>
    <w:rsid w:val="005712F3"/>
    <w:rsid w:val="00575B31"/>
    <w:rsid w:val="00577AE1"/>
    <w:rsid w:val="00582B40"/>
    <w:rsid w:val="00583911"/>
    <w:rsid w:val="005848FA"/>
    <w:rsid w:val="00586F41"/>
    <w:rsid w:val="00587371"/>
    <w:rsid w:val="00590F9D"/>
    <w:rsid w:val="005954A4"/>
    <w:rsid w:val="00595BA3"/>
    <w:rsid w:val="0059727C"/>
    <w:rsid w:val="005975E5"/>
    <w:rsid w:val="00597AAD"/>
    <w:rsid w:val="005A0A5E"/>
    <w:rsid w:val="005A0C91"/>
    <w:rsid w:val="005A1251"/>
    <w:rsid w:val="005A31B0"/>
    <w:rsid w:val="005A32F4"/>
    <w:rsid w:val="005A3558"/>
    <w:rsid w:val="005A3604"/>
    <w:rsid w:val="005A4A1C"/>
    <w:rsid w:val="005A7776"/>
    <w:rsid w:val="005A7A5B"/>
    <w:rsid w:val="005A7F60"/>
    <w:rsid w:val="005B2B6A"/>
    <w:rsid w:val="005B3B58"/>
    <w:rsid w:val="005B4349"/>
    <w:rsid w:val="005B45B1"/>
    <w:rsid w:val="005B4826"/>
    <w:rsid w:val="005B48C9"/>
    <w:rsid w:val="005B6201"/>
    <w:rsid w:val="005B70EF"/>
    <w:rsid w:val="005B795B"/>
    <w:rsid w:val="005C0355"/>
    <w:rsid w:val="005C1C3F"/>
    <w:rsid w:val="005C25F9"/>
    <w:rsid w:val="005C2D07"/>
    <w:rsid w:val="005C346A"/>
    <w:rsid w:val="005C3CCF"/>
    <w:rsid w:val="005C49C7"/>
    <w:rsid w:val="005C7B01"/>
    <w:rsid w:val="005D0D8B"/>
    <w:rsid w:val="005D52B2"/>
    <w:rsid w:val="005D63FC"/>
    <w:rsid w:val="005D7AB0"/>
    <w:rsid w:val="005E2552"/>
    <w:rsid w:val="005E2899"/>
    <w:rsid w:val="005E39A1"/>
    <w:rsid w:val="005E3C2A"/>
    <w:rsid w:val="005E7249"/>
    <w:rsid w:val="005E7814"/>
    <w:rsid w:val="005E7C4C"/>
    <w:rsid w:val="005F0B68"/>
    <w:rsid w:val="005F2B76"/>
    <w:rsid w:val="005F5FE6"/>
    <w:rsid w:val="005F6563"/>
    <w:rsid w:val="005F7EA5"/>
    <w:rsid w:val="0060015B"/>
    <w:rsid w:val="006009F4"/>
    <w:rsid w:val="00600E86"/>
    <w:rsid w:val="00601551"/>
    <w:rsid w:val="00601FE5"/>
    <w:rsid w:val="0060252A"/>
    <w:rsid w:val="00605739"/>
    <w:rsid w:val="00605939"/>
    <w:rsid w:val="00605CC2"/>
    <w:rsid w:val="00606E0F"/>
    <w:rsid w:val="006103C4"/>
    <w:rsid w:val="00612765"/>
    <w:rsid w:val="00613BD5"/>
    <w:rsid w:val="00614574"/>
    <w:rsid w:val="00615AC7"/>
    <w:rsid w:val="00615C73"/>
    <w:rsid w:val="006163BA"/>
    <w:rsid w:val="00620064"/>
    <w:rsid w:val="00620323"/>
    <w:rsid w:val="006205AB"/>
    <w:rsid w:val="006214F7"/>
    <w:rsid w:val="00622C0E"/>
    <w:rsid w:val="0062340D"/>
    <w:rsid w:val="00623A88"/>
    <w:rsid w:val="00624497"/>
    <w:rsid w:val="00625311"/>
    <w:rsid w:val="00625430"/>
    <w:rsid w:val="00625518"/>
    <w:rsid w:val="00625985"/>
    <w:rsid w:val="00626641"/>
    <w:rsid w:val="00627022"/>
    <w:rsid w:val="00627782"/>
    <w:rsid w:val="0063002B"/>
    <w:rsid w:val="006361E3"/>
    <w:rsid w:val="006366FD"/>
    <w:rsid w:val="006373B5"/>
    <w:rsid w:val="00640E35"/>
    <w:rsid w:val="006417ED"/>
    <w:rsid w:val="00642FE1"/>
    <w:rsid w:val="00643312"/>
    <w:rsid w:val="00643DCC"/>
    <w:rsid w:val="00647330"/>
    <w:rsid w:val="00652322"/>
    <w:rsid w:val="006529E5"/>
    <w:rsid w:val="006619DA"/>
    <w:rsid w:val="006624CF"/>
    <w:rsid w:val="006628E1"/>
    <w:rsid w:val="00662FD6"/>
    <w:rsid w:val="00663052"/>
    <w:rsid w:val="006632A7"/>
    <w:rsid w:val="00663B19"/>
    <w:rsid w:val="006675FB"/>
    <w:rsid w:val="00671408"/>
    <w:rsid w:val="00672F36"/>
    <w:rsid w:val="0067528A"/>
    <w:rsid w:val="006778C0"/>
    <w:rsid w:val="006823ED"/>
    <w:rsid w:val="006827B5"/>
    <w:rsid w:val="006871BE"/>
    <w:rsid w:val="0068782A"/>
    <w:rsid w:val="006915C7"/>
    <w:rsid w:val="006916A6"/>
    <w:rsid w:val="00696624"/>
    <w:rsid w:val="006A30D0"/>
    <w:rsid w:val="006A3186"/>
    <w:rsid w:val="006A4025"/>
    <w:rsid w:val="006A65EB"/>
    <w:rsid w:val="006A74BF"/>
    <w:rsid w:val="006A75EC"/>
    <w:rsid w:val="006A7685"/>
    <w:rsid w:val="006B0DFA"/>
    <w:rsid w:val="006B1506"/>
    <w:rsid w:val="006B23B8"/>
    <w:rsid w:val="006B2C22"/>
    <w:rsid w:val="006B3615"/>
    <w:rsid w:val="006B724F"/>
    <w:rsid w:val="006B7580"/>
    <w:rsid w:val="006C0BBC"/>
    <w:rsid w:val="006C332E"/>
    <w:rsid w:val="006C36FC"/>
    <w:rsid w:val="006C381B"/>
    <w:rsid w:val="006C4CE5"/>
    <w:rsid w:val="006C557A"/>
    <w:rsid w:val="006C59B1"/>
    <w:rsid w:val="006C76EF"/>
    <w:rsid w:val="006D27CC"/>
    <w:rsid w:val="006D4496"/>
    <w:rsid w:val="006D4950"/>
    <w:rsid w:val="006E0DE7"/>
    <w:rsid w:val="006E1D62"/>
    <w:rsid w:val="006E26C9"/>
    <w:rsid w:val="006E3EF4"/>
    <w:rsid w:val="006E424A"/>
    <w:rsid w:val="006E6BE1"/>
    <w:rsid w:val="006F5BDF"/>
    <w:rsid w:val="006F5D29"/>
    <w:rsid w:val="006F6583"/>
    <w:rsid w:val="006F6FB7"/>
    <w:rsid w:val="00701FB9"/>
    <w:rsid w:val="00704A91"/>
    <w:rsid w:val="00710273"/>
    <w:rsid w:val="00712C13"/>
    <w:rsid w:val="007130E6"/>
    <w:rsid w:val="00713C08"/>
    <w:rsid w:val="00714227"/>
    <w:rsid w:val="00714FE1"/>
    <w:rsid w:val="007158B8"/>
    <w:rsid w:val="00720042"/>
    <w:rsid w:val="00720F56"/>
    <w:rsid w:val="00721CF7"/>
    <w:rsid w:val="00723E6D"/>
    <w:rsid w:val="0072403D"/>
    <w:rsid w:val="007240E0"/>
    <w:rsid w:val="00724BB2"/>
    <w:rsid w:val="0072541B"/>
    <w:rsid w:val="00725A1E"/>
    <w:rsid w:val="00726BEE"/>
    <w:rsid w:val="00727EFA"/>
    <w:rsid w:val="007311B5"/>
    <w:rsid w:val="0073276B"/>
    <w:rsid w:val="0073350A"/>
    <w:rsid w:val="0073435B"/>
    <w:rsid w:val="00734D08"/>
    <w:rsid w:val="00734E6A"/>
    <w:rsid w:val="0073556F"/>
    <w:rsid w:val="00736181"/>
    <w:rsid w:val="00740484"/>
    <w:rsid w:val="00743632"/>
    <w:rsid w:val="0074372F"/>
    <w:rsid w:val="00743F7D"/>
    <w:rsid w:val="007472EE"/>
    <w:rsid w:val="00750956"/>
    <w:rsid w:val="0075229D"/>
    <w:rsid w:val="007536D7"/>
    <w:rsid w:val="00754B52"/>
    <w:rsid w:val="00755E40"/>
    <w:rsid w:val="00760461"/>
    <w:rsid w:val="0076182A"/>
    <w:rsid w:val="00764AA7"/>
    <w:rsid w:val="007662B5"/>
    <w:rsid w:val="0077045A"/>
    <w:rsid w:val="00771D9B"/>
    <w:rsid w:val="0077286E"/>
    <w:rsid w:val="007738AB"/>
    <w:rsid w:val="00774CDF"/>
    <w:rsid w:val="00774CFA"/>
    <w:rsid w:val="00775742"/>
    <w:rsid w:val="00775B10"/>
    <w:rsid w:val="00780407"/>
    <w:rsid w:val="0078050B"/>
    <w:rsid w:val="00780D56"/>
    <w:rsid w:val="00782BAB"/>
    <w:rsid w:val="00782E57"/>
    <w:rsid w:val="00784552"/>
    <w:rsid w:val="00787C14"/>
    <w:rsid w:val="007936B0"/>
    <w:rsid w:val="007940FC"/>
    <w:rsid w:val="00794230"/>
    <w:rsid w:val="00794233"/>
    <w:rsid w:val="007944CC"/>
    <w:rsid w:val="00795878"/>
    <w:rsid w:val="00796B85"/>
    <w:rsid w:val="00796B99"/>
    <w:rsid w:val="00797CB1"/>
    <w:rsid w:val="007A0242"/>
    <w:rsid w:val="007A0411"/>
    <w:rsid w:val="007A1404"/>
    <w:rsid w:val="007A17FD"/>
    <w:rsid w:val="007A29F6"/>
    <w:rsid w:val="007A2D0F"/>
    <w:rsid w:val="007A32F5"/>
    <w:rsid w:val="007A3A17"/>
    <w:rsid w:val="007B1261"/>
    <w:rsid w:val="007B2887"/>
    <w:rsid w:val="007B2F6D"/>
    <w:rsid w:val="007B3304"/>
    <w:rsid w:val="007B33C5"/>
    <w:rsid w:val="007B3C14"/>
    <w:rsid w:val="007B3F21"/>
    <w:rsid w:val="007B4982"/>
    <w:rsid w:val="007C0662"/>
    <w:rsid w:val="007C1E79"/>
    <w:rsid w:val="007C2479"/>
    <w:rsid w:val="007C2530"/>
    <w:rsid w:val="007C3EC5"/>
    <w:rsid w:val="007C4CF8"/>
    <w:rsid w:val="007C531F"/>
    <w:rsid w:val="007C6919"/>
    <w:rsid w:val="007C704D"/>
    <w:rsid w:val="007C7932"/>
    <w:rsid w:val="007D2C23"/>
    <w:rsid w:val="007D3675"/>
    <w:rsid w:val="007D6647"/>
    <w:rsid w:val="007D6844"/>
    <w:rsid w:val="007D696A"/>
    <w:rsid w:val="007D70B4"/>
    <w:rsid w:val="007D7C7C"/>
    <w:rsid w:val="007E0355"/>
    <w:rsid w:val="007E0F04"/>
    <w:rsid w:val="007E1648"/>
    <w:rsid w:val="007E2CAC"/>
    <w:rsid w:val="007F1386"/>
    <w:rsid w:val="007F44C5"/>
    <w:rsid w:val="007F5626"/>
    <w:rsid w:val="007F5EC1"/>
    <w:rsid w:val="007F742C"/>
    <w:rsid w:val="008005D3"/>
    <w:rsid w:val="00800EA7"/>
    <w:rsid w:val="00801D83"/>
    <w:rsid w:val="0080282F"/>
    <w:rsid w:val="008043C7"/>
    <w:rsid w:val="00806D9B"/>
    <w:rsid w:val="008075CB"/>
    <w:rsid w:val="00810049"/>
    <w:rsid w:val="00810F86"/>
    <w:rsid w:val="008115B9"/>
    <w:rsid w:val="008120A0"/>
    <w:rsid w:val="0081312F"/>
    <w:rsid w:val="00813136"/>
    <w:rsid w:val="00813F22"/>
    <w:rsid w:val="00815A9A"/>
    <w:rsid w:val="008167C7"/>
    <w:rsid w:val="00817F37"/>
    <w:rsid w:val="00820200"/>
    <w:rsid w:val="00821C9D"/>
    <w:rsid w:val="00821EAE"/>
    <w:rsid w:val="00825034"/>
    <w:rsid w:val="00825507"/>
    <w:rsid w:val="00825731"/>
    <w:rsid w:val="00825A6F"/>
    <w:rsid w:val="008263C8"/>
    <w:rsid w:val="00830C66"/>
    <w:rsid w:val="00832236"/>
    <w:rsid w:val="00833235"/>
    <w:rsid w:val="008332DC"/>
    <w:rsid w:val="00835B5B"/>
    <w:rsid w:val="00842FAD"/>
    <w:rsid w:val="008444A3"/>
    <w:rsid w:val="008450D0"/>
    <w:rsid w:val="00846E90"/>
    <w:rsid w:val="00852F6D"/>
    <w:rsid w:val="00852FCA"/>
    <w:rsid w:val="0085754D"/>
    <w:rsid w:val="00857E82"/>
    <w:rsid w:val="008618E2"/>
    <w:rsid w:val="00861CD9"/>
    <w:rsid w:val="0086366C"/>
    <w:rsid w:val="008642C1"/>
    <w:rsid w:val="00864FEC"/>
    <w:rsid w:val="008666F6"/>
    <w:rsid w:val="00867929"/>
    <w:rsid w:val="00870AAE"/>
    <w:rsid w:val="0087261B"/>
    <w:rsid w:val="00873F7A"/>
    <w:rsid w:val="00877413"/>
    <w:rsid w:val="00880391"/>
    <w:rsid w:val="008805AA"/>
    <w:rsid w:val="00880828"/>
    <w:rsid w:val="0088222A"/>
    <w:rsid w:val="00882DA4"/>
    <w:rsid w:val="00883AD5"/>
    <w:rsid w:val="00883AF2"/>
    <w:rsid w:val="00883DA6"/>
    <w:rsid w:val="0088508E"/>
    <w:rsid w:val="0088510E"/>
    <w:rsid w:val="008853C8"/>
    <w:rsid w:val="00886E66"/>
    <w:rsid w:val="00890A5C"/>
    <w:rsid w:val="00891BF8"/>
    <w:rsid w:val="00896B52"/>
    <w:rsid w:val="008A2170"/>
    <w:rsid w:val="008A4AE8"/>
    <w:rsid w:val="008A6504"/>
    <w:rsid w:val="008B0BE4"/>
    <w:rsid w:val="008B2D49"/>
    <w:rsid w:val="008B3E02"/>
    <w:rsid w:val="008B48E4"/>
    <w:rsid w:val="008C0CBB"/>
    <w:rsid w:val="008C1A00"/>
    <w:rsid w:val="008C75B7"/>
    <w:rsid w:val="008C75C0"/>
    <w:rsid w:val="008D28B9"/>
    <w:rsid w:val="008D31D1"/>
    <w:rsid w:val="008D45B9"/>
    <w:rsid w:val="008E01DC"/>
    <w:rsid w:val="008E2920"/>
    <w:rsid w:val="008E33F9"/>
    <w:rsid w:val="008E49E3"/>
    <w:rsid w:val="008E6D66"/>
    <w:rsid w:val="008F06CE"/>
    <w:rsid w:val="008F1363"/>
    <w:rsid w:val="008F1E0B"/>
    <w:rsid w:val="008F3EDD"/>
    <w:rsid w:val="008F492A"/>
    <w:rsid w:val="008F5BEF"/>
    <w:rsid w:val="00901D37"/>
    <w:rsid w:val="009049FF"/>
    <w:rsid w:val="00905102"/>
    <w:rsid w:val="009071BC"/>
    <w:rsid w:val="00911D2F"/>
    <w:rsid w:val="00912CB2"/>
    <w:rsid w:val="00912FD7"/>
    <w:rsid w:val="00915D9A"/>
    <w:rsid w:val="00916B2E"/>
    <w:rsid w:val="0091731B"/>
    <w:rsid w:val="009173F9"/>
    <w:rsid w:val="00924274"/>
    <w:rsid w:val="00924B2A"/>
    <w:rsid w:val="00925B7E"/>
    <w:rsid w:val="00927A05"/>
    <w:rsid w:val="00927A55"/>
    <w:rsid w:val="00934953"/>
    <w:rsid w:val="00934EE8"/>
    <w:rsid w:val="00936D3F"/>
    <w:rsid w:val="0093751B"/>
    <w:rsid w:val="00940C4B"/>
    <w:rsid w:val="00940C9B"/>
    <w:rsid w:val="00941280"/>
    <w:rsid w:val="00941C0A"/>
    <w:rsid w:val="00945D30"/>
    <w:rsid w:val="0094634F"/>
    <w:rsid w:val="00946CA2"/>
    <w:rsid w:val="00950252"/>
    <w:rsid w:val="009510ED"/>
    <w:rsid w:val="00951B31"/>
    <w:rsid w:val="00956838"/>
    <w:rsid w:val="00957C21"/>
    <w:rsid w:val="00960002"/>
    <w:rsid w:val="009616E1"/>
    <w:rsid w:val="00962882"/>
    <w:rsid w:val="00963E6C"/>
    <w:rsid w:val="00963FDF"/>
    <w:rsid w:val="00966503"/>
    <w:rsid w:val="00966DDA"/>
    <w:rsid w:val="00975304"/>
    <w:rsid w:val="00977816"/>
    <w:rsid w:val="009778C3"/>
    <w:rsid w:val="00983622"/>
    <w:rsid w:val="00984C1D"/>
    <w:rsid w:val="00985F0F"/>
    <w:rsid w:val="00990DD9"/>
    <w:rsid w:val="00991983"/>
    <w:rsid w:val="009924EE"/>
    <w:rsid w:val="009929B2"/>
    <w:rsid w:val="00992A63"/>
    <w:rsid w:val="009941AC"/>
    <w:rsid w:val="00997944"/>
    <w:rsid w:val="009A4E83"/>
    <w:rsid w:val="009A679A"/>
    <w:rsid w:val="009B1463"/>
    <w:rsid w:val="009B1958"/>
    <w:rsid w:val="009B1FB9"/>
    <w:rsid w:val="009B274E"/>
    <w:rsid w:val="009B28EB"/>
    <w:rsid w:val="009B306E"/>
    <w:rsid w:val="009B3BF3"/>
    <w:rsid w:val="009B3DF5"/>
    <w:rsid w:val="009B5680"/>
    <w:rsid w:val="009B714D"/>
    <w:rsid w:val="009C00E9"/>
    <w:rsid w:val="009C0290"/>
    <w:rsid w:val="009C2B4D"/>
    <w:rsid w:val="009C4257"/>
    <w:rsid w:val="009C44CB"/>
    <w:rsid w:val="009C4B7D"/>
    <w:rsid w:val="009C6FA7"/>
    <w:rsid w:val="009C7BA4"/>
    <w:rsid w:val="009D0663"/>
    <w:rsid w:val="009D1642"/>
    <w:rsid w:val="009D225C"/>
    <w:rsid w:val="009D4C04"/>
    <w:rsid w:val="009D55FE"/>
    <w:rsid w:val="009D5BAB"/>
    <w:rsid w:val="009E3DD1"/>
    <w:rsid w:val="009E4EAB"/>
    <w:rsid w:val="009E4ED7"/>
    <w:rsid w:val="009F39CF"/>
    <w:rsid w:val="009F435F"/>
    <w:rsid w:val="009F7AE6"/>
    <w:rsid w:val="00A0015A"/>
    <w:rsid w:val="00A005D1"/>
    <w:rsid w:val="00A00C1A"/>
    <w:rsid w:val="00A0163E"/>
    <w:rsid w:val="00A01A00"/>
    <w:rsid w:val="00A029EC"/>
    <w:rsid w:val="00A061FB"/>
    <w:rsid w:val="00A079A3"/>
    <w:rsid w:val="00A07C41"/>
    <w:rsid w:val="00A10483"/>
    <w:rsid w:val="00A106A3"/>
    <w:rsid w:val="00A10948"/>
    <w:rsid w:val="00A10A6F"/>
    <w:rsid w:val="00A12E41"/>
    <w:rsid w:val="00A13948"/>
    <w:rsid w:val="00A1547D"/>
    <w:rsid w:val="00A16AA5"/>
    <w:rsid w:val="00A21061"/>
    <w:rsid w:val="00A22EA4"/>
    <w:rsid w:val="00A236A0"/>
    <w:rsid w:val="00A23A3F"/>
    <w:rsid w:val="00A23FAB"/>
    <w:rsid w:val="00A263C5"/>
    <w:rsid w:val="00A26B94"/>
    <w:rsid w:val="00A26D86"/>
    <w:rsid w:val="00A2724F"/>
    <w:rsid w:val="00A27552"/>
    <w:rsid w:val="00A31409"/>
    <w:rsid w:val="00A35402"/>
    <w:rsid w:val="00A37048"/>
    <w:rsid w:val="00A37812"/>
    <w:rsid w:val="00A422E1"/>
    <w:rsid w:val="00A4249E"/>
    <w:rsid w:val="00A42C44"/>
    <w:rsid w:val="00A43BBC"/>
    <w:rsid w:val="00A45C1B"/>
    <w:rsid w:val="00A46664"/>
    <w:rsid w:val="00A468FF"/>
    <w:rsid w:val="00A47EBC"/>
    <w:rsid w:val="00A503D2"/>
    <w:rsid w:val="00A5090B"/>
    <w:rsid w:val="00A509F7"/>
    <w:rsid w:val="00A50A91"/>
    <w:rsid w:val="00A5398D"/>
    <w:rsid w:val="00A56A40"/>
    <w:rsid w:val="00A572D6"/>
    <w:rsid w:val="00A6249A"/>
    <w:rsid w:val="00A62BB1"/>
    <w:rsid w:val="00A62FFB"/>
    <w:rsid w:val="00A657F6"/>
    <w:rsid w:val="00A65D92"/>
    <w:rsid w:val="00A702C0"/>
    <w:rsid w:val="00A70C04"/>
    <w:rsid w:val="00A71303"/>
    <w:rsid w:val="00A72289"/>
    <w:rsid w:val="00A73FD0"/>
    <w:rsid w:val="00A75175"/>
    <w:rsid w:val="00A76A56"/>
    <w:rsid w:val="00A773AF"/>
    <w:rsid w:val="00A77883"/>
    <w:rsid w:val="00A81AF3"/>
    <w:rsid w:val="00A82C48"/>
    <w:rsid w:val="00A83F45"/>
    <w:rsid w:val="00A8441E"/>
    <w:rsid w:val="00A847A3"/>
    <w:rsid w:val="00A877FE"/>
    <w:rsid w:val="00A90179"/>
    <w:rsid w:val="00A90401"/>
    <w:rsid w:val="00A917CA"/>
    <w:rsid w:val="00A93F50"/>
    <w:rsid w:val="00A96564"/>
    <w:rsid w:val="00A96CD3"/>
    <w:rsid w:val="00AA039E"/>
    <w:rsid w:val="00AA0401"/>
    <w:rsid w:val="00AA2A2A"/>
    <w:rsid w:val="00AA42D0"/>
    <w:rsid w:val="00AA4341"/>
    <w:rsid w:val="00AA4874"/>
    <w:rsid w:val="00AA53F7"/>
    <w:rsid w:val="00AA7565"/>
    <w:rsid w:val="00AA79EF"/>
    <w:rsid w:val="00AB3270"/>
    <w:rsid w:val="00AB3DC6"/>
    <w:rsid w:val="00AB63E6"/>
    <w:rsid w:val="00AB751C"/>
    <w:rsid w:val="00AC0DC5"/>
    <w:rsid w:val="00AC1613"/>
    <w:rsid w:val="00AC5053"/>
    <w:rsid w:val="00AC68FD"/>
    <w:rsid w:val="00AC6C84"/>
    <w:rsid w:val="00AD2BE9"/>
    <w:rsid w:val="00AD3714"/>
    <w:rsid w:val="00AD49D7"/>
    <w:rsid w:val="00AD4BF1"/>
    <w:rsid w:val="00AE0006"/>
    <w:rsid w:val="00AE1327"/>
    <w:rsid w:val="00AE1A79"/>
    <w:rsid w:val="00AE382A"/>
    <w:rsid w:val="00AE488B"/>
    <w:rsid w:val="00AE5325"/>
    <w:rsid w:val="00AE5C77"/>
    <w:rsid w:val="00AE7078"/>
    <w:rsid w:val="00AF17E8"/>
    <w:rsid w:val="00AF31AD"/>
    <w:rsid w:val="00AF48AB"/>
    <w:rsid w:val="00AF4BF9"/>
    <w:rsid w:val="00AF7004"/>
    <w:rsid w:val="00B00261"/>
    <w:rsid w:val="00B058E7"/>
    <w:rsid w:val="00B06A50"/>
    <w:rsid w:val="00B06F23"/>
    <w:rsid w:val="00B07598"/>
    <w:rsid w:val="00B07678"/>
    <w:rsid w:val="00B13071"/>
    <w:rsid w:val="00B151A3"/>
    <w:rsid w:val="00B16141"/>
    <w:rsid w:val="00B1644D"/>
    <w:rsid w:val="00B20C30"/>
    <w:rsid w:val="00B23A69"/>
    <w:rsid w:val="00B2769F"/>
    <w:rsid w:val="00B306FE"/>
    <w:rsid w:val="00B3149A"/>
    <w:rsid w:val="00B31BD7"/>
    <w:rsid w:val="00B31E9E"/>
    <w:rsid w:val="00B3218F"/>
    <w:rsid w:val="00B33474"/>
    <w:rsid w:val="00B33D77"/>
    <w:rsid w:val="00B34A43"/>
    <w:rsid w:val="00B35C7C"/>
    <w:rsid w:val="00B35F8B"/>
    <w:rsid w:val="00B3790A"/>
    <w:rsid w:val="00B37BF1"/>
    <w:rsid w:val="00B42021"/>
    <w:rsid w:val="00B42E4A"/>
    <w:rsid w:val="00B45097"/>
    <w:rsid w:val="00B45171"/>
    <w:rsid w:val="00B47B78"/>
    <w:rsid w:val="00B47D20"/>
    <w:rsid w:val="00B50447"/>
    <w:rsid w:val="00B50C52"/>
    <w:rsid w:val="00B50F75"/>
    <w:rsid w:val="00B51C10"/>
    <w:rsid w:val="00B54209"/>
    <w:rsid w:val="00B5720F"/>
    <w:rsid w:val="00B57A63"/>
    <w:rsid w:val="00B6348A"/>
    <w:rsid w:val="00B64205"/>
    <w:rsid w:val="00B65309"/>
    <w:rsid w:val="00B65C36"/>
    <w:rsid w:val="00B65C85"/>
    <w:rsid w:val="00B66F4B"/>
    <w:rsid w:val="00B70046"/>
    <w:rsid w:val="00B704F1"/>
    <w:rsid w:val="00B73682"/>
    <w:rsid w:val="00B73CAE"/>
    <w:rsid w:val="00B7559D"/>
    <w:rsid w:val="00B76EDA"/>
    <w:rsid w:val="00B7775F"/>
    <w:rsid w:val="00B847E4"/>
    <w:rsid w:val="00B85F8E"/>
    <w:rsid w:val="00B8692B"/>
    <w:rsid w:val="00B912F5"/>
    <w:rsid w:val="00B925BC"/>
    <w:rsid w:val="00B93123"/>
    <w:rsid w:val="00B9401B"/>
    <w:rsid w:val="00B94183"/>
    <w:rsid w:val="00B95844"/>
    <w:rsid w:val="00B9610F"/>
    <w:rsid w:val="00B976E1"/>
    <w:rsid w:val="00BA1E5B"/>
    <w:rsid w:val="00BA1FA9"/>
    <w:rsid w:val="00BA2B63"/>
    <w:rsid w:val="00BA4A8E"/>
    <w:rsid w:val="00BA4B31"/>
    <w:rsid w:val="00BA5E27"/>
    <w:rsid w:val="00BB065F"/>
    <w:rsid w:val="00BB2732"/>
    <w:rsid w:val="00BB3512"/>
    <w:rsid w:val="00BB4A7E"/>
    <w:rsid w:val="00BB6ADA"/>
    <w:rsid w:val="00BC2A44"/>
    <w:rsid w:val="00BC4448"/>
    <w:rsid w:val="00BC4836"/>
    <w:rsid w:val="00BD0139"/>
    <w:rsid w:val="00BD0E42"/>
    <w:rsid w:val="00BD2C56"/>
    <w:rsid w:val="00BD7A42"/>
    <w:rsid w:val="00BD7BA3"/>
    <w:rsid w:val="00BD7F7A"/>
    <w:rsid w:val="00BE1123"/>
    <w:rsid w:val="00BE2182"/>
    <w:rsid w:val="00BE23E5"/>
    <w:rsid w:val="00BE2E21"/>
    <w:rsid w:val="00BE372B"/>
    <w:rsid w:val="00BE3E8E"/>
    <w:rsid w:val="00BE4C8C"/>
    <w:rsid w:val="00BE67C8"/>
    <w:rsid w:val="00BE6B70"/>
    <w:rsid w:val="00BF0C36"/>
    <w:rsid w:val="00C00BAC"/>
    <w:rsid w:val="00C03853"/>
    <w:rsid w:val="00C03BF4"/>
    <w:rsid w:val="00C03D72"/>
    <w:rsid w:val="00C062E1"/>
    <w:rsid w:val="00C07D44"/>
    <w:rsid w:val="00C147D7"/>
    <w:rsid w:val="00C155F3"/>
    <w:rsid w:val="00C17F74"/>
    <w:rsid w:val="00C24B91"/>
    <w:rsid w:val="00C25FDB"/>
    <w:rsid w:val="00C318FD"/>
    <w:rsid w:val="00C325A7"/>
    <w:rsid w:val="00C33CA9"/>
    <w:rsid w:val="00C35A0F"/>
    <w:rsid w:val="00C3756B"/>
    <w:rsid w:val="00C405B0"/>
    <w:rsid w:val="00C40861"/>
    <w:rsid w:val="00C41D9A"/>
    <w:rsid w:val="00C443CB"/>
    <w:rsid w:val="00C4547C"/>
    <w:rsid w:val="00C46643"/>
    <w:rsid w:val="00C513E9"/>
    <w:rsid w:val="00C51FA5"/>
    <w:rsid w:val="00C554E1"/>
    <w:rsid w:val="00C557C3"/>
    <w:rsid w:val="00C564C1"/>
    <w:rsid w:val="00C56B5B"/>
    <w:rsid w:val="00C576E8"/>
    <w:rsid w:val="00C57A96"/>
    <w:rsid w:val="00C613A3"/>
    <w:rsid w:val="00C61DC7"/>
    <w:rsid w:val="00C6202C"/>
    <w:rsid w:val="00C65BB3"/>
    <w:rsid w:val="00C66212"/>
    <w:rsid w:val="00C73885"/>
    <w:rsid w:val="00C74D13"/>
    <w:rsid w:val="00C757AC"/>
    <w:rsid w:val="00C83578"/>
    <w:rsid w:val="00C849CB"/>
    <w:rsid w:val="00C862F1"/>
    <w:rsid w:val="00C86E92"/>
    <w:rsid w:val="00C8700B"/>
    <w:rsid w:val="00C93386"/>
    <w:rsid w:val="00C9396A"/>
    <w:rsid w:val="00CA15F9"/>
    <w:rsid w:val="00CA3A5A"/>
    <w:rsid w:val="00CB0E4D"/>
    <w:rsid w:val="00CB3115"/>
    <w:rsid w:val="00CB38FA"/>
    <w:rsid w:val="00CB5474"/>
    <w:rsid w:val="00CC279A"/>
    <w:rsid w:val="00CC43F3"/>
    <w:rsid w:val="00CC4562"/>
    <w:rsid w:val="00CD04CB"/>
    <w:rsid w:val="00CD1D0A"/>
    <w:rsid w:val="00CD23AB"/>
    <w:rsid w:val="00CD36CA"/>
    <w:rsid w:val="00CD3C6E"/>
    <w:rsid w:val="00CD5030"/>
    <w:rsid w:val="00CD7740"/>
    <w:rsid w:val="00CE00F6"/>
    <w:rsid w:val="00CE0409"/>
    <w:rsid w:val="00CE1167"/>
    <w:rsid w:val="00CE30C6"/>
    <w:rsid w:val="00CE4727"/>
    <w:rsid w:val="00CE54AE"/>
    <w:rsid w:val="00CF0411"/>
    <w:rsid w:val="00CF0E8B"/>
    <w:rsid w:val="00CF1FEF"/>
    <w:rsid w:val="00CF34B1"/>
    <w:rsid w:val="00CF7168"/>
    <w:rsid w:val="00D01A1B"/>
    <w:rsid w:val="00D02267"/>
    <w:rsid w:val="00D02E89"/>
    <w:rsid w:val="00D03E35"/>
    <w:rsid w:val="00D056D7"/>
    <w:rsid w:val="00D06A6D"/>
    <w:rsid w:val="00D078A6"/>
    <w:rsid w:val="00D10C8F"/>
    <w:rsid w:val="00D1256F"/>
    <w:rsid w:val="00D146CE"/>
    <w:rsid w:val="00D160F6"/>
    <w:rsid w:val="00D1639D"/>
    <w:rsid w:val="00D16DC1"/>
    <w:rsid w:val="00D22D64"/>
    <w:rsid w:val="00D24A08"/>
    <w:rsid w:val="00D24D25"/>
    <w:rsid w:val="00D2666B"/>
    <w:rsid w:val="00D27CA6"/>
    <w:rsid w:val="00D307AC"/>
    <w:rsid w:val="00D31F63"/>
    <w:rsid w:val="00D3372E"/>
    <w:rsid w:val="00D34594"/>
    <w:rsid w:val="00D35230"/>
    <w:rsid w:val="00D36A83"/>
    <w:rsid w:val="00D40696"/>
    <w:rsid w:val="00D4135A"/>
    <w:rsid w:val="00D413B7"/>
    <w:rsid w:val="00D42061"/>
    <w:rsid w:val="00D43209"/>
    <w:rsid w:val="00D447B2"/>
    <w:rsid w:val="00D44C47"/>
    <w:rsid w:val="00D4517B"/>
    <w:rsid w:val="00D466BC"/>
    <w:rsid w:val="00D577C7"/>
    <w:rsid w:val="00D579DF"/>
    <w:rsid w:val="00D633F0"/>
    <w:rsid w:val="00D6476D"/>
    <w:rsid w:val="00D64A94"/>
    <w:rsid w:val="00D66841"/>
    <w:rsid w:val="00D6766C"/>
    <w:rsid w:val="00D7160A"/>
    <w:rsid w:val="00D71772"/>
    <w:rsid w:val="00D72A7C"/>
    <w:rsid w:val="00D762DF"/>
    <w:rsid w:val="00D80C3D"/>
    <w:rsid w:val="00D810A0"/>
    <w:rsid w:val="00D83D40"/>
    <w:rsid w:val="00D858CD"/>
    <w:rsid w:val="00D85DB2"/>
    <w:rsid w:val="00D87057"/>
    <w:rsid w:val="00D92439"/>
    <w:rsid w:val="00D92562"/>
    <w:rsid w:val="00D933B4"/>
    <w:rsid w:val="00D967B6"/>
    <w:rsid w:val="00D96833"/>
    <w:rsid w:val="00DA05F1"/>
    <w:rsid w:val="00DA1996"/>
    <w:rsid w:val="00DA366E"/>
    <w:rsid w:val="00DA3F47"/>
    <w:rsid w:val="00DA4CF2"/>
    <w:rsid w:val="00DA5BB5"/>
    <w:rsid w:val="00DA6D27"/>
    <w:rsid w:val="00DB089B"/>
    <w:rsid w:val="00DB128C"/>
    <w:rsid w:val="00DB1F5E"/>
    <w:rsid w:val="00DB1FEB"/>
    <w:rsid w:val="00DB3536"/>
    <w:rsid w:val="00DB41FC"/>
    <w:rsid w:val="00DB42D4"/>
    <w:rsid w:val="00DB4FDE"/>
    <w:rsid w:val="00DB5679"/>
    <w:rsid w:val="00DC1FC2"/>
    <w:rsid w:val="00DC6556"/>
    <w:rsid w:val="00DD1166"/>
    <w:rsid w:val="00DD282F"/>
    <w:rsid w:val="00DD4237"/>
    <w:rsid w:val="00DE204A"/>
    <w:rsid w:val="00DE4A28"/>
    <w:rsid w:val="00DE5102"/>
    <w:rsid w:val="00DE522B"/>
    <w:rsid w:val="00DE6A01"/>
    <w:rsid w:val="00DE6E3F"/>
    <w:rsid w:val="00DF3E28"/>
    <w:rsid w:val="00DF4E34"/>
    <w:rsid w:val="00DF614F"/>
    <w:rsid w:val="00DF6984"/>
    <w:rsid w:val="00DF76A1"/>
    <w:rsid w:val="00E02E56"/>
    <w:rsid w:val="00E0589F"/>
    <w:rsid w:val="00E070BF"/>
    <w:rsid w:val="00E108C2"/>
    <w:rsid w:val="00E10F2E"/>
    <w:rsid w:val="00E12EDB"/>
    <w:rsid w:val="00E1360C"/>
    <w:rsid w:val="00E144D9"/>
    <w:rsid w:val="00E16D23"/>
    <w:rsid w:val="00E20651"/>
    <w:rsid w:val="00E22FDD"/>
    <w:rsid w:val="00E236F3"/>
    <w:rsid w:val="00E26861"/>
    <w:rsid w:val="00E27126"/>
    <w:rsid w:val="00E32DF4"/>
    <w:rsid w:val="00E348E0"/>
    <w:rsid w:val="00E35A18"/>
    <w:rsid w:val="00E35A6B"/>
    <w:rsid w:val="00E37164"/>
    <w:rsid w:val="00E37B3C"/>
    <w:rsid w:val="00E37D01"/>
    <w:rsid w:val="00E4342A"/>
    <w:rsid w:val="00E4412B"/>
    <w:rsid w:val="00E4415F"/>
    <w:rsid w:val="00E46F3D"/>
    <w:rsid w:val="00E4737A"/>
    <w:rsid w:val="00E5105E"/>
    <w:rsid w:val="00E52D33"/>
    <w:rsid w:val="00E57B7E"/>
    <w:rsid w:val="00E629F0"/>
    <w:rsid w:val="00E63C32"/>
    <w:rsid w:val="00E64EA7"/>
    <w:rsid w:val="00E666CA"/>
    <w:rsid w:val="00E67421"/>
    <w:rsid w:val="00E701DA"/>
    <w:rsid w:val="00E71609"/>
    <w:rsid w:val="00E72346"/>
    <w:rsid w:val="00E750C5"/>
    <w:rsid w:val="00E7638F"/>
    <w:rsid w:val="00E76E80"/>
    <w:rsid w:val="00E778C1"/>
    <w:rsid w:val="00E77B07"/>
    <w:rsid w:val="00E80C67"/>
    <w:rsid w:val="00E80C9F"/>
    <w:rsid w:val="00E811E7"/>
    <w:rsid w:val="00E813FF"/>
    <w:rsid w:val="00E83CAD"/>
    <w:rsid w:val="00E90D35"/>
    <w:rsid w:val="00E91605"/>
    <w:rsid w:val="00E920A9"/>
    <w:rsid w:val="00E95F7B"/>
    <w:rsid w:val="00E965B9"/>
    <w:rsid w:val="00E97946"/>
    <w:rsid w:val="00EA0462"/>
    <w:rsid w:val="00EA0779"/>
    <w:rsid w:val="00EA49E6"/>
    <w:rsid w:val="00EA4F49"/>
    <w:rsid w:val="00EB03B8"/>
    <w:rsid w:val="00EB2207"/>
    <w:rsid w:val="00EB4C46"/>
    <w:rsid w:val="00EB5484"/>
    <w:rsid w:val="00EB6484"/>
    <w:rsid w:val="00EC1DAB"/>
    <w:rsid w:val="00EC1E29"/>
    <w:rsid w:val="00EC77B5"/>
    <w:rsid w:val="00EC7AF8"/>
    <w:rsid w:val="00EC7FD4"/>
    <w:rsid w:val="00ED112F"/>
    <w:rsid w:val="00ED20E2"/>
    <w:rsid w:val="00ED6E3A"/>
    <w:rsid w:val="00ED706B"/>
    <w:rsid w:val="00EE01A7"/>
    <w:rsid w:val="00EE0406"/>
    <w:rsid w:val="00EE0922"/>
    <w:rsid w:val="00EE21FB"/>
    <w:rsid w:val="00EE3BE1"/>
    <w:rsid w:val="00EE5F44"/>
    <w:rsid w:val="00EF080C"/>
    <w:rsid w:val="00EF0C48"/>
    <w:rsid w:val="00EF1F7C"/>
    <w:rsid w:val="00EF270E"/>
    <w:rsid w:val="00EF701E"/>
    <w:rsid w:val="00EF747E"/>
    <w:rsid w:val="00EF7EEC"/>
    <w:rsid w:val="00F00A04"/>
    <w:rsid w:val="00F021EF"/>
    <w:rsid w:val="00F02A19"/>
    <w:rsid w:val="00F02F40"/>
    <w:rsid w:val="00F04F84"/>
    <w:rsid w:val="00F06CF1"/>
    <w:rsid w:val="00F0726C"/>
    <w:rsid w:val="00F07739"/>
    <w:rsid w:val="00F07D8B"/>
    <w:rsid w:val="00F124E1"/>
    <w:rsid w:val="00F13D2E"/>
    <w:rsid w:val="00F14041"/>
    <w:rsid w:val="00F17048"/>
    <w:rsid w:val="00F170C6"/>
    <w:rsid w:val="00F20BA7"/>
    <w:rsid w:val="00F21C9E"/>
    <w:rsid w:val="00F21DFE"/>
    <w:rsid w:val="00F22946"/>
    <w:rsid w:val="00F22CD7"/>
    <w:rsid w:val="00F24F89"/>
    <w:rsid w:val="00F27321"/>
    <w:rsid w:val="00F3254E"/>
    <w:rsid w:val="00F3511D"/>
    <w:rsid w:val="00F36AD9"/>
    <w:rsid w:val="00F373F2"/>
    <w:rsid w:val="00F413B4"/>
    <w:rsid w:val="00F41661"/>
    <w:rsid w:val="00F45C9A"/>
    <w:rsid w:val="00F46024"/>
    <w:rsid w:val="00F47A2C"/>
    <w:rsid w:val="00F5006E"/>
    <w:rsid w:val="00F50837"/>
    <w:rsid w:val="00F51E06"/>
    <w:rsid w:val="00F572AC"/>
    <w:rsid w:val="00F612D0"/>
    <w:rsid w:val="00F6276F"/>
    <w:rsid w:val="00F632AF"/>
    <w:rsid w:val="00F6645F"/>
    <w:rsid w:val="00F668FB"/>
    <w:rsid w:val="00F67E28"/>
    <w:rsid w:val="00F70860"/>
    <w:rsid w:val="00F711F0"/>
    <w:rsid w:val="00F71DAD"/>
    <w:rsid w:val="00F72B9A"/>
    <w:rsid w:val="00F745AA"/>
    <w:rsid w:val="00F74F8C"/>
    <w:rsid w:val="00F75F6D"/>
    <w:rsid w:val="00F77B05"/>
    <w:rsid w:val="00F81277"/>
    <w:rsid w:val="00F81500"/>
    <w:rsid w:val="00F836E1"/>
    <w:rsid w:val="00F85A1A"/>
    <w:rsid w:val="00F86F25"/>
    <w:rsid w:val="00F90F60"/>
    <w:rsid w:val="00F9184C"/>
    <w:rsid w:val="00F91A23"/>
    <w:rsid w:val="00F95BB6"/>
    <w:rsid w:val="00F9623F"/>
    <w:rsid w:val="00F972FD"/>
    <w:rsid w:val="00F974AD"/>
    <w:rsid w:val="00F9771E"/>
    <w:rsid w:val="00F97E4B"/>
    <w:rsid w:val="00FA1D40"/>
    <w:rsid w:val="00FA2AF1"/>
    <w:rsid w:val="00FA39EA"/>
    <w:rsid w:val="00FA549C"/>
    <w:rsid w:val="00FA6E5A"/>
    <w:rsid w:val="00FA7624"/>
    <w:rsid w:val="00FB2493"/>
    <w:rsid w:val="00FB6B9D"/>
    <w:rsid w:val="00FB6CAD"/>
    <w:rsid w:val="00FB6E29"/>
    <w:rsid w:val="00FC02A2"/>
    <w:rsid w:val="00FC3FBA"/>
    <w:rsid w:val="00FD0174"/>
    <w:rsid w:val="00FD0882"/>
    <w:rsid w:val="00FD1C74"/>
    <w:rsid w:val="00FD2564"/>
    <w:rsid w:val="00FD3147"/>
    <w:rsid w:val="00FD31F3"/>
    <w:rsid w:val="00FD6B35"/>
    <w:rsid w:val="00FE1C4D"/>
    <w:rsid w:val="00FE3453"/>
    <w:rsid w:val="00FE4415"/>
    <w:rsid w:val="00FE46C8"/>
    <w:rsid w:val="00FE482A"/>
    <w:rsid w:val="00FF04EE"/>
    <w:rsid w:val="00FF3138"/>
    <w:rsid w:val="00FF5B06"/>
    <w:rsid w:val="00FF62A8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5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64F66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605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1D13AF25021D7F84D5E8D316224762B67B9A9F0D8F23115BC47264281A84C97EB3004847E35E86970D7721E4F5BE1449B687B5752B530V3X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1D13AF25021D7F84D5E8D316224762A61BDA8FEDBF23115BC47264281A84C97EB30018F2963AE3F768126441B57FD43856BV7XA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662-BB69-42E6-AE1C-F00FCF1D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14</Pages>
  <Words>5597</Words>
  <Characters>36456</Characters>
  <Application>Microsoft Office Word</Application>
  <DocSecurity>0</DocSecurity>
  <Lines>303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Буш</dc:creator>
  <cp:lastModifiedBy>USR0601</cp:lastModifiedBy>
  <cp:revision>242</cp:revision>
  <cp:lastPrinted>2020-11-25T04:07:00Z</cp:lastPrinted>
  <dcterms:created xsi:type="dcterms:W3CDTF">2018-11-15T05:24:00Z</dcterms:created>
  <dcterms:modified xsi:type="dcterms:W3CDTF">2020-11-26T07:09:00Z</dcterms:modified>
</cp:coreProperties>
</file>