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F169DE" w:rsidTr="00F169DE">
        <w:trPr>
          <w:trHeight w:hRule="exact" w:val="20"/>
          <w:hidden/>
        </w:trPr>
        <w:tc>
          <w:tcPr>
            <w:tcW w:w="10188" w:type="dxa"/>
          </w:tcPr>
          <w:p w:rsidR="007A6C9C" w:rsidRPr="00F169DE" w:rsidRDefault="007A6C9C" w:rsidP="00F169DE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bookmarkEnd w:id="0"/>
    <w:p w:rsidR="004B717C" w:rsidRPr="004B717C" w:rsidRDefault="004B717C" w:rsidP="004B717C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Liberation Serif" w:hAnsi="Liberation Serif" w:cs="Liberation Serif"/>
          <w:bCs w:val="0"/>
          <w:color w:val="010101"/>
        </w:rPr>
      </w:pPr>
      <w:r w:rsidRPr="004B717C">
        <w:rPr>
          <w:rFonts w:ascii="Liberation Serif" w:hAnsi="Liberation Serif" w:cs="Liberation Serif"/>
          <w:b/>
          <w:bCs w:val="0"/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Liberation Serif" w:hAnsi="Liberation Serif" w:cs="Liberation Serif"/>
          <w:b/>
          <w:bCs w:val="0"/>
          <w:color w:val="010101"/>
        </w:rPr>
        <w:t>Г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>ород</w:t>
      </w:r>
      <w:r>
        <w:rPr>
          <w:rFonts w:ascii="Liberation Serif" w:hAnsi="Liberation Serif" w:cs="Liberation Serif"/>
          <w:b/>
          <w:bCs w:val="0"/>
          <w:color w:val="010101"/>
        </w:rPr>
        <w:t xml:space="preserve">ского округа Верхняя Тура на 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>2</w:t>
      </w:r>
      <w:r>
        <w:rPr>
          <w:rFonts w:ascii="Liberation Serif" w:hAnsi="Liberation Serif" w:cs="Liberation Serif"/>
          <w:b/>
          <w:bCs w:val="0"/>
          <w:color w:val="010101"/>
        </w:rPr>
        <w:t>022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 xml:space="preserve"> год</w:t>
      </w:r>
    </w:p>
    <w:p w:rsidR="00E80FED" w:rsidRPr="00D36ABA" w:rsidRDefault="00E80FED" w:rsidP="00E80FED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1. Общие положения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2.1. Вид осуществляемого муниципального контроля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Муниципальный контроль в сфере благоустройства на территории </w:t>
      </w:r>
      <w:r w:rsidR="00D54C77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осуществляется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D54C77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(далее –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Администрация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).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2.2. Обзор по виду муниципального контроля.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D54C77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D54C77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</w:t>
      </w:r>
      <w:r w:rsidR="00D54C77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гоустройства территории (далее –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требования Правил благоустройства).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5110BD" w:rsidRPr="005110BD" w:rsidRDefault="00D54C77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</w:t>
      </w:r>
      <w:r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;</w:t>
      </w:r>
    </w:p>
    <w:p w:rsidR="005110BD" w:rsidRPr="005110BD" w:rsidRDefault="00D54C77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10BD" w:rsidRPr="005110BD" w:rsidRDefault="00D54C77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lastRenderedPageBreak/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5110BD" w:rsidRPr="005110BD" w:rsidRDefault="00D54C77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2.4. Подконтрольные субъекты:</w:t>
      </w:r>
    </w:p>
    <w:p w:rsidR="005110BD" w:rsidRPr="005110BD" w:rsidRDefault="00D54C77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8219C"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мероприятий по муниципальному контролю в сфере благоустройства:</w:t>
      </w:r>
    </w:p>
    <w:p w:rsidR="005110BD" w:rsidRPr="005110BD" w:rsidRDefault="00DA2E9A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A2E9A">
        <w:rPr>
          <w:rFonts w:ascii="Liberation Serif" w:hAnsi="Liberation Serif" w:cs="Liberation Serif"/>
          <w:color w:val="010101"/>
          <w:sz w:val="28"/>
          <w:szCs w:val="28"/>
        </w:rPr>
        <w:t xml:space="preserve">–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Закон </w:t>
      </w:r>
      <w:r w:rsidRPr="00DA2E9A">
        <w:rPr>
          <w:rFonts w:ascii="Liberation Serif" w:hAnsi="Liberation Serif" w:cs="Liberation Serif"/>
          <w:color w:val="010101"/>
          <w:sz w:val="28"/>
          <w:szCs w:val="28"/>
        </w:rPr>
        <w:t>Свердловской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области от </w:t>
      </w:r>
      <w:r w:rsidRPr="00DA2E9A">
        <w:rPr>
          <w:rFonts w:ascii="Liberation Serif" w:hAnsi="Liberation Serif" w:cs="Liberation Serif"/>
          <w:color w:val="010101"/>
          <w:sz w:val="28"/>
          <w:szCs w:val="28"/>
        </w:rPr>
        <w:t>14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.</w:t>
      </w:r>
      <w:r w:rsidRPr="00DA2E9A">
        <w:rPr>
          <w:rFonts w:ascii="Liberation Serif" w:hAnsi="Liberation Serif" w:cs="Liberation Serif"/>
          <w:color w:val="010101"/>
          <w:sz w:val="28"/>
          <w:szCs w:val="28"/>
        </w:rPr>
        <w:t>06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.20</w:t>
      </w:r>
      <w:r w:rsidRPr="00DA2E9A">
        <w:rPr>
          <w:rFonts w:ascii="Liberation Serif" w:hAnsi="Liberation Serif" w:cs="Liberation Serif"/>
          <w:color w:val="010101"/>
          <w:sz w:val="28"/>
          <w:szCs w:val="28"/>
        </w:rPr>
        <w:t>05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№ 5</w:t>
      </w:r>
      <w:r w:rsidRPr="00DA2E9A">
        <w:rPr>
          <w:rFonts w:ascii="Liberation Serif" w:hAnsi="Liberation Serif" w:cs="Liberation Serif"/>
          <w:color w:val="010101"/>
          <w:sz w:val="28"/>
          <w:szCs w:val="28"/>
        </w:rPr>
        <w:t>2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-</w:t>
      </w:r>
      <w:r w:rsidRPr="00DA2E9A">
        <w:rPr>
          <w:rFonts w:ascii="Liberation Serif" w:hAnsi="Liberation Serif" w:cs="Liberation Serif"/>
          <w:color w:val="010101"/>
          <w:sz w:val="28"/>
          <w:szCs w:val="28"/>
        </w:rPr>
        <w:t>ОЗ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«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Об административных правонарушениях </w:t>
      </w:r>
      <w:r w:rsidRPr="00DA2E9A">
        <w:rPr>
          <w:rFonts w:ascii="Liberation Serif" w:hAnsi="Liberation Serif" w:cs="Liberation Serif"/>
          <w:color w:val="010101"/>
          <w:sz w:val="28"/>
          <w:szCs w:val="28"/>
        </w:rPr>
        <w:t>на территории Свердловской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области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»;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Решение 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Думы Городского округа Верхняя Тура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color w:val="010101"/>
          <w:sz w:val="28"/>
          <w:szCs w:val="28"/>
        </w:rPr>
        <w:t>23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.</w:t>
      </w:r>
      <w:r>
        <w:rPr>
          <w:rFonts w:ascii="Liberation Serif" w:hAnsi="Liberation Serif" w:cs="Liberation Serif"/>
          <w:color w:val="010101"/>
          <w:sz w:val="28"/>
          <w:szCs w:val="28"/>
        </w:rPr>
        <w:t>08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.20</w:t>
      </w:r>
      <w:r>
        <w:rPr>
          <w:rFonts w:ascii="Liberation Serif" w:hAnsi="Liberation Serif" w:cs="Liberation Serif"/>
          <w:color w:val="010101"/>
          <w:sz w:val="28"/>
          <w:szCs w:val="28"/>
        </w:rPr>
        <w:t>19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color w:val="010101"/>
          <w:sz w:val="28"/>
          <w:szCs w:val="28"/>
        </w:rPr>
        <w:t>59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«Об утверждении Правил благоустройства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 на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территории </w:t>
      </w:r>
      <w:r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».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2.6. Данные о проведенных мероприятиях.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574B80"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Обеспечено размещение на официальном сайте </w:t>
      </w:r>
      <w:r w:rsidR="00574B80">
        <w:rPr>
          <w:rFonts w:ascii="Liberation Serif" w:hAnsi="Liberation Serif" w:cs="Liberation Serif"/>
          <w:color w:val="010101"/>
          <w:sz w:val="28"/>
          <w:szCs w:val="28"/>
        </w:rPr>
        <w:t xml:space="preserve">Городского округа Верхняя Тура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lastRenderedPageBreak/>
        <w:t xml:space="preserve">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</w:t>
      </w:r>
      <w:r w:rsidR="00574B80">
        <w:rPr>
          <w:rFonts w:ascii="Liberation Serif" w:hAnsi="Liberation Serif" w:cs="Liberation Serif"/>
          <w:color w:val="010101"/>
          <w:sz w:val="28"/>
          <w:szCs w:val="28"/>
        </w:rPr>
        <w:t>25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574B80">
        <w:rPr>
          <w:rFonts w:ascii="Liberation Serif" w:hAnsi="Liberation Serif" w:cs="Liberation Serif"/>
          <w:color w:val="010101"/>
          <w:sz w:val="28"/>
          <w:szCs w:val="28"/>
        </w:rPr>
        <w:t xml:space="preserve">Городского округа Верхняя Тура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на 2021 год не утверждался. В первом полугодии 2021 года выдано </w:t>
      </w:r>
      <w:r w:rsidR="00574B80">
        <w:rPr>
          <w:rFonts w:ascii="Liberation Serif" w:hAnsi="Liberation Serif" w:cs="Liberation Serif"/>
          <w:color w:val="010101"/>
          <w:sz w:val="28"/>
          <w:szCs w:val="28"/>
        </w:rPr>
        <w:t>11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предостережени</w:t>
      </w:r>
      <w:r w:rsidR="00574B80">
        <w:rPr>
          <w:rFonts w:ascii="Liberation Serif" w:hAnsi="Liberation Serif" w:cs="Liberation Serif"/>
          <w:color w:val="010101"/>
          <w:sz w:val="28"/>
          <w:szCs w:val="28"/>
        </w:rPr>
        <w:t>й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lastRenderedPageBreak/>
        <w:t>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3. Цели и задачи Программы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3.1. Цели Программы: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3.2. Задачи Программы: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повышен</w:t>
      </w:r>
      <w:r>
        <w:rPr>
          <w:rFonts w:ascii="Liberation Serif" w:hAnsi="Liberation Serif" w:cs="Liberation Serif"/>
          <w:color w:val="010101"/>
          <w:sz w:val="28"/>
          <w:szCs w:val="28"/>
        </w:rPr>
        <w:t>ие прозрачности осуществляемой Администрацией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контрольной деятельности;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Отчетные показатели Программы за 2020 год: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 –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0%.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доля профилактических мероприятий в объеме контрольных мероприятий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 –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80 %.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Экономический эффект от реализованных мероприятий: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повышение уровня доверия подконтрольных субъектов к </w:t>
      </w:r>
      <w:r>
        <w:rPr>
          <w:rFonts w:ascii="Liberation Serif" w:hAnsi="Liberation Serif" w:cs="Liberation Serif"/>
          <w:color w:val="010101"/>
          <w:sz w:val="28"/>
          <w:szCs w:val="28"/>
        </w:rPr>
        <w:t>Администрации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Перечень должностных лиц </w:t>
      </w:r>
      <w:r w:rsidR="002F64C1">
        <w:rPr>
          <w:rFonts w:ascii="Liberation Serif" w:hAnsi="Liberation Serif" w:cs="Liberation Serif"/>
          <w:color w:val="010101"/>
          <w:sz w:val="28"/>
          <w:szCs w:val="28"/>
        </w:rPr>
        <w:t>Администрации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574B80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</w:p>
    <w:tbl>
      <w:tblPr>
        <w:tblStyle w:val="ab"/>
        <w:tblW w:w="0" w:type="auto"/>
        <w:tblLook w:val="04A0"/>
      </w:tblPr>
      <w:tblGrid>
        <w:gridCol w:w="528"/>
        <w:gridCol w:w="3760"/>
        <w:gridCol w:w="2845"/>
        <w:gridCol w:w="2721"/>
      </w:tblGrid>
      <w:tr w:rsidR="00574B80" w:rsidTr="00574B80">
        <w:tc>
          <w:tcPr>
            <w:tcW w:w="528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№</w:t>
            </w:r>
          </w:p>
        </w:tc>
        <w:tc>
          <w:tcPr>
            <w:tcW w:w="3760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845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721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Контакты</w:t>
            </w:r>
          </w:p>
        </w:tc>
      </w:tr>
      <w:tr w:rsidR="00574B80" w:rsidTr="00574B80">
        <w:tc>
          <w:tcPr>
            <w:tcW w:w="528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:rsidR="00574B80" w:rsidRPr="00574B80" w:rsidRDefault="00574B80" w:rsidP="00574B80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 w:rsidRPr="00574B80"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  <w:t xml:space="preserve">Должностные лица </w:t>
            </w:r>
            <w:r w:rsidRPr="00574B80"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  <w:lastRenderedPageBreak/>
              <w:t>администрации Городского округа Верхняя Тура</w:t>
            </w:r>
          </w:p>
        </w:tc>
        <w:tc>
          <w:tcPr>
            <w:tcW w:w="2845" w:type="dxa"/>
          </w:tcPr>
          <w:p w:rsidR="00574B80" w:rsidRP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</w:pPr>
            <w:r w:rsidRPr="00574B80"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  <w:lastRenderedPageBreak/>
              <w:t xml:space="preserve">Организация и </w:t>
            </w:r>
            <w:r w:rsidRPr="00574B80"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  <w:lastRenderedPageBreak/>
              <w:t>проведение мероприятий по реализации программы</w:t>
            </w:r>
          </w:p>
        </w:tc>
        <w:tc>
          <w:tcPr>
            <w:tcW w:w="2721" w:type="dxa"/>
          </w:tcPr>
          <w:p w:rsidR="00574B80" w:rsidRDefault="00574B80" w:rsidP="00574B80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lastRenderedPageBreak/>
              <w:t xml:space="preserve">(34344)28290; </w:t>
            </w:r>
            <w:r w:rsidRPr="00C66A25"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lastRenderedPageBreak/>
              <w:t>admintura@yandex.ru</w:t>
            </w:r>
          </w:p>
        </w:tc>
      </w:tr>
    </w:tbl>
    <w:p w:rsidR="00574B80" w:rsidRPr="00574B80" w:rsidRDefault="00574B80" w:rsidP="00574B8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74B80">
        <w:rPr>
          <w:rFonts w:ascii="Liberation Serif" w:hAnsi="Liberation Serif" w:cs="Liberation Serif"/>
          <w:color w:val="010101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7D63D4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на 2022 год.</w:t>
      </w:r>
    </w:p>
    <w:p w:rsidR="00574B80" w:rsidRDefault="00574B80" w:rsidP="00574B8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Результаты профилактической работы </w:t>
      </w:r>
      <w:r w:rsidR="007D63D4">
        <w:rPr>
          <w:rFonts w:ascii="Liberation Serif" w:hAnsi="Liberation Serif" w:cs="Liberation Serif"/>
          <w:color w:val="010101"/>
          <w:sz w:val="28"/>
          <w:szCs w:val="28"/>
        </w:rPr>
        <w:t>Администрации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7D63D4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  <w:r w:rsidR="007D63D4"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>на 2022 год. </w:t>
      </w:r>
    </w:p>
    <w:p w:rsidR="00993D58" w:rsidRDefault="00993D58">
      <w:pPr>
        <w:spacing w:after="200" w:line="276" w:lineRule="auto"/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br w:type="page"/>
      </w:r>
    </w:p>
    <w:p w:rsidR="00993D58" w:rsidRDefault="00993D58" w:rsidP="00993D58">
      <w:pPr>
        <w:shd w:val="clear" w:color="auto" w:fill="FFFFFF"/>
        <w:spacing w:before="100" w:beforeAutospacing="1" w:after="100" w:afterAutospacing="1"/>
        <w:ind w:left="5387"/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</w:pP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lastRenderedPageBreak/>
        <w:t>Приложение к Программе профилактики рисков</w:t>
      </w:r>
      <w:r w:rsidRPr="00993D58">
        <w:rPr>
          <w:rFonts w:ascii="Liberation Serif" w:hAnsi="Liberation Serif" w:cs="Liberation Serif"/>
          <w:color w:val="010101"/>
          <w:sz w:val="28"/>
          <w:szCs w:val="28"/>
        </w:rPr>
        <w:br/>
      </w: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t>причинения вреда (ущерба)</w:t>
      </w:r>
      <w:r w:rsidRPr="00993D58">
        <w:rPr>
          <w:rFonts w:ascii="Liberation Serif" w:hAnsi="Liberation Serif" w:cs="Liberation Serif"/>
          <w:color w:val="010101"/>
          <w:sz w:val="28"/>
          <w:szCs w:val="28"/>
        </w:rPr>
        <w:br/>
      </w: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t>охраняемым законом ценностям</w:t>
      </w:r>
      <w:r w:rsidRPr="00993D58">
        <w:rPr>
          <w:rFonts w:ascii="Liberation Serif" w:hAnsi="Liberation Serif" w:cs="Liberation Serif"/>
          <w:color w:val="010101"/>
          <w:sz w:val="28"/>
          <w:szCs w:val="28"/>
        </w:rPr>
        <w:br/>
      </w: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t>на 2022 год</w:t>
      </w:r>
    </w:p>
    <w:p w:rsidR="00993D58" w:rsidRDefault="00993D58" w:rsidP="00993D58">
      <w:pPr>
        <w:pStyle w:val="2"/>
        <w:numPr>
          <w:ilvl w:val="0"/>
          <w:numId w:val="0"/>
        </w:numPr>
        <w:shd w:val="clear" w:color="auto" w:fill="FFFFFF"/>
        <w:tabs>
          <w:tab w:val="num" w:pos="1800"/>
        </w:tabs>
        <w:spacing w:before="0" w:after="0"/>
        <w:jc w:val="center"/>
        <w:rPr>
          <w:rFonts w:ascii="Liberation Serif" w:hAnsi="Liberation Serif" w:cs="Liberation Serif"/>
          <w:b/>
          <w:bCs w:val="0"/>
          <w:color w:val="010101"/>
        </w:rPr>
      </w:pPr>
      <w:r w:rsidRPr="00993D58">
        <w:rPr>
          <w:rFonts w:ascii="Liberation Serif" w:hAnsi="Liberation Serif" w:cs="Liberation Serif"/>
          <w:b/>
          <w:bCs w:val="0"/>
          <w:color w:val="010101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67477D">
        <w:rPr>
          <w:rFonts w:ascii="Liberation Serif" w:hAnsi="Liberation Serif" w:cs="Liberation Serif"/>
          <w:b/>
          <w:bCs w:val="0"/>
          <w:color w:val="010101"/>
        </w:rPr>
        <w:t>Городского округа Верхняя Тура</w:t>
      </w:r>
      <w:r w:rsidR="0067477D">
        <w:rPr>
          <w:rFonts w:ascii="Liberation Serif" w:hAnsi="Liberation Serif" w:cs="Liberation Serif"/>
          <w:b/>
          <w:bCs w:val="0"/>
          <w:color w:val="010101"/>
        </w:rPr>
        <w:br/>
      </w:r>
      <w:r w:rsidRPr="00993D58">
        <w:rPr>
          <w:rFonts w:ascii="Liberation Serif" w:hAnsi="Liberation Serif" w:cs="Liberation Serif"/>
          <w:b/>
          <w:bCs w:val="0"/>
          <w:color w:val="010101"/>
        </w:rPr>
        <w:t>на 2022 год</w:t>
      </w:r>
    </w:p>
    <w:p w:rsidR="00C971DB" w:rsidRPr="00C971DB" w:rsidRDefault="00C971DB" w:rsidP="00C971DB"/>
    <w:tbl>
      <w:tblPr>
        <w:tblStyle w:val="ab"/>
        <w:tblW w:w="0" w:type="auto"/>
        <w:tblLook w:val="04A0"/>
      </w:tblPr>
      <w:tblGrid>
        <w:gridCol w:w="569"/>
        <w:gridCol w:w="2309"/>
        <w:gridCol w:w="3425"/>
        <w:gridCol w:w="2021"/>
        <w:gridCol w:w="1530"/>
      </w:tblGrid>
      <w:tr w:rsidR="00C971DB" w:rsidRPr="00C971DB" w:rsidTr="00C868FB">
        <w:tc>
          <w:tcPr>
            <w:tcW w:w="569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09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5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021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0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C971DB" w:rsidRPr="00C971DB" w:rsidTr="00C868FB">
        <w:tc>
          <w:tcPr>
            <w:tcW w:w="569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93D58" w:rsidRPr="00C971DB" w:rsidRDefault="0067477D" w:rsidP="0067477D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left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425" w:type="dxa"/>
          </w:tcPr>
          <w:p w:rsidR="00993D58" w:rsidRPr="00C971DB" w:rsidRDefault="00C971DB" w:rsidP="00C971DB">
            <w:pPr>
              <w:pStyle w:val="ae"/>
              <w:tabs>
                <w:tab w:val="left" w:pos="1326"/>
              </w:tabs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sz w:val="24"/>
                <w:szCs w:val="24"/>
              </w:rPr>
              <w:t>Администрацией осуществляется информирование контролируемых лиц и иных заинтересованных лиц по вопросам соблюдения обязательных требований, установленных Правилами благоустройства на территории Городского округа Верхняя Тура и иными муниципальными правовыми актами в сфере благоустройства;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971DB">
              <w:rPr>
                <w:rFonts w:ascii="Liberation Serif" w:hAnsi="Liberation Serif" w:cs="Liberation Serif"/>
                <w:sz w:val="24"/>
                <w:szCs w:val="24"/>
              </w:rPr>
              <w:t>требований, содержащихся в разрешительных документах; требований документов, исполнение которых является необходимым в соответствии с действующим законодательством;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971DB">
              <w:rPr>
                <w:rFonts w:ascii="Liberation Serif" w:hAnsi="Liberation Serif" w:cs="Liberation Serif"/>
                <w:sz w:val="24"/>
                <w:szCs w:val="24"/>
              </w:rPr>
              <w:t>исполнения решений, принимаемых по результатам контрольных (надзорных) мероприятий.</w:t>
            </w:r>
            <w:r w:rsidR="00C868F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971DB">
              <w:rPr>
                <w:rFonts w:ascii="Liberation Serif" w:hAnsi="Liberation Serif" w:cs="Liberation Serif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</w:t>
            </w:r>
            <w:r w:rsidRPr="00C971DB">
              <w:rPr>
                <w:rFonts w:ascii="Liberation Serif" w:hAnsi="Liberation Serif" w:cs="Liberation Serif"/>
                <w:sz w:val="24"/>
                <w:szCs w:val="24"/>
              </w:rPr>
              <w:br/>
              <w:t>в информационно-телекоммуникационной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021" w:type="dxa"/>
          </w:tcPr>
          <w:p w:rsidR="00993D58" w:rsidRPr="00C971D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530" w:type="dxa"/>
          </w:tcPr>
          <w:p w:rsidR="00993D58" w:rsidRPr="00C971D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9F4C34" w:rsidRPr="00C971DB" w:rsidTr="00C868FB">
        <w:trPr>
          <w:tblHeader/>
        </w:trPr>
        <w:tc>
          <w:tcPr>
            <w:tcW w:w="569" w:type="dxa"/>
          </w:tcPr>
          <w:p w:rsidR="00C971DB" w:rsidRPr="00C971D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9" w:type="dxa"/>
          </w:tcPr>
          <w:p w:rsidR="00C971DB" w:rsidRPr="00C971D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425" w:type="dxa"/>
          </w:tcPr>
          <w:p w:rsidR="00C971DB" w:rsidRPr="00C971DB" w:rsidRDefault="00C971DB" w:rsidP="00C971DB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C971DB">
              <w:rPr>
                <w:rFonts w:ascii="Liberation Serif" w:hAnsi="Liberation Serif" w:cs="Liberation Serif"/>
                <w:color w:val="000000"/>
              </w:rPr>
              <w:t>Консультирование по обращениям контролируемых лиц и их представителей осуществляется должностным лицом органа контроля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C971DB" w:rsidRPr="00C971DB" w:rsidRDefault="00C971DB" w:rsidP="00C971DB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C971DB">
              <w:rPr>
                <w:rFonts w:ascii="Liberation Serif" w:hAnsi="Liberation Serif" w:cs="Liberation Serif"/>
                <w:color w:val="000000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C971DB" w:rsidRPr="00C971DB" w:rsidRDefault="00C971DB" w:rsidP="00C971D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C971DB">
              <w:rPr>
                <w:rFonts w:ascii="Liberation Serif" w:hAnsi="Liberation Serif" w:cs="Liberation Serif"/>
                <w:color w:val="000000"/>
              </w:rPr>
              <w:t>1) местонахождение, контактные телефоны, адрес официального сайта Городского округа Верхняя Тура</w:t>
            </w:r>
            <w:r w:rsidRPr="00C971DB">
              <w:rPr>
                <w:rFonts w:ascii="Liberation Serif" w:hAnsi="Liberation Serif" w:cs="Liberation Serif"/>
              </w:rPr>
              <w:t xml:space="preserve"> </w:t>
            </w:r>
            <w:r w:rsidRPr="00C971DB">
              <w:rPr>
                <w:rFonts w:ascii="Liberation Serif" w:hAnsi="Liberation Serif" w:cs="Liberation Serif"/>
                <w:color w:val="000000"/>
              </w:rPr>
              <w:t>в информационно-телекоммуникационной сети Интернет и адреса электронной почты уполномоченного органа;</w:t>
            </w:r>
          </w:p>
          <w:p w:rsidR="00C971DB" w:rsidRPr="00C971DB" w:rsidRDefault="00C971DB" w:rsidP="00C971D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C971DB">
              <w:rPr>
                <w:rFonts w:ascii="Liberation Serif" w:hAnsi="Liberation Serif" w:cs="Liberation Serif"/>
                <w:color w:val="000000"/>
              </w:rPr>
              <w:t>2) график работы уполномоченного органа, время приема посетителей;</w:t>
            </w:r>
          </w:p>
          <w:p w:rsidR="00C971DB" w:rsidRPr="00C971DB" w:rsidRDefault="00C971DB" w:rsidP="00C971D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C971DB">
              <w:rPr>
                <w:rFonts w:ascii="Liberation Serif" w:hAnsi="Liberation Serif" w:cs="Liberation Serif"/>
                <w:color w:val="000000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должностных лиц, осуществляющих прием и информирование;</w:t>
            </w:r>
          </w:p>
          <w:p w:rsidR="00C971DB" w:rsidRPr="00C971DB" w:rsidRDefault="00C971DB" w:rsidP="00C971D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C971DB">
              <w:rPr>
                <w:rFonts w:ascii="Liberation Serif" w:hAnsi="Liberation Serif" w:cs="Liberation Serif"/>
                <w:color w:val="000000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C971DB" w:rsidRDefault="00C971DB" w:rsidP="00C971D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971DB">
              <w:rPr>
                <w:rFonts w:ascii="Liberation Serif" w:hAnsi="Liberation Serif" w:cs="Liberation Serif"/>
                <w:color w:val="000000"/>
              </w:rPr>
              <w:t>5) перечень актов, содержащих обязательные требования.</w:t>
            </w:r>
          </w:p>
          <w:p w:rsidR="00C971DB" w:rsidRPr="00C971DB" w:rsidRDefault="00C971DB" w:rsidP="00C971DB">
            <w:pPr>
              <w:pStyle w:val="ae"/>
              <w:tabs>
                <w:tab w:val="left" w:pos="1436"/>
              </w:tabs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sz w:val="24"/>
                <w:szCs w:val="24"/>
              </w:rPr>
              <w:t>Время консультирования по телефону, посредством видеоконференцсвязи, на личном приеме одного контролируемого лица (его представителя) не может превышать 15 минут. В случае поступления трех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 подписанного главой Городского округа Верхняя Тура.</w:t>
            </w:r>
          </w:p>
        </w:tc>
        <w:tc>
          <w:tcPr>
            <w:tcW w:w="2021" w:type="dxa"/>
          </w:tcPr>
          <w:p w:rsidR="00C971DB" w:rsidRPr="00C971DB" w:rsidRDefault="00C971DB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530" w:type="dxa"/>
          </w:tcPr>
          <w:p w:rsidR="00C971DB" w:rsidRPr="00C971DB" w:rsidRDefault="00C971DB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993D58" w:rsidRPr="00993D58" w:rsidRDefault="00993D58" w:rsidP="00C868FB">
      <w:pPr>
        <w:pStyle w:val="2"/>
        <w:numPr>
          <w:ilvl w:val="0"/>
          <w:numId w:val="0"/>
        </w:numPr>
        <w:shd w:val="clear" w:color="auto" w:fill="FFFFFF"/>
        <w:tabs>
          <w:tab w:val="num" w:pos="1800"/>
        </w:tabs>
        <w:spacing w:before="0" w:after="0"/>
        <w:jc w:val="center"/>
        <w:rPr>
          <w:rFonts w:ascii="Liberation Serif" w:hAnsi="Liberation Serif" w:cs="Liberation Serif"/>
          <w:b/>
          <w:bCs w:val="0"/>
          <w:color w:val="010101"/>
        </w:rPr>
      </w:pPr>
    </w:p>
    <w:sectPr w:rsidR="00993D58" w:rsidRPr="00993D58" w:rsidSect="00E80FE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57" w:rsidRDefault="00C54D57">
      <w:r>
        <w:separator/>
      </w:r>
    </w:p>
  </w:endnote>
  <w:endnote w:type="continuationSeparator" w:id="1">
    <w:p w:rsidR="00C54D57" w:rsidRDefault="00C5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57" w:rsidRDefault="00C54D57">
      <w:r>
        <w:separator/>
      </w:r>
    </w:p>
  </w:footnote>
  <w:footnote w:type="continuationSeparator" w:id="1">
    <w:p w:rsidR="00C54D57" w:rsidRDefault="00C54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274"/>
    <w:multiLevelType w:val="hybridMultilevel"/>
    <w:tmpl w:val="4840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64D"/>
    <w:multiLevelType w:val="multilevel"/>
    <w:tmpl w:val="EE98F4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7D8F"/>
    <w:multiLevelType w:val="hybridMultilevel"/>
    <w:tmpl w:val="0E841BA0"/>
    <w:lvl w:ilvl="0" w:tplc="797AC23C">
      <w:start w:val="2"/>
      <w:numFmt w:val="decimal"/>
      <w:lvlText w:val="%1."/>
      <w:lvlJc w:val="left"/>
      <w:pPr>
        <w:ind w:left="20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55655180"/>
    <w:multiLevelType w:val="hybridMultilevel"/>
    <w:tmpl w:val="2E8E6930"/>
    <w:lvl w:ilvl="0" w:tplc="4A24C3EE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51AAA"/>
    <w:multiLevelType w:val="hybridMultilevel"/>
    <w:tmpl w:val="415A9136"/>
    <w:lvl w:ilvl="0" w:tplc="9704143C">
      <w:start w:val="17"/>
      <w:numFmt w:val="decimal"/>
      <w:lvlText w:val="%1."/>
      <w:lvlJc w:val="left"/>
      <w:pPr>
        <w:ind w:left="245" w:hanging="370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3F6C"/>
    <w:multiLevelType w:val="hybridMultilevel"/>
    <w:tmpl w:val="A6A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B55B4"/>
    <w:multiLevelType w:val="hybridMultilevel"/>
    <w:tmpl w:val="BEC8B7F6"/>
    <w:lvl w:ilvl="0" w:tplc="F260F8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E864B6"/>
    <w:multiLevelType w:val="hybridMultilevel"/>
    <w:tmpl w:val="37A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1F73"/>
    <w:multiLevelType w:val="hybridMultilevel"/>
    <w:tmpl w:val="30B63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33988"/>
    <w:multiLevelType w:val="hybridMultilevel"/>
    <w:tmpl w:val="98904526"/>
    <w:lvl w:ilvl="0" w:tplc="3904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1753A"/>
    <w:rsid w:val="00021041"/>
    <w:rsid w:val="00042527"/>
    <w:rsid w:val="0007251A"/>
    <w:rsid w:val="00073E4F"/>
    <w:rsid w:val="00080AA7"/>
    <w:rsid w:val="00086A0A"/>
    <w:rsid w:val="00087C20"/>
    <w:rsid w:val="00090EE3"/>
    <w:rsid w:val="000B4D54"/>
    <w:rsid w:val="000C4BB5"/>
    <w:rsid w:val="000F314F"/>
    <w:rsid w:val="0010709D"/>
    <w:rsid w:val="00115F6B"/>
    <w:rsid w:val="00140706"/>
    <w:rsid w:val="00155184"/>
    <w:rsid w:val="00182186"/>
    <w:rsid w:val="00182A97"/>
    <w:rsid w:val="00183EA1"/>
    <w:rsid w:val="001A1D41"/>
    <w:rsid w:val="001C6D17"/>
    <w:rsid w:val="0022063E"/>
    <w:rsid w:val="0028352C"/>
    <w:rsid w:val="00294EE4"/>
    <w:rsid w:val="002960A5"/>
    <w:rsid w:val="002970A4"/>
    <w:rsid w:val="002B69A6"/>
    <w:rsid w:val="002D7A5F"/>
    <w:rsid w:val="002E071A"/>
    <w:rsid w:val="002F64C1"/>
    <w:rsid w:val="003225EF"/>
    <w:rsid w:val="0032791B"/>
    <w:rsid w:val="003724EB"/>
    <w:rsid w:val="00382A40"/>
    <w:rsid w:val="00384C4A"/>
    <w:rsid w:val="00386216"/>
    <w:rsid w:val="00397885"/>
    <w:rsid w:val="004038F2"/>
    <w:rsid w:val="00414FB8"/>
    <w:rsid w:val="00434A6A"/>
    <w:rsid w:val="004370D6"/>
    <w:rsid w:val="00491343"/>
    <w:rsid w:val="004A6857"/>
    <w:rsid w:val="004B717C"/>
    <w:rsid w:val="005110BD"/>
    <w:rsid w:val="005142FA"/>
    <w:rsid w:val="00520CBD"/>
    <w:rsid w:val="00536884"/>
    <w:rsid w:val="00557EF0"/>
    <w:rsid w:val="00574B80"/>
    <w:rsid w:val="00577759"/>
    <w:rsid w:val="005A5A85"/>
    <w:rsid w:val="005B2B8C"/>
    <w:rsid w:val="005C1F83"/>
    <w:rsid w:val="005E0CE4"/>
    <w:rsid w:val="00605B4A"/>
    <w:rsid w:val="00612109"/>
    <w:rsid w:val="00620D67"/>
    <w:rsid w:val="0066414A"/>
    <w:rsid w:val="00670871"/>
    <w:rsid w:val="0067477D"/>
    <w:rsid w:val="00676611"/>
    <w:rsid w:val="006F2803"/>
    <w:rsid w:val="00713C92"/>
    <w:rsid w:val="0076129B"/>
    <w:rsid w:val="00775FF3"/>
    <w:rsid w:val="00781986"/>
    <w:rsid w:val="00793530"/>
    <w:rsid w:val="007A6C9C"/>
    <w:rsid w:val="007B194B"/>
    <w:rsid w:val="007D63D4"/>
    <w:rsid w:val="00811210"/>
    <w:rsid w:val="008173AC"/>
    <w:rsid w:val="00820E42"/>
    <w:rsid w:val="00855234"/>
    <w:rsid w:val="00892EAD"/>
    <w:rsid w:val="00896D0F"/>
    <w:rsid w:val="008D3060"/>
    <w:rsid w:val="008F0D53"/>
    <w:rsid w:val="00901197"/>
    <w:rsid w:val="00912A27"/>
    <w:rsid w:val="009214D9"/>
    <w:rsid w:val="0093770D"/>
    <w:rsid w:val="00965249"/>
    <w:rsid w:val="00966AA5"/>
    <w:rsid w:val="009854B0"/>
    <w:rsid w:val="0098763D"/>
    <w:rsid w:val="00993D58"/>
    <w:rsid w:val="009A4F27"/>
    <w:rsid w:val="009E2105"/>
    <w:rsid w:val="009E763A"/>
    <w:rsid w:val="009F4C34"/>
    <w:rsid w:val="00A02561"/>
    <w:rsid w:val="00A163AC"/>
    <w:rsid w:val="00A25BCE"/>
    <w:rsid w:val="00A951CA"/>
    <w:rsid w:val="00AA0566"/>
    <w:rsid w:val="00AA257D"/>
    <w:rsid w:val="00AD381E"/>
    <w:rsid w:val="00AE031A"/>
    <w:rsid w:val="00AF5507"/>
    <w:rsid w:val="00B17EE4"/>
    <w:rsid w:val="00B234AD"/>
    <w:rsid w:val="00B23D3C"/>
    <w:rsid w:val="00B36DB2"/>
    <w:rsid w:val="00B4027A"/>
    <w:rsid w:val="00B45D69"/>
    <w:rsid w:val="00B50C62"/>
    <w:rsid w:val="00B70654"/>
    <w:rsid w:val="00B86E51"/>
    <w:rsid w:val="00B9764D"/>
    <w:rsid w:val="00BC33D0"/>
    <w:rsid w:val="00C02B50"/>
    <w:rsid w:val="00C25F7F"/>
    <w:rsid w:val="00C27061"/>
    <w:rsid w:val="00C36F5F"/>
    <w:rsid w:val="00C40160"/>
    <w:rsid w:val="00C42E6C"/>
    <w:rsid w:val="00C53137"/>
    <w:rsid w:val="00C54D57"/>
    <w:rsid w:val="00C61CB4"/>
    <w:rsid w:val="00C66A25"/>
    <w:rsid w:val="00C868FB"/>
    <w:rsid w:val="00C971DB"/>
    <w:rsid w:val="00CA307B"/>
    <w:rsid w:val="00CA7AB9"/>
    <w:rsid w:val="00CC0214"/>
    <w:rsid w:val="00CC3D8C"/>
    <w:rsid w:val="00CD2699"/>
    <w:rsid w:val="00D048ED"/>
    <w:rsid w:val="00D20860"/>
    <w:rsid w:val="00D36C8D"/>
    <w:rsid w:val="00D47F88"/>
    <w:rsid w:val="00D54C77"/>
    <w:rsid w:val="00D8219C"/>
    <w:rsid w:val="00DA2E9A"/>
    <w:rsid w:val="00DB1EA4"/>
    <w:rsid w:val="00DF117C"/>
    <w:rsid w:val="00E00934"/>
    <w:rsid w:val="00E126D5"/>
    <w:rsid w:val="00E36B9C"/>
    <w:rsid w:val="00E411A7"/>
    <w:rsid w:val="00E4389A"/>
    <w:rsid w:val="00E65CEA"/>
    <w:rsid w:val="00E80FED"/>
    <w:rsid w:val="00EA5EA0"/>
    <w:rsid w:val="00ED4483"/>
    <w:rsid w:val="00ED4AC7"/>
    <w:rsid w:val="00F07DE7"/>
    <w:rsid w:val="00F169DE"/>
    <w:rsid w:val="00F218EE"/>
    <w:rsid w:val="00F32933"/>
    <w:rsid w:val="00F40CB4"/>
    <w:rsid w:val="00F50B92"/>
    <w:rsid w:val="00F8348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spacing w:before="240" w:after="6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List Paragraph"/>
    <w:basedOn w:val="a"/>
    <w:uiPriority w:val="1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2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20CBD"/>
    <w:pPr>
      <w:spacing w:before="100" w:beforeAutospacing="1" w:after="119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A4F27"/>
    <w:rPr>
      <w:color w:val="0000FF"/>
      <w:u w:val="single"/>
    </w:rPr>
  </w:style>
  <w:style w:type="paragraph" w:styleId="af1">
    <w:name w:val="caption"/>
    <w:basedOn w:val="a"/>
    <w:next w:val="a"/>
    <w:uiPriority w:val="35"/>
    <w:semiHidden/>
    <w:unhideWhenUsed/>
    <w:qFormat/>
    <w:rsid w:val="00C868F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List Paragraph"/>
    <w:basedOn w:val="a"/>
    <w:uiPriority w:val="34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12292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599-8E82-4216-B948-3CCC8E91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7FF9F959-7186-42DC-8943-586D99E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USR0421</cp:lastModifiedBy>
  <cp:revision>28</cp:revision>
  <cp:lastPrinted>2021-07-21T05:27:00Z</cp:lastPrinted>
  <dcterms:created xsi:type="dcterms:W3CDTF">2021-07-20T07:01:00Z</dcterms:created>
  <dcterms:modified xsi:type="dcterms:W3CDTF">2021-09-28T09:22:00Z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