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Y="1135"/>
        <w:tblW w:w="10188" w:type="dxa"/>
        <w:tblLook w:val="01E0"/>
      </w:tblPr>
      <w:tblGrid>
        <w:gridCol w:w="10188"/>
      </w:tblGrid>
      <w:tr w:rsidR="007A6C9C" w:rsidRPr="00F169DE" w:rsidTr="00F169DE">
        <w:trPr>
          <w:trHeight w:hRule="exact" w:val="20"/>
          <w:hidden/>
        </w:trPr>
        <w:tc>
          <w:tcPr>
            <w:tcW w:w="10188" w:type="dxa"/>
          </w:tcPr>
          <w:p w:rsidR="007A6C9C" w:rsidRPr="00F169DE" w:rsidRDefault="007A6C9C" w:rsidP="00F169DE">
            <w:pPr>
              <w:pStyle w:val="a5"/>
              <w:spacing w:line="240" w:lineRule="exact"/>
              <w:ind w:left="5222"/>
              <w:rPr>
                <w:vanish/>
                <w:color w:val="000000"/>
                <w:lang w:val="en-US"/>
              </w:rPr>
            </w:pPr>
            <w:bookmarkStart w:id="0" w:name="UpHeader2" w:colFirst="0" w:colLast="1"/>
          </w:p>
        </w:tc>
      </w:tr>
    </w:tbl>
    <w:bookmarkEnd w:id="0"/>
    <w:p w:rsidR="00E80FED" w:rsidRPr="005C6435" w:rsidRDefault="00E53D8A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 xml:space="preserve">ПРОЕКТ </w:t>
      </w:r>
      <w:r w:rsidR="004A79EC">
        <w:rPr>
          <w:rFonts w:eastAsiaTheme="minorEastAsia"/>
          <w:b/>
          <w:sz w:val="28"/>
          <w:szCs w:val="24"/>
        </w:rPr>
        <w:t>Заключени</w:t>
      </w:r>
      <w:r>
        <w:rPr>
          <w:rFonts w:eastAsiaTheme="minorEastAsia"/>
          <w:b/>
          <w:sz w:val="28"/>
          <w:szCs w:val="24"/>
        </w:rPr>
        <w:t>я</w:t>
      </w:r>
      <w:r w:rsidR="00E80FED" w:rsidRPr="005C6435">
        <w:rPr>
          <w:rFonts w:eastAsiaTheme="minorEastAsia"/>
          <w:b/>
          <w:sz w:val="28"/>
          <w:szCs w:val="24"/>
        </w:rPr>
        <w:t xml:space="preserve"> о результатах экспертизы муниципального</w:t>
      </w:r>
      <w:r w:rsidR="00382A40">
        <w:rPr>
          <w:rFonts w:eastAsiaTheme="minorEastAsia"/>
          <w:b/>
          <w:sz w:val="28"/>
          <w:szCs w:val="24"/>
        </w:rPr>
        <w:t xml:space="preserve"> </w:t>
      </w:r>
      <w:r w:rsidR="00382A40">
        <w:rPr>
          <w:rFonts w:eastAsiaTheme="minorEastAsia"/>
          <w:b/>
          <w:sz w:val="28"/>
          <w:szCs w:val="24"/>
        </w:rPr>
        <w:br/>
      </w:r>
      <w:r w:rsidR="00E80FED" w:rsidRPr="005C6435">
        <w:rPr>
          <w:rFonts w:eastAsiaTheme="minorEastAsia"/>
          <w:b/>
          <w:sz w:val="28"/>
          <w:szCs w:val="24"/>
        </w:rPr>
        <w:t xml:space="preserve">нормативного правового акта 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 ОБЩАЯ ИНФОРМАЦИЯ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1.1. Основные реквизиты нормативного правового акта, в том числе вид, дата, номер, наименование, редакция, источник публикации:</w:t>
      </w:r>
    </w:p>
    <w:p w:rsidR="004A79EC" w:rsidRPr="005A6A93" w:rsidRDefault="004A79EC" w:rsidP="004A79EC">
      <w:pPr>
        <w:tabs>
          <w:tab w:val="left" w:pos="709"/>
        </w:tabs>
        <w:spacing w:line="260" w:lineRule="auto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5A6A93">
        <w:rPr>
          <w:rFonts w:ascii="Liberation Serif" w:hAnsi="Liberation Serif" w:cs="Liberation Serif"/>
          <w:b/>
          <w:sz w:val="24"/>
          <w:szCs w:val="24"/>
        </w:rPr>
        <w:t>Постановление главы Городского округа Верхняя Тура от 10.07.2017 № 12</w:t>
      </w:r>
      <w:r w:rsidR="00E53D8A">
        <w:rPr>
          <w:rFonts w:ascii="Liberation Serif" w:hAnsi="Liberation Serif" w:cs="Liberation Serif"/>
          <w:b/>
          <w:sz w:val="24"/>
          <w:szCs w:val="24"/>
        </w:rPr>
        <w:t>1</w:t>
      </w:r>
      <w:r w:rsidRPr="005A6A93">
        <w:rPr>
          <w:rFonts w:ascii="Liberation Serif" w:hAnsi="Liberation Serif" w:cs="Liberation Serif"/>
          <w:b/>
          <w:sz w:val="24"/>
          <w:szCs w:val="24"/>
        </w:rPr>
        <w:t xml:space="preserve"> «Об утверждении Административного регламента </w:t>
      </w:r>
      <w:r w:rsidR="00E53D8A" w:rsidRPr="00E53D8A">
        <w:rPr>
          <w:rFonts w:ascii="Liberation Serif" w:hAnsi="Liberation Serif" w:cs="Liberation Serif"/>
          <w:b/>
          <w:sz w:val="24"/>
          <w:szCs w:val="24"/>
        </w:rPr>
        <w:t>осуществления муниципального контроля в сфере благоустройства в границах Городского округа Верхняя Тура</w:t>
      </w:r>
      <w:r w:rsidRPr="005A6A93">
        <w:rPr>
          <w:rFonts w:ascii="Liberation Serif" w:hAnsi="Liberation Serif" w:cs="Liberation Serif"/>
          <w:b/>
          <w:sz w:val="24"/>
          <w:szCs w:val="24"/>
        </w:rPr>
        <w:t>», с изменениями внесенными постановлени</w:t>
      </w:r>
      <w:r w:rsidR="00E53D8A">
        <w:rPr>
          <w:rFonts w:ascii="Liberation Serif" w:hAnsi="Liberation Serif" w:cs="Liberation Serif"/>
          <w:b/>
          <w:sz w:val="24"/>
          <w:szCs w:val="24"/>
        </w:rPr>
        <w:t>ями</w:t>
      </w:r>
      <w:r w:rsidRPr="005A6A93">
        <w:rPr>
          <w:rFonts w:ascii="Liberation Serif" w:hAnsi="Liberation Serif" w:cs="Liberation Serif"/>
          <w:b/>
          <w:sz w:val="24"/>
          <w:szCs w:val="24"/>
        </w:rPr>
        <w:t xml:space="preserve"> главы Городского округа Верхняя Тура от 2</w:t>
      </w:r>
      <w:r w:rsidR="00E53D8A">
        <w:rPr>
          <w:rFonts w:ascii="Liberation Serif" w:hAnsi="Liberation Serif" w:cs="Liberation Serif"/>
          <w:b/>
          <w:sz w:val="24"/>
          <w:szCs w:val="24"/>
        </w:rPr>
        <w:t>2</w:t>
      </w:r>
      <w:r w:rsidRPr="005A6A93">
        <w:rPr>
          <w:rFonts w:ascii="Liberation Serif" w:hAnsi="Liberation Serif" w:cs="Liberation Serif"/>
          <w:b/>
          <w:sz w:val="24"/>
          <w:szCs w:val="24"/>
        </w:rPr>
        <w:t>.</w:t>
      </w:r>
      <w:r w:rsidR="00E53D8A">
        <w:rPr>
          <w:rFonts w:ascii="Liberation Serif" w:hAnsi="Liberation Serif" w:cs="Liberation Serif"/>
          <w:b/>
          <w:sz w:val="24"/>
          <w:szCs w:val="24"/>
        </w:rPr>
        <w:t>06</w:t>
      </w:r>
      <w:r w:rsidRPr="005A6A93">
        <w:rPr>
          <w:rFonts w:ascii="Liberation Serif" w:hAnsi="Liberation Serif" w:cs="Liberation Serif"/>
          <w:b/>
          <w:sz w:val="24"/>
          <w:szCs w:val="24"/>
        </w:rPr>
        <w:t>.2020 № 1</w:t>
      </w:r>
      <w:r w:rsidR="00E53D8A">
        <w:rPr>
          <w:rFonts w:ascii="Liberation Serif" w:hAnsi="Liberation Serif" w:cs="Liberation Serif"/>
          <w:b/>
          <w:sz w:val="24"/>
          <w:szCs w:val="24"/>
        </w:rPr>
        <w:t>96 и от 17.05.2021 № 127.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1.2. Дата вступления в силу нормативного правового акта и его отдельных положений:</w:t>
      </w:r>
    </w:p>
    <w:p w:rsidR="004A79EC" w:rsidRPr="005A6A93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A6A93">
        <w:rPr>
          <w:rFonts w:eastAsiaTheme="minorEastAsia"/>
          <w:b/>
          <w:sz w:val="24"/>
          <w:szCs w:val="24"/>
        </w:rPr>
        <w:t>10.07.2017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</w:r>
    </w:p>
    <w:p w:rsidR="004A79EC" w:rsidRPr="005A6A93" w:rsidRDefault="004A79E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A6A93">
        <w:rPr>
          <w:rFonts w:eastAsiaTheme="minorEastAsia"/>
          <w:b/>
          <w:sz w:val="24"/>
          <w:szCs w:val="24"/>
        </w:rPr>
        <w:t>отсутствует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1.4. Разработчик нормативного правового акта</w:t>
      </w:r>
    </w:p>
    <w:p w:rsidR="00E80FED" w:rsidRPr="005A6A93" w:rsidRDefault="004A79EC" w:rsidP="004A79E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/>
          <w:sz w:val="24"/>
          <w:szCs w:val="24"/>
        </w:rPr>
      </w:pPr>
      <w:r w:rsidRPr="005A6A93">
        <w:rPr>
          <w:rFonts w:eastAsiaTheme="minorEastAsia"/>
          <w:b/>
          <w:sz w:val="24"/>
          <w:szCs w:val="24"/>
        </w:rPr>
        <w:t>МКУ «Служба единого заказчика»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1.5. Сфера муниципального регулирования:</w:t>
      </w:r>
    </w:p>
    <w:p w:rsidR="004A79EC" w:rsidRPr="005A6A93" w:rsidRDefault="00E53D8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Муниципальный</w:t>
      </w:r>
      <w:r w:rsidR="004A79EC" w:rsidRPr="005A6A93">
        <w:rPr>
          <w:rFonts w:eastAsiaTheme="minorEastAsia"/>
          <w:b/>
          <w:sz w:val="24"/>
          <w:szCs w:val="24"/>
        </w:rPr>
        <w:t xml:space="preserve"> контроль</w:t>
      </w:r>
      <w:r>
        <w:rPr>
          <w:rFonts w:eastAsiaTheme="minorEastAsia"/>
          <w:b/>
          <w:sz w:val="24"/>
          <w:szCs w:val="24"/>
        </w:rPr>
        <w:t xml:space="preserve"> в сфере благоустройства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 Проведение ОРВ в отношении проекта нормативного правового акта: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1.6.1. Проводилось: </w:t>
      </w:r>
      <w:r w:rsidRPr="005A6A93">
        <w:rPr>
          <w:rFonts w:eastAsiaTheme="minorEastAsia"/>
          <w:b/>
          <w:sz w:val="24"/>
          <w:szCs w:val="24"/>
        </w:rPr>
        <w:t>нет</w:t>
      </w:r>
    </w:p>
    <w:p w:rsidR="00AB2672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1.6.2. Степень регулирующего воздействия положений проекта норм</w:t>
      </w:r>
      <w:r w:rsidR="005A6A93">
        <w:rPr>
          <w:rFonts w:eastAsiaTheme="minorEastAsia"/>
          <w:sz w:val="24"/>
          <w:szCs w:val="24"/>
        </w:rPr>
        <w:t>ативного правового акта:</w:t>
      </w:r>
      <w:r w:rsidR="005A6A93" w:rsidRPr="005A6A93">
        <w:rPr>
          <w:rFonts w:eastAsiaTheme="minorEastAsia"/>
          <w:b/>
          <w:sz w:val="24"/>
          <w:szCs w:val="24"/>
        </w:rPr>
        <w:t xml:space="preserve"> –</w:t>
      </w:r>
    </w:p>
    <w:p w:rsidR="00E80FED" w:rsidRPr="005C6435" w:rsidRDefault="00AB2672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</w:t>
      </w:r>
      <w:r w:rsidR="00E80FED" w:rsidRPr="005C6435">
        <w:rPr>
          <w:rFonts w:eastAsiaTheme="minorEastAsia"/>
          <w:sz w:val="24"/>
          <w:szCs w:val="24"/>
        </w:rPr>
        <w:t>1.6.3. Сроки проведения публичных консультаций проекта</w:t>
      </w:r>
      <w:r w:rsidR="00CA7AB9">
        <w:rPr>
          <w:rFonts w:eastAsiaTheme="minorEastAsia"/>
          <w:sz w:val="24"/>
          <w:szCs w:val="24"/>
        </w:rPr>
        <w:t xml:space="preserve"> </w:t>
      </w:r>
      <w:r w:rsidR="00E80FED" w:rsidRPr="005C6435">
        <w:rPr>
          <w:rFonts w:eastAsiaTheme="minorEastAsia"/>
          <w:sz w:val="24"/>
          <w:szCs w:val="24"/>
        </w:rPr>
        <w:t xml:space="preserve">нормативного правового акта: начало: </w:t>
      </w:r>
      <w:r w:rsidR="00E80FED">
        <w:rPr>
          <w:rFonts w:eastAsiaTheme="minorEastAsia"/>
          <w:sz w:val="24"/>
          <w:szCs w:val="24"/>
        </w:rPr>
        <w:t>«</w:t>
      </w:r>
      <w:r w:rsidR="009B51F1">
        <w:rPr>
          <w:rFonts w:eastAsiaTheme="minorEastAsia"/>
          <w:sz w:val="24"/>
          <w:szCs w:val="24"/>
        </w:rPr>
        <w:t>__</w:t>
      </w:r>
      <w:r w:rsidR="00E80FED">
        <w:rPr>
          <w:rFonts w:eastAsiaTheme="minorEastAsia"/>
          <w:sz w:val="24"/>
          <w:szCs w:val="24"/>
        </w:rPr>
        <w:t>»</w:t>
      </w:r>
      <w:r w:rsidR="00E80FED" w:rsidRPr="005C6435">
        <w:rPr>
          <w:rFonts w:eastAsiaTheme="minorEastAsia"/>
          <w:sz w:val="24"/>
          <w:szCs w:val="24"/>
        </w:rPr>
        <w:t xml:space="preserve"> </w:t>
      </w:r>
      <w:r w:rsidR="009B51F1">
        <w:rPr>
          <w:rFonts w:eastAsiaTheme="minorEastAsia"/>
          <w:sz w:val="24"/>
          <w:szCs w:val="24"/>
        </w:rPr>
        <w:t>__________ 20__</w:t>
      </w:r>
      <w:r w:rsidR="00E80FED" w:rsidRPr="005C6435">
        <w:rPr>
          <w:rFonts w:eastAsiaTheme="minorEastAsia"/>
          <w:sz w:val="24"/>
          <w:szCs w:val="24"/>
        </w:rPr>
        <w:t xml:space="preserve"> г.; окончание: </w:t>
      </w:r>
      <w:r w:rsidR="00E80FED">
        <w:rPr>
          <w:rFonts w:eastAsiaTheme="minorEastAsia"/>
          <w:sz w:val="24"/>
          <w:szCs w:val="24"/>
        </w:rPr>
        <w:t>«</w:t>
      </w:r>
      <w:r w:rsidR="009B51F1">
        <w:rPr>
          <w:rFonts w:eastAsiaTheme="minorEastAsia"/>
          <w:sz w:val="24"/>
          <w:szCs w:val="24"/>
        </w:rPr>
        <w:t>__</w:t>
      </w:r>
      <w:r w:rsidR="00E80FED">
        <w:rPr>
          <w:rFonts w:eastAsiaTheme="minorEastAsia"/>
          <w:sz w:val="24"/>
          <w:szCs w:val="24"/>
        </w:rPr>
        <w:t>»</w:t>
      </w:r>
      <w:r>
        <w:rPr>
          <w:rFonts w:eastAsiaTheme="minorEastAsia"/>
          <w:sz w:val="24"/>
          <w:szCs w:val="24"/>
        </w:rPr>
        <w:t xml:space="preserve"> </w:t>
      </w:r>
      <w:r w:rsidR="009B51F1">
        <w:rPr>
          <w:rFonts w:eastAsiaTheme="minorEastAsia"/>
          <w:sz w:val="24"/>
          <w:szCs w:val="24"/>
        </w:rPr>
        <w:t>_________</w:t>
      </w:r>
      <w:r w:rsidR="00E80FED" w:rsidRPr="005C6435">
        <w:rPr>
          <w:rFonts w:eastAsiaTheme="minorEastAsia"/>
          <w:sz w:val="24"/>
          <w:szCs w:val="24"/>
        </w:rPr>
        <w:t xml:space="preserve"> 20</w:t>
      </w:r>
      <w:r w:rsidR="009B51F1">
        <w:rPr>
          <w:rFonts w:eastAsiaTheme="minorEastAsia"/>
          <w:sz w:val="24"/>
          <w:szCs w:val="24"/>
        </w:rPr>
        <w:t>__</w:t>
      </w:r>
      <w:r>
        <w:rPr>
          <w:rFonts w:eastAsiaTheme="minorEastAsia"/>
          <w:sz w:val="24"/>
          <w:szCs w:val="24"/>
        </w:rPr>
        <w:t xml:space="preserve"> </w:t>
      </w:r>
      <w:r w:rsidR="00E80FED" w:rsidRPr="005C6435">
        <w:rPr>
          <w:rFonts w:eastAsiaTheme="minorEastAsia"/>
          <w:sz w:val="24"/>
          <w:szCs w:val="24"/>
        </w:rPr>
        <w:t>г.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1.6.4. Разработчик проекта нормативного правового акта, проводивший ОРВ:</w:t>
      </w:r>
      <w:r w:rsidR="009B51F1">
        <w:rPr>
          <w:rFonts w:eastAsiaTheme="minorEastAsia"/>
          <w:sz w:val="24"/>
          <w:szCs w:val="24"/>
        </w:rPr>
        <w:t xml:space="preserve"> –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1.6.5. Полный электронный адрес размещения заключения об оценке регулирующего воздействия проекта нормативного правового акта:</w:t>
      </w:r>
      <w:r w:rsidR="009B51F1">
        <w:rPr>
          <w:rFonts w:eastAsiaTheme="minorEastAsia"/>
          <w:sz w:val="24"/>
          <w:szCs w:val="24"/>
        </w:rPr>
        <w:t xml:space="preserve"> –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</w:r>
      <w:r w:rsidR="009B51F1">
        <w:rPr>
          <w:rFonts w:eastAsiaTheme="minorEastAsia"/>
          <w:sz w:val="24"/>
          <w:szCs w:val="24"/>
        </w:rPr>
        <w:t xml:space="preserve"> –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1.7. Контактная информация исполнителя: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Ф.И.О.: </w:t>
      </w:r>
      <w:r w:rsidR="00AB2672" w:rsidRPr="009B51F1">
        <w:rPr>
          <w:rFonts w:eastAsiaTheme="minorEastAsia"/>
          <w:b/>
          <w:sz w:val="24"/>
          <w:szCs w:val="24"/>
        </w:rPr>
        <w:t>Галиуллина Динара Фаритовна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Должность: </w:t>
      </w:r>
      <w:r w:rsidR="00AB2672" w:rsidRPr="009B51F1">
        <w:rPr>
          <w:rFonts w:eastAsiaTheme="minorEastAsia"/>
          <w:b/>
          <w:sz w:val="24"/>
          <w:szCs w:val="24"/>
        </w:rPr>
        <w:t>экономист МКУ «Служба единого заказчика»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Тел.: </w:t>
      </w:r>
      <w:r w:rsidR="00AB2672" w:rsidRPr="009B51F1">
        <w:rPr>
          <w:rFonts w:eastAsiaTheme="minorEastAsia"/>
          <w:b/>
          <w:sz w:val="24"/>
          <w:szCs w:val="24"/>
        </w:rPr>
        <w:t>(34344)28290 (доб. 130)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Адрес электронной почты: </w:t>
      </w:r>
      <w:r w:rsidR="00AB2672" w:rsidRPr="009B51F1">
        <w:rPr>
          <w:rFonts w:eastAsiaTheme="minorEastAsia"/>
          <w:b/>
          <w:sz w:val="24"/>
          <w:szCs w:val="24"/>
        </w:rPr>
        <w:t>vtkugkh@mail.ru</w:t>
      </w:r>
    </w:p>
    <w:p w:rsidR="00434A6A" w:rsidRPr="005C6435" w:rsidRDefault="00434A6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 ОСНОВНЫЕ ГРУППЫ СУБЪЕКТОВ ПРЕДПРИНИМАТЕЛЬСКОЙ,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ИНВЕСТИЦИОННОЙ ДЕЯТЕЛЬНОСТИ, ИНЫЕ ЗАИНТЕРЕСОВАННЫЕ ЛИЦА, ВКЛЮЧАЯ ОРГАНЫ МЕСТНОГО САМОУПРАВЛЕНИЯ, МУНИЦИПАЛЬНЫЕ ОРГАНИЗАЦИИ, ИНТЕРЕСЫ КОТОРЫХ ЗАТРАГИВАЮТСЯ РЕГУЛИРОВАНИЕМ, УСТАНОВЛЕННЫМ НОРМАТИВНЫМ ПРАВОВЫМ АКТОМ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2.1. Группа участников отношений:</w:t>
      </w:r>
    </w:p>
    <w:p w:rsidR="00AB2672" w:rsidRPr="00EE65FC" w:rsidRDefault="00AB2672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EE65FC">
        <w:rPr>
          <w:rFonts w:eastAsiaTheme="minorEastAsia"/>
          <w:b/>
          <w:sz w:val="24"/>
          <w:szCs w:val="24"/>
        </w:rPr>
        <w:t>субъекты предпринимательской деятельности либо группы таких субъектов</w:t>
      </w:r>
      <w:r w:rsidR="00882650" w:rsidRPr="00EE65FC">
        <w:rPr>
          <w:rFonts w:eastAsiaTheme="minorEastAsia"/>
          <w:b/>
          <w:sz w:val="24"/>
          <w:szCs w:val="24"/>
        </w:rPr>
        <w:t>, органы власти, государственные и муниципальные организации, некоммерческие организации, население</w:t>
      </w:r>
    </w:p>
    <w:p w:rsidR="00E80FED" w:rsidRPr="00EE65FC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2.2. Данные о количестве участников отношений в настоящее время:</w:t>
      </w:r>
      <w:r w:rsidR="00EE65FC">
        <w:rPr>
          <w:rFonts w:eastAsiaTheme="minorEastAsia"/>
          <w:sz w:val="24"/>
          <w:szCs w:val="24"/>
        </w:rPr>
        <w:t xml:space="preserve"> </w:t>
      </w:r>
      <w:r w:rsidR="00EE65FC" w:rsidRPr="00EE65FC">
        <w:rPr>
          <w:rFonts w:eastAsiaTheme="minorEastAsia"/>
          <w:b/>
          <w:sz w:val="24"/>
          <w:szCs w:val="24"/>
        </w:rPr>
        <w:t>неограниченный круг лиц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2.3. Данные об изменении количества участников отношений в течение срока действия нормативного правового акта:</w:t>
      </w:r>
      <w:r w:rsidR="00882650">
        <w:rPr>
          <w:rFonts w:eastAsiaTheme="minorEastAsia"/>
          <w:sz w:val="24"/>
          <w:szCs w:val="24"/>
        </w:rPr>
        <w:t xml:space="preserve"> </w:t>
      </w:r>
      <w:r w:rsidR="00EE65FC" w:rsidRPr="00EE65FC">
        <w:rPr>
          <w:rFonts w:eastAsiaTheme="minorEastAsia"/>
          <w:b/>
          <w:sz w:val="24"/>
          <w:szCs w:val="24"/>
        </w:rPr>
        <w:t>данные отсутствуют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lastRenderedPageBreak/>
        <w:t>2.4. Источники данных:</w:t>
      </w:r>
      <w:r w:rsidR="00EE65FC">
        <w:rPr>
          <w:rFonts w:eastAsiaTheme="minorEastAsia"/>
          <w:sz w:val="24"/>
          <w:szCs w:val="24"/>
        </w:rPr>
        <w:t xml:space="preserve"> –</w:t>
      </w:r>
    </w:p>
    <w:p w:rsidR="00882650" w:rsidRDefault="00882650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 ОЦЕНКА СТЕПЕНИ РЕШЕНИЯ ПРОБЛЕМЫ И ПРЕОДОЛЕНИЯ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СВЯЗАННЫХ С НЕЙ НЕГАТИВНЫХ ЭФФЕКТОВ ЗА СЧЕТ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A202A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3.1. Описание проблемы, на решение которой направлено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регулирование, установленное нормативным правовым актом, и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связа</w:t>
      </w:r>
      <w:r w:rsidR="00EA202A">
        <w:rPr>
          <w:rFonts w:eastAsiaTheme="minorEastAsia"/>
          <w:sz w:val="24"/>
          <w:szCs w:val="24"/>
        </w:rPr>
        <w:t>нных с ней негативных эффектов:</w:t>
      </w:r>
    </w:p>
    <w:p w:rsidR="00E80FED" w:rsidRPr="00EE65FC" w:rsidRDefault="00E53D8A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С</w:t>
      </w:r>
      <w:r w:rsidRPr="00E53D8A">
        <w:rPr>
          <w:rFonts w:eastAsiaTheme="minorEastAsia"/>
          <w:b/>
          <w:sz w:val="24"/>
          <w:szCs w:val="24"/>
        </w:rPr>
        <w:t>облюдение юридическими лицами, индивидуальными предпринимателями обязательных требований, установленных Правилами благоустройства на территории муниципального образования Городского округа Верхняя Тура и иными муниципальными правовыми актами в сфере благоустройства</w:t>
      </w:r>
      <w:r>
        <w:rPr>
          <w:rFonts w:eastAsiaTheme="minorEastAsia"/>
          <w:b/>
          <w:sz w:val="24"/>
          <w:szCs w:val="24"/>
        </w:rPr>
        <w:t>.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3.2. Оценка степени решения проблемы и связанных с ней негативных эффектов:</w:t>
      </w:r>
    </w:p>
    <w:p w:rsidR="00EA202A" w:rsidRPr="00B50732" w:rsidRDefault="00EE65FC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9674BE">
        <w:rPr>
          <w:rFonts w:eastAsiaTheme="minorEastAsia"/>
          <w:b/>
          <w:sz w:val="24"/>
          <w:szCs w:val="24"/>
        </w:rPr>
        <w:t xml:space="preserve">Повышение качества и эффективности проверок соблюдения юридическими лицами, индивидуальными предпринимателями и гражданами обязательных </w:t>
      </w:r>
      <w:r w:rsidR="00B50732" w:rsidRPr="009674BE">
        <w:rPr>
          <w:rFonts w:eastAsiaTheme="minorEastAsia"/>
          <w:b/>
          <w:sz w:val="24"/>
          <w:szCs w:val="24"/>
        </w:rPr>
        <w:t>требований</w:t>
      </w:r>
      <w:r w:rsidR="009674BE" w:rsidRPr="009674BE">
        <w:rPr>
          <w:rFonts w:eastAsiaTheme="minorEastAsia"/>
          <w:b/>
          <w:sz w:val="24"/>
          <w:szCs w:val="24"/>
        </w:rPr>
        <w:t xml:space="preserve"> законодательства в сфере благоустройства</w:t>
      </w:r>
      <w:r w:rsidR="00B50732" w:rsidRPr="009674BE">
        <w:rPr>
          <w:rFonts w:eastAsiaTheme="minorEastAsia"/>
          <w:b/>
          <w:sz w:val="24"/>
          <w:szCs w:val="24"/>
        </w:rPr>
        <w:t xml:space="preserve"> </w:t>
      </w:r>
    </w:p>
    <w:p w:rsidR="00E80FED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3.3. Описание взаимосвязи решения проблемы и преодоления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>негативных эффектов с регулированием, установленным</w:t>
      </w:r>
      <w:r w:rsidR="00CA7AB9">
        <w:rPr>
          <w:rFonts w:eastAsiaTheme="minorEastAsia"/>
          <w:sz w:val="24"/>
          <w:szCs w:val="24"/>
        </w:rPr>
        <w:t xml:space="preserve"> </w:t>
      </w:r>
      <w:r w:rsidRPr="005C6435">
        <w:rPr>
          <w:rFonts w:eastAsiaTheme="minorEastAsia"/>
          <w:sz w:val="24"/>
          <w:szCs w:val="24"/>
        </w:rPr>
        <w:t xml:space="preserve">нормативным правовым актом: </w:t>
      </w:r>
    </w:p>
    <w:p w:rsidR="001F56F9" w:rsidRDefault="00B50732" w:rsidP="001F56F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B50732">
        <w:rPr>
          <w:rFonts w:eastAsiaTheme="minorEastAsia"/>
          <w:b/>
          <w:sz w:val="24"/>
          <w:szCs w:val="24"/>
        </w:rPr>
        <w:t xml:space="preserve">Административный регламент  </w:t>
      </w:r>
      <w:r w:rsidR="001F56F9">
        <w:rPr>
          <w:rFonts w:eastAsiaTheme="minorEastAsia"/>
          <w:b/>
          <w:sz w:val="24"/>
          <w:szCs w:val="24"/>
        </w:rPr>
        <w:t>устанавливает</w:t>
      </w:r>
      <w:r w:rsidR="001F56F9" w:rsidRPr="001F56F9">
        <w:rPr>
          <w:rFonts w:eastAsiaTheme="minorEastAsia"/>
          <w:b/>
          <w:sz w:val="24"/>
          <w:szCs w:val="24"/>
        </w:rPr>
        <w:t xml:space="preserve"> срок</w:t>
      </w:r>
      <w:r w:rsidR="001F56F9">
        <w:rPr>
          <w:rFonts w:eastAsiaTheme="minorEastAsia"/>
          <w:b/>
          <w:sz w:val="24"/>
          <w:szCs w:val="24"/>
        </w:rPr>
        <w:t>и</w:t>
      </w:r>
      <w:r w:rsidR="001F56F9" w:rsidRPr="001F56F9">
        <w:rPr>
          <w:rFonts w:eastAsiaTheme="minorEastAsia"/>
          <w:b/>
          <w:sz w:val="24"/>
          <w:szCs w:val="24"/>
        </w:rPr>
        <w:t xml:space="preserve"> и последовательност</w:t>
      </w:r>
      <w:r w:rsidR="001F56F9">
        <w:rPr>
          <w:rFonts w:eastAsiaTheme="minorEastAsia"/>
          <w:b/>
          <w:sz w:val="24"/>
          <w:szCs w:val="24"/>
        </w:rPr>
        <w:t>ь</w:t>
      </w:r>
      <w:r w:rsidR="001F56F9" w:rsidRPr="001F56F9">
        <w:rPr>
          <w:rFonts w:eastAsiaTheme="minorEastAsia"/>
          <w:b/>
          <w:sz w:val="24"/>
          <w:szCs w:val="24"/>
        </w:rPr>
        <w:t xml:space="preserve"> административных действий органа муниципального контроля при осуществлении полномочий по муниципальному контролю, а также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E80FED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3.4.Источники данных</w:t>
      </w:r>
      <w:r w:rsidR="00367ECC">
        <w:rPr>
          <w:rFonts w:eastAsiaTheme="minorEastAsia"/>
          <w:sz w:val="24"/>
          <w:szCs w:val="24"/>
        </w:rPr>
        <w:t>:</w:t>
      </w:r>
    </w:p>
    <w:p w:rsidR="00155276" w:rsidRDefault="00155276" w:rsidP="00155276">
      <w:pPr>
        <w:tabs>
          <w:tab w:val="left" w:pos="0"/>
        </w:tabs>
        <w:ind w:firstLine="540"/>
        <w:jc w:val="both"/>
        <w:rPr>
          <w:b/>
          <w:sz w:val="24"/>
          <w:szCs w:val="24"/>
        </w:rPr>
      </w:pPr>
      <w:r w:rsidRPr="00155276">
        <w:rPr>
          <w:b/>
          <w:sz w:val="24"/>
          <w:szCs w:val="24"/>
        </w:rPr>
        <w:t>Федеральны</w:t>
      </w:r>
      <w:r>
        <w:rPr>
          <w:b/>
          <w:sz w:val="24"/>
          <w:szCs w:val="24"/>
        </w:rPr>
        <w:t>й</w:t>
      </w:r>
      <w:r w:rsidRPr="00155276">
        <w:rPr>
          <w:b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b/>
          <w:sz w:val="24"/>
          <w:szCs w:val="24"/>
        </w:rPr>
        <w:t>;</w:t>
      </w:r>
    </w:p>
    <w:p w:rsidR="00155276" w:rsidRDefault="00155276" w:rsidP="00155276">
      <w:pPr>
        <w:tabs>
          <w:tab w:val="left" w:pos="0"/>
        </w:tabs>
        <w:ind w:firstLine="540"/>
        <w:jc w:val="both"/>
        <w:rPr>
          <w:b/>
          <w:sz w:val="24"/>
          <w:szCs w:val="24"/>
        </w:rPr>
      </w:pPr>
      <w:r w:rsidRPr="00155276">
        <w:rPr>
          <w:b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b/>
          <w:sz w:val="24"/>
          <w:szCs w:val="24"/>
        </w:rPr>
        <w:t>ора) и муниципального контроля»;</w:t>
      </w:r>
    </w:p>
    <w:p w:rsidR="00155276" w:rsidRPr="00155276" w:rsidRDefault="00155276" w:rsidP="00155276">
      <w:pPr>
        <w:tabs>
          <w:tab w:val="left" w:pos="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55276">
        <w:rPr>
          <w:b/>
          <w:sz w:val="24"/>
          <w:szCs w:val="24"/>
        </w:rPr>
        <w:t>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b/>
          <w:sz w:val="24"/>
          <w:szCs w:val="24"/>
        </w:rPr>
        <w:t>.</w:t>
      </w:r>
    </w:p>
    <w:p w:rsidR="008C7E1E" w:rsidRPr="00AB1AFC" w:rsidRDefault="008C7E1E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 ОЦЕНКА БЮДЖЕТНЫХ РАСХОДОВ И ДОХОДОВ,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ВОЗНИКАЮЩИХ ПРИ МУНИЦИПАЛЬНОМ РЕГУЛИРОВАНИИ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4.1. Реализация функций, полномочий, обязанностей и прав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 Описание расходов и поступлений</w:t>
      </w:r>
      <w:r w:rsidR="00367ECC">
        <w:rPr>
          <w:rFonts w:eastAsiaTheme="minorEastAsia"/>
          <w:sz w:val="24"/>
          <w:szCs w:val="24"/>
        </w:rPr>
        <w:t xml:space="preserve">: </w:t>
      </w:r>
      <w:r w:rsidR="00EA202A" w:rsidRPr="00367ECC">
        <w:rPr>
          <w:rFonts w:eastAsiaTheme="minorEastAsia"/>
          <w:b/>
          <w:sz w:val="24"/>
          <w:szCs w:val="24"/>
        </w:rPr>
        <w:t>расходы не осуществляются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4.3. Количественная оценка расходов и поступлений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Наименование органа власти, осуществляющего функцию (предоставляющего услугу):</w:t>
      </w:r>
      <w:r w:rsidR="00367ECC">
        <w:rPr>
          <w:rFonts w:eastAsiaTheme="minorEastAsia"/>
          <w:sz w:val="24"/>
          <w:szCs w:val="24"/>
        </w:rPr>
        <w:t xml:space="preserve"> </w:t>
      </w:r>
      <w:r w:rsidR="00367ECC" w:rsidRPr="00367ECC">
        <w:rPr>
          <w:rFonts w:eastAsiaTheme="minorEastAsia"/>
          <w:b/>
          <w:sz w:val="24"/>
          <w:szCs w:val="24"/>
        </w:rPr>
        <w:t>администрация Городского округа Верхняя Тура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4.1.1. Описание функций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4.2.1. Расходы в год: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4.2.2. Поступления в год: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4.4. Итог</w:t>
      </w:r>
      <w:r w:rsidR="00367ECC">
        <w:rPr>
          <w:rFonts w:eastAsiaTheme="minorEastAsia"/>
          <w:sz w:val="24"/>
          <w:szCs w:val="24"/>
        </w:rPr>
        <w:t xml:space="preserve">о расходы по (функции №) в год: </w:t>
      </w:r>
      <w:r w:rsidR="00367ECC" w:rsidRPr="00367ECC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4.5. Итого по</w:t>
      </w:r>
      <w:r w:rsidR="00FA467E">
        <w:rPr>
          <w:rFonts w:eastAsiaTheme="minorEastAsia"/>
          <w:sz w:val="24"/>
          <w:szCs w:val="24"/>
        </w:rPr>
        <w:t xml:space="preserve">ступления по (функции №) в год: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4.6. Итого расходы в год, в т.ч</w:t>
      </w:r>
      <w:r w:rsidR="00FA467E">
        <w:rPr>
          <w:rFonts w:eastAsiaTheme="minorEastAsia"/>
          <w:sz w:val="24"/>
          <w:szCs w:val="24"/>
        </w:rPr>
        <w:t xml:space="preserve">. по уровням бюджетной системы: </w:t>
      </w:r>
    </w:p>
    <w:p w:rsidR="00E80FED" w:rsidRPr="005C6435" w:rsidRDefault="00FA467E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- федеральный бюджет: </w:t>
      </w:r>
      <w:r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региональный бюджет</w:t>
      </w:r>
      <w:r w:rsidR="00FA467E">
        <w:rPr>
          <w:rFonts w:eastAsiaTheme="minorEastAsia"/>
          <w:sz w:val="24"/>
          <w:szCs w:val="24"/>
        </w:rPr>
        <w:t xml:space="preserve">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FA467E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- местный бюджет: </w:t>
      </w:r>
      <w:r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lastRenderedPageBreak/>
        <w:tab/>
        <w:t>- внебюджетные фонды</w:t>
      </w:r>
      <w:r w:rsidR="00FA467E">
        <w:rPr>
          <w:rFonts w:eastAsiaTheme="minorEastAsia"/>
          <w:sz w:val="24"/>
          <w:szCs w:val="24"/>
        </w:rPr>
        <w:t xml:space="preserve">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4.7. Итого поступления в год, в т.ч. по уровням бюджетной системы: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федеральный бюджет</w:t>
      </w:r>
      <w:r w:rsidR="00FA467E">
        <w:rPr>
          <w:rFonts w:eastAsiaTheme="minorEastAsia"/>
          <w:sz w:val="24"/>
          <w:szCs w:val="24"/>
        </w:rPr>
        <w:t xml:space="preserve">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  <w:r w:rsidRPr="00FA467E">
        <w:rPr>
          <w:rFonts w:eastAsiaTheme="minorEastAsia"/>
          <w:b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региональный бюд</w:t>
      </w:r>
      <w:r w:rsidR="00FA467E">
        <w:rPr>
          <w:rFonts w:eastAsiaTheme="minorEastAsia"/>
          <w:sz w:val="24"/>
          <w:szCs w:val="24"/>
        </w:rPr>
        <w:t xml:space="preserve">жет: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FA467E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- местный бюджет: </w:t>
      </w:r>
      <w:r w:rsidRPr="00FA467E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- внебюджетные фонды</w:t>
      </w:r>
      <w:r w:rsidR="00FA467E">
        <w:rPr>
          <w:rFonts w:eastAsiaTheme="minorEastAsia"/>
          <w:sz w:val="24"/>
          <w:szCs w:val="24"/>
        </w:rPr>
        <w:t xml:space="preserve">: </w:t>
      </w:r>
      <w:r w:rsidR="00FA467E" w:rsidRPr="00FA467E">
        <w:rPr>
          <w:rFonts w:eastAsiaTheme="minorEastAsia"/>
          <w:b/>
          <w:sz w:val="24"/>
          <w:szCs w:val="24"/>
        </w:rPr>
        <w:t>нет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4.8. Иные сведения о расходах и поступлениях</w:t>
      </w:r>
      <w:r w:rsidR="00736438">
        <w:rPr>
          <w:rFonts w:eastAsiaTheme="minorEastAsia"/>
          <w:sz w:val="24"/>
          <w:szCs w:val="24"/>
        </w:rPr>
        <w:t xml:space="preserve">: </w:t>
      </w:r>
      <w:r w:rsidR="00736438" w:rsidRPr="00736438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4.9. Источники данных: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 ОЦЕНКА ИЗДЕРЖЕК СУБЪЕКТОВ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ПРЕДПРИНИМАТЕЛЬСКОЙ И ИНВЕСТИЦИОННОЙ ДЕЯТЕЛЬНОСТИ,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СВЯЗАННЫХ С НЕОБХОДИМОСТЬЮ СОБЛЮДЕНИЯ УСТАНОВЛЕННЫХ НОРМАТИВНЫМ ПРАВОВЫМ АКТОМ ОБЯЗАННОСТЕЙ ИЛИ ОГРАНИЧЕНИЙ, А ТАКЖЕ ВЫГОД, ВОЗНИКАЮЩИХ В СВЯЗИ С РЕГУЛИРОВАНИЕМ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5.1. Установленная обязанность или ограничение</w:t>
      </w:r>
      <w:r w:rsidR="005B3393">
        <w:rPr>
          <w:rFonts w:eastAsiaTheme="minorEastAsia"/>
          <w:sz w:val="24"/>
          <w:szCs w:val="24"/>
        </w:rPr>
        <w:t xml:space="preserve">: </w:t>
      </w:r>
      <w:r w:rsidR="005B3393" w:rsidRPr="005B3393">
        <w:rPr>
          <w:rFonts w:eastAsiaTheme="minorEastAsia"/>
          <w:b/>
          <w:sz w:val="24"/>
          <w:szCs w:val="24"/>
        </w:rPr>
        <w:t>нет</w:t>
      </w:r>
      <w:r w:rsidRPr="005B3393">
        <w:rPr>
          <w:rFonts w:eastAsiaTheme="minorEastAsia"/>
          <w:b/>
          <w:sz w:val="24"/>
          <w:szCs w:val="24"/>
        </w:rPr>
        <w:tab/>
      </w:r>
    </w:p>
    <w:p w:rsidR="00E80FED" w:rsidRPr="005B3393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5.2. Группа субъектов предпринимательской и инвестиционной деятельности</w:t>
      </w:r>
      <w:r w:rsidR="005B3393">
        <w:rPr>
          <w:rFonts w:eastAsiaTheme="minorEastAsia"/>
          <w:sz w:val="24"/>
          <w:szCs w:val="24"/>
        </w:rPr>
        <w:t xml:space="preserve">: </w:t>
      </w:r>
      <w:r w:rsidR="005B3393" w:rsidRPr="005B3393">
        <w:rPr>
          <w:rFonts w:eastAsiaTheme="minorEastAsia"/>
          <w:b/>
          <w:sz w:val="24"/>
          <w:szCs w:val="24"/>
        </w:rPr>
        <w:t>юридические лица, индивидуальные предприниматели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5.3. Описание расходов</w:t>
      </w:r>
      <w:r w:rsidR="00EA202A">
        <w:rPr>
          <w:rFonts w:eastAsiaTheme="minorEastAsia"/>
          <w:sz w:val="24"/>
          <w:szCs w:val="24"/>
        </w:rPr>
        <w:t xml:space="preserve">: </w:t>
      </w:r>
      <w:r w:rsidR="00EA202A" w:rsidRPr="00B4013D">
        <w:rPr>
          <w:rFonts w:eastAsiaTheme="minorEastAsia"/>
          <w:b/>
          <w:sz w:val="24"/>
          <w:szCs w:val="24"/>
        </w:rPr>
        <w:t>расходы не осуществлялись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5.4. Количественная оценка расходов</w:t>
      </w:r>
      <w:r w:rsidR="00B4013D">
        <w:rPr>
          <w:rFonts w:eastAsiaTheme="minorEastAsia"/>
          <w:sz w:val="24"/>
          <w:szCs w:val="24"/>
        </w:rPr>
        <w:t xml:space="preserve">: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1. Единовременные расходы (указать время возникновения):</w:t>
      </w:r>
      <w:r w:rsidR="00B4013D">
        <w:rPr>
          <w:rFonts w:eastAsiaTheme="minorEastAsia"/>
          <w:sz w:val="24"/>
          <w:szCs w:val="24"/>
        </w:rPr>
        <w:t xml:space="preserve">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ab/>
        <w:t>1. Постоянные расходы (в год):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Вид расходов 1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Вид расходов №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5.5. Итого совокупные единовременные расходы:</w:t>
      </w:r>
      <w:r w:rsidR="00B4013D">
        <w:rPr>
          <w:rFonts w:eastAsiaTheme="minorEastAsia"/>
          <w:sz w:val="24"/>
          <w:szCs w:val="24"/>
        </w:rPr>
        <w:t xml:space="preserve">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5.6. Итого совокупные постоянные </w:t>
      </w:r>
      <w:r w:rsidR="00B4013D">
        <w:rPr>
          <w:rFonts w:eastAsiaTheme="minorEastAsia"/>
          <w:sz w:val="24"/>
          <w:szCs w:val="24"/>
        </w:rPr>
        <w:t xml:space="preserve">расходы (в год):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5.7. Описание издержек, не поддающихся количественной оценке:</w:t>
      </w:r>
      <w:r w:rsidR="00B4013D">
        <w:rPr>
          <w:rFonts w:eastAsiaTheme="minorEastAsia"/>
          <w:sz w:val="24"/>
          <w:szCs w:val="24"/>
        </w:rPr>
        <w:t xml:space="preserve">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5.8. Описание выгод субъектов предпринимательской и инвестиционной деятельности, возникающих в связи с регулированием:</w:t>
      </w:r>
      <w:r w:rsidR="00B4013D">
        <w:rPr>
          <w:rFonts w:eastAsiaTheme="minorEastAsia"/>
          <w:sz w:val="24"/>
          <w:szCs w:val="24"/>
        </w:rPr>
        <w:t xml:space="preserve">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5.8. Сопоставление данных об издержках и выгодах субъектов предпринимательской и инвестиционной деятельности:</w:t>
      </w:r>
      <w:r w:rsidR="00B4013D">
        <w:rPr>
          <w:rFonts w:eastAsiaTheme="minorEastAsia"/>
          <w:sz w:val="24"/>
          <w:szCs w:val="24"/>
        </w:rPr>
        <w:t xml:space="preserve">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5.9. Источники данных: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 ОЦЕНКА ПОЛОЖИТЕЛЬНЫХ И ОТРИЦАТЕЛЬНЫХ ПОСЛЕДСТВИЙ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6.1. Описание отрицательных последствий регулирования в разрезе групп участников отношений</w:t>
      </w:r>
      <w:r w:rsidR="00B4013D">
        <w:rPr>
          <w:rFonts w:eastAsiaTheme="minorEastAsia"/>
          <w:sz w:val="24"/>
          <w:szCs w:val="24"/>
        </w:rPr>
        <w:t xml:space="preserve">: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6.2. Количественная оценка</w:t>
      </w:r>
      <w:r w:rsidR="00B4013D">
        <w:rPr>
          <w:rFonts w:eastAsiaTheme="minorEastAsia"/>
          <w:sz w:val="24"/>
          <w:szCs w:val="24"/>
        </w:rPr>
        <w:t xml:space="preserve"> –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6.3. Описание положительных последствий регулирования в разрезе групп участников отношений</w:t>
      </w:r>
      <w:r w:rsidR="00B4013D">
        <w:rPr>
          <w:rFonts w:eastAsiaTheme="minorEastAsia"/>
          <w:sz w:val="24"/>
          <w:szCs w:val="24"/>
        </w:rPr>
        <w:t xml:space="preserve">: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6.4. Количественная оценка</w:t>
      </w:r>
      <w:r w:rsidR="00B4013D">
        <w:rPr>
          <w:rFonts w:eastAsiaTheme="minorEastAsia"/>
          <w:sz w:val="24"/>
          <w:szCs w:val="24"/>
        </w:rPr>
        <w:t xml:space="preserve"> –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6.5. Иные последствия регулирования: </w:t>
      </w:r>
      <w:r w:rsidR="00B4013D" w:rsidRPr="00B4013D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6.6. Источники данных: ______________________________________</w:t>
      </w:r>
      <w:r>
        <w:rPr>
          <w:rFonts w:eastAsiaTheme="minorEastAsia"/>
          <w:sz w:val="24"/>
          <w:szCs w:val="24"/>
        </w:rPr>
        <w:t>________________</w:t>
      </w:r>
      <w:r w:rsidRPr="005C6435">
        <w:rPr>
          <w:rFonts w:eastAsiaTheme="minorEastAsia"/>
          <w:sz w:val="24"/>
          <w:szCs w:val="24"/>
        </w:rPr>
        <w:t>_____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 СВЕДЕНИЯ О РЕАЛИЗАЦИИ МЕТОДОВ КОНТРОЛЯ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ЗА ДОСТИЖЕНИЕМ ЦЕЛИ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7.1. Характеристика методов контроля за достижением цели регулирования</w:t>
      </w:r>
      <w:r w:rsidR="00AF17FC">
        <w:rPr>
          <w:rFonts w:eastAsiaTheme="minorEastAsia"/>
          <w:sz w:val="24"/>
          <w:szCs w:val="24"/>
        </w:rPr>
        <w:t xml:space="preserve">: </w:t>
      </w:r>
      <w:r w:rsidR="00AF17FC" w:rsidRPr="00AF17FC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7.2. Описание результатов реализации методов контроля за достижением ц</w:t>
      </w:r>
      <w:r w:rsidR="00AF17FC">
        <w:rPr>
          <w:rFonts w:eastAsiaTheme="minorEastAsia"/>
          <w:sz w:val="24"/>
          <w:szCs w:val="24"/>
        </w:rPr>
        <w:t xml:space="preserve">ели регулирования: </w:t>
      </w:r>
      <w:r w:rsidR="00AF17FC" w:rsidRPr="00AF17FC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7.3. Оценка расходов на осуществление контроля</w:t>
      </w:r>
      <w:r w:rsidR="00AF17FC">
        <w:rPr>
          <w:rFonts w:eastAsiaTheme="minorEastAsia"/>
          <w:sz w:val="24"/>
          <w:szCs w:val="24"/>
        </w:rPr>
        <w:t xml:space="preserve">: </w:t>
      </w:r>
      <w:r w:rsidR="00AF17FC" w:rsidRPr="00AF17FC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 ОЦЕНКА ДОСТИЖЕНИЯ ЗАЯВЛЕННЫХ ЦЕЛЕЙ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8.1.Цель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8.2.Показатели (индикаторы) достижения целей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8.3.Расчет (способ расчета) показателя (индикатора)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8.4.Значение показателя (индикатора) до введения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8.5.Плановое значение показателя (индикатора) в связи с введением регулирования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8.6.Текущее значение показателя (индикатора) в связи с введением регулирования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Цель 1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1.1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1.№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Цель №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№.1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Индикатор №.№</w:t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 ВЫВОДЫ О ДОСТИЖЕНИИ ЗАЯВЛЕННЫХ ЦЕЛЕЙ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ЗА СЧЕТ РЕГУЛИРОВАНИЯ, ОБ ЭФФЕКТИВНОСТИ РЕШЕНИЯ ПРОБЛЕМ И ПРЕОДОЛЕНИЯ,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ПРЕДПРИНИМАТЕЛЬСКОЙИ ИНВЕСТИЦИОННОЙ ДЕЯТЕЛЬНОСТИ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9.1. Выводы о достижении целей регулирования:</w:t>
      </w:r>
    </w:p>
    <w:p w:rsidR="00EA202A" w:rsidRPr="007A1337" w:rsidRDefault="007A1337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455338">
        <w:rPr>
          <w:rFonts w:eastAsiaTheme="minorEastAsia"/>
          <w:b/>
          <w:sz w:val="24"/>
          <w:szCs w:val="24"/>
        </w:rPr>
        <w:t>Результатом административной процедуры является установление факта наличия или отсутствия нарушений обязательных требований, установленных правовыми актами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9.2. Выводы об эффективности решения проблем и преодоления связанных с ними негативных эффектов:</w:t>
      </w:r>
    </w:p>
    <w:p w:rsidR="00455338" w:rsidRPr="00B50732" w:rsidRDefault="00455338" w:rsidP="004553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9674BE">
        <w:rPr>
          <w:rFonts w:eastAsiaTheme="minorEastAsia"/>
          <w:b/>
          <w:sz w:val="24"/>
          <w:szCs w:val="24"/>
        </w:rPr>
        <w:t xml:space="preserve">Повышение качества и эффективности проверок соблюдения юридическими лицами, индивидуальными предпринимателями и гражданами обязательных требований законодательства в сфере благоустройства </w:t>
      </w: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</w:r>
    </w:p>
    <w:p w:rsidR="00EA202A" w:rsidRPr="007A1337" w:rsidRDefault="00EA202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7A1337">
        <w:rPr>
          <w:rFonts w:eastAsiaTheme="minorEastAsia"/>
          <w:b/>
          <w:sz w:val="24"/>
          <w:szCs w:val="24"/>
        </w:rPr>
        <w:t>Не выявлены</w:t>
      </w:r>
    </w:p>
    <w:p w:rsidR="00E80FED" w:rsidRPr="005C6435" w:rsidRDefault="00E80FED" w:rsidP="00EA202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9.4. Иные выводы о фактиче</w:t>
      </w:r>
      <w:r w:rsidR="00EA202A">
        <w:rPr>
          <w:rFonts w:eastAsiaTheme="minorEastAsia"/>
          <w:sz w:val="24"/>
          <w:szCs w:val="24"/>
        </w:rPr>
        <w:t>ском воздействии регулирования:</w:t>
      </w:r>
      <w:r w:rsidR="007A1337">
        <w:rPr>
          <w:rFonts w:eastAsiaTheme="minorEastAsia"/>
          <w:sz w:val="24"/>
          <w:szCs w:val="24"/>
        </w:rPr>
        <w:t xml:space="preserve"> </w:t>
      </w:r>
      <w:r w:rsidR="007A1337" w:rsidRPr="007A1337">
        <w:rPr>
          <w:rFonts w:eastAsiaTheme="minorEastAsia"/>
          <w:b/>
          <w:sz w:val="24"/>
          <w:szCs w:val="24"/>
        </w:rPr>
        <w:t>нет</w:t>
      </w:r>
    </w:p>
    <w:p w:rsidR="00434A6A" w:rsidRPr="005C6435" w:rsidRDefault="00434A6A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 СВЕДЕНИЯ О ПРОВЕДЕНИИ ПУБЛИЧНЫХ КОНСУЛЬТАЦИЙ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ПО ПРОЕКТУ ЗАКЛЮЧЕНИЯ О РЕЗУЛЬТАТАХ ЭКСПЕРТИЗЫ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НОРМАТИВНОГО ПРАВОВОГО АКТА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10.1. Срок проведения публичных консультаций:</w:t>
      </w:r>
    </w:p>
    <w:p w:rsidR="00E80FED" w:rsidRPr="005A6A93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</w:t>
      </w:r>
      <w:r w:rsidRPr="005A6A93">
        <w:rPr>
          <w:rFonts w:eastAsiaTheme="minorEastAsia"/>
          <w:b/>
          <w:sz w:val="24"/>
          <w:szCs w:val="24"/>
        </w:rPr>
        <w:t>начало: «</w:t>
      </w:r>
      <w:r w:rsidR="00155276">
        <w:rPr>
          <w:rFonts w:eastAsiaTheme="minorEastAsia"/>
          <w:b/>
          <w:sz w:val="24"/>
          <w:szCs w:val="24"/>
        </w:rPr>
        <w:t>31</w:t>
      </w:r>
      <w:r w:rsidRPr="005A6A93">
        <w:rPr>
          <w:rFonts w:eastAsiaTheme="minorEastAsia"/>
          <w:b/>
          <w:sz w:val="24"/>
          <w:szCs w:val="24"/>
        </w:rPr>
        <w:t xml:space="preserve">» </w:t>
      </w:r>
      <w:r w:rsidR="00155276">
        <w:rPr>
          <w:rFonts w:eastAsiaTheme="minorEastAsia"/>
          <w:b/>
          <w:sz w:val="24"/>
          <w:szCs w:val="24"/>
        </w:rPr>
        <w:t>мая</w:t>
      </w:r>
      <w:r w:rsidRPr="005A6A93">
        <w:rPr>
          <w:rFonts w:eastAsiaTheme="minorEastAsia"/>
          <w:b/>
          <w:sz w:val="24"/>
          <w:szCs w:val="24"/>
        </w:rPr>
        <w:t xml:space="preserve"> 20</w:t>
      </w:r>
      <w:r w:rsidR="005A6A93" w:rsidRPr="005A6A93">
        <w:rPr>
          <w:rFonts w:eastAsiaTheme="minorEastAsia"/>
          <w:b/>
          <w:sz w:val="24"/>
          <w:szCs w:val="24"/>
        </w:rPr>
        <w:t>21</w:t>
      </w:r>
      <w:r w:rsidRPr="005A6A93">
        <w:rPr>
          <w:rFonts w:eastAsiaTheme="minorEastAsia"/>
          <w:b/>
          <w:sz w:val="24"/>
          <w:szCs w:val="24"/>
        </w:rPr>
        <w:t xml:space="preserve"> г.;</w:t>
      </w:r>
    </w:p>
    <w:p w:rsidR="00E80FED" w:rsidRPr="005A6A93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b/>
          <w:sz w:val="24"/>
          <w:szCs w:val="24"/>
        </w:rPr>
      </w:pPr>
      <w:r w:rsidRPr="005A6A93">
        <w:rPr>
          <w:rFonts w:eastAsiaTheme="minorEastAsia"/>
          <w:b/>
          <w:sz w:val="24"/>
          <w:szCs w:val="24"/>
        </w:rPr>
        <w:t xml:space="preserve">    окончание: «</w:t>
      </w:r>
      <w:r w:rsidR="005A6A93" w:rsidRPr="005A6A93">
        <w:rPr>
          <w:rFonts w:eastAsiaTheme="minorEastAsia"/>
          <w:b/>
          <w:sz w:val="24"/>
          <w:szCs w:val="24"/>
        </w:rPr>
        <w:t>28</w:t>
      </w:r>
      <w:r w:rsidRPr="005A6A93">
        <w:rPr>
          <w:rFonts w:eastAsiaTheme="minorEastAsia"/>
          <w:b/>
          <w:sz w:val="24"/>
          <w:szCs w:val="24"/>
        </w:rPr>
        <w:t xml:space="preserve">» </w:t>
      </w:r>
      <w:r w:rsidR="00155276">
        <w:rPr>
          <w:rFonts w:eastAsiaTheme="minorEastAsia"/>
          <w:b/>
          <w:sz w:val="24"/>
          <w:szCs w:val="24"/>
        </w:rPr>
        <w:t>июня</w:t>
      </w:r>
      <w:r w:rsidRPr="005A6A93">
        <w:rPr>
          <w:rFonts w:eastAsiaTheme="minorEastAsia"/>
          <w:b/>
          <w:sz w:val="24"/>
          <w:szCs w:val="24"/>
        </w:rPr>
        <w:t xml:space="preserve"> 20</w:t>
      </w:r>
      <w:r w:rsidR="005A6A93" w:rsidRPr="005A6A93">
        <w:rPr>
          <w:rFonts w:eastAsiaTheme="minorEastAsia"/>
          <w:b/>
          <w:sz w:val="24"/>
          <w:szCs w:val="24"/>
        </w:rPr>
        <w:t>21</w:t>
      </w:r>
      <w:r w:rsidRPr="005A6A93">
        <w:rPr>
          <w:rFonts w:eastAsiaTheme="minorEastAsia"/>
          <w:b/>
          <w:sz w:val="24"/>
          <w:szCs w:val="24"/>
        </w:rPr>
        <w:t xml:space="preserve"> г.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10.2. Иные сведения о проведении публичных консультаций:</w:t>
      </w:r>
      <w:r w:rsidR="006A0CA9">
        <w:rPr>
          <w:rFonts w:eastAsiaTheme="minorEastAsia"/>
          <w:sz w:val="24"/>
          <w:szCs w:val="24"/>
        </w:rPr>
        <w:t xml:space="preserve"> </w:t>
      </w:r>
      <w:r w:rsidR="006A0CA9" w:rsidRPr="006A0CA9">
        <w:rPr>
          <w:rFonts w:eastAsiaTheme="minorEastAsia"/>
          <w:b/>
          <w:sz w:val="24"/>
          <w:szCs w:val="24"/>
        </w:rPr>
        <w:t>нет</w:t>
      </w:r>
    </w:p>
    <w:p w:rsidR="00E80FED" w:rsidRPr="005C6435" w:rsidRDefault="00E80FED" w:rsidP="006A0CA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 ПРЕДЛОЖЕНИЯ ОБ ОТМЕНЕ (ИЗМЕНЕНИИ)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НОРМАТИВНОГО ПРАВОВОГО АКТА ИЛИ ЕГО ОТДЕЛЬНЫХ ПРЕДЛОЖЕНИЙ, ИНЫХ МЕРАХ, НАПРАВЛЕННЫХ НА РЕШЕНИЕ ПРОБЛЕМЫ И ПРЕОДОЛЕНИЕ СВЯЗАННЫХ С НЕЙ НЕГАТИВНЫХ ЭФФЕКТОВ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11.1. Содержание предложения</w:t>
      </w:r>
      <w:r w:rsidR="00CC3459">
        <w:rPr>
          <w:rFonts w:eastAsiaTheme="minorEastAsia"/>
          <w:sz w:val="24"/>
          <w:szCs w:val="24"/>
        </w:rPr>
        <w:t xml:space="preserve">: </w:t>
      </w:r>
    </w:p>
    <w:p w:rsidR="00E80FED" w:rsidRPr="005C6435" w:rsidRDefault="00155276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11.2. Цель предложения 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11.3. Реквизиты нормативного правового акта, требующего внесения изменений</w:t>
      </w:r>
      <w:r w:rsidRPr="005C6435">
        <w:rPr>
          <w:rFonts w:eastAsiaTheme="minorEastAsia"/>
          <w:sz w:val="24"/>
          <w:szCs w:val="24"/>
        </w:rPr>
        <w:tab/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Приложение 1.  Сводка  предложений  по результатам проведения публичных</w:t>
      </w:r>
    </w:p>
    <w:p w:rsidR="00CC3459" w:rsidRPr="005A6A93" w:rsidRDefault="00E80FED" w:rsidP="00CC3459">
      <w:pPr>
        <w:tabs>
          <w:tab w:val="left" w:pos="709"/>
        </w:tabs>
        <w:spacing w:line="260" w:lineRule="auto"/>
        <w:jc w:val="both"/>
        <w:outlineLvl w:val="0"/>
        <w:rPr>
          <w:rFonts w:ascii="Liberation Serif" w:hAnsi="Liberation Serif" w:cs="Liberation Serif"/>
          <w:b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>консультаций по проекту заключения о результатах экспертизы</w:t>
      </w:r>
    </w:p>
    <w:p w:rsidR="00E80FED" w:rsidRPr="005C6435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CC3459" w:rsidRPr="005C6435" w:rsidRDefault="00CC3459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E80FED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5C6435">
        <w:rPr>
          <w:rFonts w:eastAsiaTheme="minorEastAsia"/>
          <w:sz w:val="24"/>
          <w:szCs w:val="24"/>
        </w:rPr>
        <w:t xml:space="preserve">    </w:t>
      </w:r>
      <w:r w:rsidR="002B69A6">
        <w:rPr>
          <w:rFonts w:eastAsiaTheme="minorEastAsia"/>
          <w:sz w:val="24"/>
          <w:szCs w:val="24"/>
        </w:rPr>
        <w:t>Глава Городского округа Верхняя Тура</w:t>
      </w:r>
      <w:r w:rsidR="00CC3459">
        <w:rPr>
          <w:rFonts w:eastAsiaTheme="minorEastAsia"/>
          <w:sz w:val="24"/>
          <w:szCs w:val="24"/>
        </w:rPr>
        <w:tab/>
      </w:r>
      <w:r w:rsidR="00CC3459">
        <w:rPr>
          <w:rFonts w:eastAsiaTheme="minorEastAsia"/>
          <w:sz w:val="24"/>
          <w:szCs w:val="24"/>
        </w:rPr>
        <w:tab/>
      </w:r>
      <w:r w:rsidR="00CC3459">
        <w:rPr>
          <w:rFonts w:eastAsiaTheme="minorEastAsia"/>
          <w:sz w:val="24"/>
          <w:szCs w:val="24"/>
        </w:rPr>
        <w:tab/>
      </w:r>
      <w:r w:rsidR="00CC3459">
        <w:rPr>
          <w:rFonts w:eastAsiaTheme="minorEastAsia"/>
          <w:sz w:val="24"/>
          <w:szCs w:val="24"/>
        </w:rPr>
        <w:tab/>
      </w:r>
      <w:r w:rsidR="00CC3459">
        <w:rPr>
          <w:rFonts w:eastAsiaTheme="minorEastAsia"/>
          <w:sz w:val="24"/>
          <w:szCs w:val="24"/>
        </w:rPr>
        <w:tab/>
        <w:t xml:space="preserve">        И.С. Веснин</w:t>
      </w:r>
    </w:p>
    <w:p w:rsidR="00CC3459" w:rsidRDefault="00CC3459" w:rsidP="00E80FE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E80FED" w:rsidRDefault="00155276" w:rsidP="00E80FED">
      <w:pPr>
        <w:spacing w:after="200" w:line="276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«__</w:t>
      </w:r>
      <w:r w:rsidR="00CC3459"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sz w:val="24"/>
          <w:szCs w:val="24"/>
        </w:rPr>
        <w:t>_______</w:t>
      </w:r>
      <w:r w:rsidR="00CC3459">
        <w:rPr>
          <w:rFonts w:eastAsiaTheme="minorEastAsia"/>
          <w:sz w:val="24"/>
          <w:szCs w:val="24"/>
        </w:rPr>
        <w:t xml:space="preserve"> 2021 года</w:t>
      </w:r>
    </w:p>
    <w:sectPr w:rsidR="00E80FED" w:rsidSect="00E80FED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65" w:rsidRDefault="00030465">
      <w:r>
        <w:separator/>
      </w:r>
    </w:p>
  </w:endnote>
  <w:endnote w:type="continuationSeparator" w:id="1">
    <w:p w:rsidR="00030465" w:rsidRDefault="00030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91B" w:rsidRDefault="003279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65" w:rsidRDefault="00030465">
      <w:r>
        <w:separator/>
      </w:r>
    </w:p>
  </w:footnote>
  <w:footnote w:type="continuationSeparator" w:id="1">
    <w:p w:rsidR="00030465" w:rsidRDefault="000304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274"/>
    <w:multiLevelType w:val="hybridMultilevel"/>
    <w:tmpl w:val="4840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D8F"/>
    <w:multiLevelType w:val="hybridMultilevel"/>
    <w:tmpl w:val="0E841BA0"/>
    <w:lvl w:ilvl="0" w:tplc="797AC23C">
      <w:start w:val="2"/>
      <w:numFmt w:val="decimal"/>
      <w:lvlText w:val="%1."/>
      <w:lvlJc w:val="left"/>
      <w:pPr>
        <w:ind w:left="20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03" w:hanging="360"/>
      </w:pPr>
    </w:lvl>
    <w:lvl w:ilvl="2" w:tplc="0419001B" w:tentative="1">
      <w:start w:val="1"/>
      <w:numFmt w:val="lowerRoman"/>
      <w:lvlText w:val="%3."/>
      <w:lvlJc w:val="right"/>
      <w:pPr>
        <w:ind w:left="3523" w:hanging="180"/>
      </w:pPr>
    </w:lvl>
    <w:lvl w:ilvl="3" w:tplc="0419000F" w:tentative="1">
      <w:start w:val="1"/>
      <w:numFmt w:val="decimal"/>
      <w:lvlText w:val="%4."/>
      <w:lvlJc w:val="left"/>
      <w:pPr>
        <w:ind w:left="4243" w:hanging="360"/>
      </w:pPr>
    </w:lvl>
    <w:lvl w:ilvl="4" w:tplc="04190019" w:tentative="1">
      <w:start w:val="1"/>
      <w:numFmt w:val="lowerLetter"/>
      <w:lvlText w:val="%5."/>
      <w:lvlJc w:val="left"/>
      <w:pPr>
        <w:ind w:left="4963" w:hanging="360"/>
      </w:pPr>
    </w:lvl>
    <w:lvl w:ilvl="5" w:tplc="0419001B" w:tentative="1">
      <w:start w:val="1"/>
      <w:numFmt w:val="lowerRoman"/>
      <w:lvlText w:val="%6."/>
      <w:lvlJc w:val="right"/>
      <w:pPr>
        <w:ind w:left="5683" w:hanging="180"/>
      </w:pPr>
    </w:lvl>
    <w:lvl w:ilvl="6" w:tplc="0419000F" w:tentative="1">
      <w:start w:val="1"/>
      <w:numFmt w:val="decimal"/>
      <w:lvlText w:val="%7."/>
      <w:lvlJc w:val="left"/>
      <w:pPr>
        <w:ind w:left="6403" w:hanging="360"/>
      </w:pPr>
    </w:lvl>
    <w:lvl w:ilvl="7" w:tplc="04190019" w:tentative="1">
      <w:start w:val="1"/>
      <w:numFmt w:val="lowerLetter"/>
      <w:lvlText w:val="%8."/>
      <w:lvlJc w:val="left"/>
      <w:pPr>
        <w:ind w:left="7123" w:hanging="360"/>
      </w:pPr>
    </w:lvl>
    <w:lvl w:ilvl="8" w:tplc="0419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3">
    <w:nsid w:val="4D6D1DFB"/>
    <w:multiLevelType w:val="hybridMultilevel"/>
    <w:tmpl w:val="12301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55655180"/>
    <w:multiLevelType w:val="hybridMultilevel"/>
    <w:tmpl w:val="2E8E6930"/>
    <w:lvl w:ilvl="0" w:tplc="4A24C3EE">
      <w:start w:val="1"/>
      <w:numFmt w:val="decimal"/>
      <w:lvlText w:val="%1."/>
      <w:lvlJc w:val="left"/>
      <w:pPr>
        <w:ind w:left="129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03F6C"/>
    <w:multiLevelType w:val="hybridMultilevel"/>
    <w:tmpl w:val="A6A23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B55B4"/>
    <w:multiLevelType w:val="hybridMultilevel"/>
    <w:tmpl w:val="BEC8B7F6"/>
    <w:lvl w:ilvl="0" w:tplc="F260F8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864B6"/>
    <w:multiLevelType w:val="hybridMultilevel"/>
    <w:tmpl w:val="37AE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91F73"/>
    <w:multiLevelType w:val="hybridMultilevel"/>
    <w:tmpl w:val="30B63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33988"/>
    <w:multiLevelType w:val="hybridMultilevel"/>
    <w:tmpl w:val="98904526"/>
    <w:lvl w:ilvl="0" w:tplc="3904C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07"/>
    <w:rsid w:val="0001753A"/>
    <w:rsid w:val="00030465"/>
    <w:rsid w:val="00042527"/>
    <w:rsid w:val="0007251A"/>
    <w:rsid w:val="00073E4F"/>
    <w:rsid w:val="00080AA7"/>
    <w:rsid w:val="00090EE3"/>
    <w:rsid w:val="000B4D54"/>
    <w:rsid w:val="000C4BB5"/>
    <w:rsid w:val="00115F6B"/>
    <w:rsid w:val="00140706"/>
    <w:rsid w:val="00155276"/>
    <w:rsid w:val="001705E9"/>
    <w:rsid w:val="00182A97"/>
    <w:rsid w:val="00183EA1"/>
    <w:rsid w:val="001A1D41"/>
    <w:rsid w:val="001C6D17"/>
    <w:rsid w:val="001F56F9"/>
    <w:rsid w:val="0022063E"/>
    <w:rsid w:val="0028352C"/>
    <w:rsid w:val="00294EE4"/>
    <w:rsid w:val="002970A4"/>
    <w:rsid w:val="002B69A6"/>
    <w:rsid w:val="002D7A5F"/>
    <w:rsid w:val="002E071A"/>
    <w:rsid w:val="003225EF"/>
    <w:rsid w:val="0032791B"/>
    <w:rsid w:val="00367ECC"/>
    <w:rsid w:val="003724EB"/>
    <w:rsid w:val="00382A40"/>
    <w:rsid w:val="00384C4A"/>
    <w:rsid w:val="00397885"/>
    <w:rsid w:val="004038F2"/>
    <w:rsid w:val="00433348"/>
    <w:rsid w:val="00434A6A"/>
    <w:rsid w:val="00455338"/>
    <w:rsid w:val="00491343"/>
    <w:rsid w:val="004A6857"/>
    <w:rsid w:val="004A79EC"/>
    <w:rsid w:val="005142FA"/>
    <w:rsid w:val="00536884"/>
    <w:rsid w:val="00557EF0"/>
    <w:rsid w:val="00586FB6"/>
    <w:rsid w:val="0059367A"/>
    <w:rsid w:val="005A5A85"/>
    <w:rsid w:val="005A6A93"/>
    <w:rsid w:val="005B2B8C"/>
    <w:rsid w:val="005B3393"/>
    <w:rsid w:val="005C1F83"/>
    <w:rsid w:val="005F2D5E"/>
    <w:rsid w:val="00605B4A"/>
    <w:rsid w:val="00612109"/>
    <w:rsid w:val="00620D67"/>
    <w:rsid w:val="00646730"/>
    <w:rsid w:val="0066414A"/>
    <w:rsid w:val="00670871"/>
    <w:rsid w:val="00676611"/>
    <w:rsid w:val="006A0CA9"/>
    <w:rsid w:val="006F2803"/>
    <w:rsid w:val="00713C92"/>
    <w:rsid w:val="00736438"/>
    <w:rsid w:val="0076129B"/>
    <w:rsid w:val="00775FF3"/>
    <w:rsid w:val="00781986"/>
    <w:rsid w:val="00793530"/>
    <w:rsid w:val="007A1337"/>
    <w:rsid w:val="007A6C9C"/>
    <w:rsid w:val="00811210"/>
    <w:rsid w:val="00813D70"/>
    <w:rsid w:val="008173AC"/>
    <w:rsid w:val="00882650"/>
    <w:rsid w:val="00892EAD"/>
    <w:rsid w:val="008945F1"/>
    <w:rsid w:val="00896D0F"/>
    <w:rsid w:val="008C7E1E"/>
    <w:rsid w:val="008D3060"/>
    <w:rsid w:val="008F0D53"/>
    <w:rsid w:val="0093770D"/>
    <w:rsid w:val="00965249"/>
    <w:rsid w:val="00966AA5"/>
    <w:rsid w:val="009674BE"/>
    <w:rsid w:val="009854B0"/>
    <w:rsid w:val="0098763D"/>
    <w:rsid w:val="009B51F1"/>
    <w:rsid w:val="009E2105"/>
    <w:rsid w:val="009E763A"/>
    <w:rsid w:val="00A02561"/>
    <w:rsid w:val="00A12A47"/>
    <w:rsid w:val="00A163AC"/>
    <w:rsid w:val="00A25BCE"/>
    <w:rsid w:val="00A951CA"/>
    <w:rsid w:val="00AA0566"/>
    <w:rsid w:val="00AB1AFC"/>
    <w:rsid w:val="00AB2672"/>
    <w:rsid w:val="00AE031A"/>
    <w:rsid w:val="00AF17FC"/>
    <w:rsid w:val="00AF5507"/>
    <w:rsid w:val="00B17EE4"/>
    <w:rsid w:val="00B234AD"/>
    <w:rsid w:val="00B23D3C"/>
    <w:rsid w:val="00B36DB2"/>
    <w:rsid w:val="00B4013D"/>
    <w:rsid w:val="00B4027A"/>
    <w:rsid w:val="00B45D69"/>
    <w:rsid w:val="00B50732"/>
    <w:rsid w:val="00B50C62"/>
    <w:rsid w:val="00B51945"/>
    <w:rsid w:val="00B81FBD"/>
    <w:rsid w:val="00B86E51"/>
    <w:rsid w:val="00B9764D"/>
    <w:rsid w:val="00BF0E63"/>
    <w:rsid w:val="00C02B50"/>
    <w:rsid w:val="00C25F7F"/>
    <w:rsid w:val="00C323BE"/>
    <w:rsid w:val="00C42E6C"/>
    <w:rsid w:val="00C53137"/>
    <w:rsid w:val="00C61CB4"/>
    <w:rsid w:val="00CA307B"/>
    <w:rsid w:val="00CA7AB9"/>
    <w:rsid w:val="00CC2AC1"/>
    <w:rsid w:val="00CC3459"/>
    <w:rsid w:val="00CC3D8C"/>
    <w:rsid w:val="00CD2699"/>
    <w:rsid w:val="00D048ED"/>
    <w:rsid w:val="00D20860"/>
    <w:rsid w:val="00D36C8D"/>
    <w:rsid w:val="00D47F88"/>
    <w:rsid w:val="00D75DDB"/>
    <w:rsid w:val="00DB1EA4"/>
    <w:rsid w:val="00DE0476"/>
    <w:rsid w:val="00DF117C"/>
    <w:rsid w:val="00E126D5"/>
    <w:rsid w:val="00E36B9C"/>
    <w:rsid w:val="00E411A7"/>
    <w:rsid w:val="00E4389A"/>
    <w:rsid w:val="00E53D8A"/>
    <w:rsid w:val="00E80FED"/>
    <w:rsid w:val="00EA202A"/>
    <w:rsid w:val="00EA5EA0"/>
    <w:rsid w:val="00ED0B10"/>
    <w:rsid w:val="00ED4483"/>
    <w:rsid w:val="00ED4AC7"/>
    <w:rsid w:val="00EE65FC"/>
    <w:rsid w:val="00F07DE7"/>
    <w:rsid w:val="00F169DE"/>
    <w:rsid w:val="00F218EE"/>
    <w:rsid w:val="00F32933"/>
    <w:rsid w:val="00F50B92"/>
    <w:rsid w:val="00F83487"/>
    <w:rsid w:val="00F9135D"/>
    <w:rsid w:val="00F92F0F"/>
    <w:rsid w:val="00FA4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23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72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1">
    <w:name w:val="Сетка таблицы4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51">
    <w:name w:val="Сетка таблицы5"/>
    <w:basedOn w:val="a1"/>
    <w:next w:val="ab"/>
    <w:uiPriority w:val="59"/>
    <w:rsid w:val="00E80F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23">
    <w:name w:val="Сетка таблицы2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numbering" w:customStyle="1" w:styleId="12">
    <w:name w:val="Нет списка1"/>
    <w:next w:val="a2"/>
    <w:uiPriority w:val="99"/>
    <w:semiHidden/>
    <w:unhideWhenUsed/>
    <w:rsid w:val="00E80FED"/>
  </w:style>
  <w:style w:type="table" w:customStyle="1" w:styleId="32">
    <w:name w:val="Сетка таблицы3"/>
    <w:basedOn w:val="a1"/>
    <w:next w:val="ab"/>
    <w:uiPriority w:val="59"/>
    <w:rsid w:val="00E80FED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e">
    <w:name w:val="List Paragraph"/>
    <w:basedOn w:val="a"/>
    <w:uiPriority w:val="34"/>
    <w:qFormat/>
    <w:rsid w:val="00E80F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Об утверждении Методических рекомендаций по проведению оценки регулирующего воздействия проектов нормативных правовых актов Администрации города Нижний Тагил и проведению экспертизы муниципальных нормативных правовых актов Администрации города Нижний Тагил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С.К. Носов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12292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4599-8E82-4216-B948-3CCC8E913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4.xml><?xml version="1.0" encoding="utf-8"?>
<ds:datastoreItem xmlns:ds="http://schemas.openxmlformats.org/officeDocument/2006/customXml" ds:itemID="{7FF9F959-7186-42DC-8943-586D99E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creator>ekosyanova</dc:creator>
  <cp:lastModifiedBy>USR0421</cp:lastModifiedBy>
  <cp:revision>26</cp:revision>
  <cp:lastPrinted>2016-11-16T05:14:00Z</cp:lastPrinted>
  <dcterms:created xsi:type="dcterms:W3CDTF">2021-04-29T10:45:00Z</dcterms:created>
  <dcterms:modified xsi:type="dcterms:W3CDTF">2021-05-26T11:42:00Z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