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0" w:rsidRDefault="00643081">
      <w:pPr>
        <w:pStyle w:val="ConsPlusTitle"/>
        <w:jc w:val="center"/>
      </w:pPr>
      <w:r>
        <w:t>СВОДНЫЙ ОТЧЕТ</w:t>
      </w:r>
    </w:p>
    <w:p w:rsidR="00B52B10" w:rsidRDefault="00643081">
      <w:pPr>
        <w:pStyle w:val="ConsPlusTitle"/>
        <w:jc w:val="center"/>
      </w:pPr>
      <w:r>
        <w:t>О ПРОВЕДЕНИИ ОЦЕНКИ РЕГУЛИРУЮЩЕГО ВОЗДЕЙСТВИЯ ПРОЕКТА</w:t>
      </w:r>
    </w:p>
    <w:p w:rsidR="00B52B10" w:rsidRDefault="00643081">
      <w:pPr>
        <w:pStyle w:val="ConsPlusTitle"/>
        <w:jc w:val="center"/>
      </w:pPr>
      <w:r>
        <w:t>МУНИЦИПАЛЬНОГО НОРМАТИВНОГО ПРАВОВОГО АКТА,</w:t>
      </w:r>
    </w:p>
    <w:p w:rsidR="00B52B10" w:rsidRDefault="00643081">
      <w:pPr>
        <w:pStyle w:val="ConsPlusTitle"/>
        <w:jc w:val="center"/>
      </w:pPr>
      <w:r>
        <w:t>ЗАТРАГИВАЮЩЕГО ВОПРОСЫ ОСУЩЕСТВЛЕНИЯ</w:t>
      </w:r>
    </w:p>
    <w:p w:rsidR="00B52B10" w:rsidRDefault="00643081">
      <w:pPr>
        <w:pStyle w:val="ConsPlusTitle"/>
        <w:jc w:val="center"/>
      </w:pPr>
      <w:r>
        <w:t>ПРЕДПРИНИМАТЕЛЬСКОЙ И ИНВЕСТИЦИОННОЙ ДЕЯТЕЛЬНОСТИ</w:t>
      </w:r>
    </w:p>
    <w:p w:rsidR="00B52B10" w:rsidRDefault="00B52B10">
      <w:pPr>
        <w:pStyle w:val="ConsPlusNormal"/>
        <w:outlineLvl w:val="0"/>
      </w:pPr>
    </w:p>
    <w:p w:rsidR="00B52B10" w:rsidRDefault="00643081">
      <w:pPr>
        <w:pStyle w:val="ConsPlusNormal"/>
        <w:jc w:val="center"/>
        <w:outlineLvl w:val="0"/>
      </w:pPr>
      <w:r>
        <w:t>Раздел 1. ОБЩАЯ ИНФОРМАЦИЯ</w:t>
      </w:r>
    </w:p>
    <w:p w:rsidR="00B52B10" w:rsidRDefault="00B52B10">
      <w:pPr>
        <w:pStyle w:val="ConsPlusNormal"/>
      </w:pPr>
    </w:p>
    <w:tbl>
      <w:tblPr>
        <w:tblW w:w="959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8855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1.1.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Вид и наименование проекта муниципального нормативного правового акта: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C45B0">
            <w:pPr>
              <w:jc w:val="both"/>
            </w:pPr>
            <w:r>
              <w:t xml:space="preserve">Проект постановления </w:t>
            </w:r>
            <w:r w:rsidR="005055CB">
              <w:t xml:space="preserve">Городского округа Верхняя Тура </w:t>
            </w:r>
            <w:r w:rsidR="00D01DB3" w:rsidRPr="00B81DE8">
              <w:t>«Об утверждении порядка предоставления в 2018 году из местного бюджета субсидий в целях возмещения недополученных доходов, связанных с содержанием временно свободных (незаселенных) жилых помещений муниципального жилищного фонда Городского округа Верхняя Тура»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1.2.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055CB">
            <w:pPr>
              <w:pStyle w:val="ConsPlusNormal"/>
            </w:pPr>
            <w:r>
              <w:t xml:space="preserve">Наименование органа (должностного лица) местного самоуправления </w:t>
            </w:r>
            <w:r w:rsidR="005055CB">
              <w:t>Городского округа Верхняя Тура</w:t>
            </w:r>
            <w:r>
              <w:t xml:space="preserve"> либо иного субъекта правотворческой инициативы, являющегося разработчиком проекта муниципального нормативного правового акта: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5C45B0" w:rsidP="005055CB">
            <w:pPr>
              <w:pStyle w:val="ConsPlusNormal"/>
            </w:pPr>
            <w:r>
              <w:t>Планово-экономический отдел администрации</w:t>
            </w:r>
            <w:r w:rsidR="00643081">
              <w:t xml:space="preserve"> </w:t>
            </w:r>
            <w:r w:rsidR="005055CB">
              <w:t>Городского округа Верхняя Тура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1.3.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Основание для подготовки проекта муниципального нормативного правового акта (реализация положений законодательных либо иных нормативных правовых актов (муниципальных нормативных правовых актов) более высокого уровня (с указанием соответствующих положений) либо иное):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Pr="005055CB" w:rsidRDefault="005C45B0" w:rsidP="005C45B0">
            <w:pPr>
              <w:pStyle w:val="ConsPlusNormal"/>
              <w:jc w:val="both"/>
            </w:pPr>
            <w:proofErr w:type="gramStart"/>
            <w:r w:rsidRPr="00512C1C">
              <w:rPr>
                <w:bCs/>
                <w:iCs/>
                <w:szCs w:val="27"/>
              </w:rPr>
              <w:t>Бюджетны</w:t>
            </w:r>
            <w:r>
              <w:rPr>
                <w:bCs/>
                <w:iCs/>
                <w:szCs w:val="27"/>
              </w:rPr>
              <w:t>й</w:t>
            </w:r>
            <w:r w:rsidRPr="00512C1C">
              <w:rPr>
                <w:bCs/>
                <w:iCs/>
                <w:szCs w:val="27"/>
              </w:rPr>
              <w:t xml:space="preserve"> кодекс Российской Федерации, стать</w:t>
            </w:r>
            <w:r>
              <w:rPr>
                <w:bCs/>
                <w:iCs/>
                <w:szCs w:val="27"/>
              </w:rPr>
              <w:t>я</w:t>
            </w:r>
            <w:r w:rsidRPr="00512C1C">
              <w:rPr>
                <w:bCs/>
                <w:iCs/>
                <w:szCs w:val="27"/>
              </w:rPr>
              <w:t xml:space="preserve"> 16 Федерального закона от 6 октября 2003 года № 131-ФЗ «Об общих принципах организации местного самоуправления в Российской Федерации», постановлени</w:t>
            </w:r>
            <w:r>
              <w:rPr>
                <w:bCs/>
                <w:iCs/>
                <w:szCs w:val="27"/>
              </w:rPr>
              <w:t>е</w:t>
            </w:r>
            <w:r w:rsidRPr="00512C1C">
              <w:rPr>
                <w:bCs/>
                <w:iCs/>
                <w:szCs w:val="27"/>
              </w:rPr>
              <w:t xml:space="preserve">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    </w:r>
            <w:proofErr w:type="gramEnd"/>
            <w:r w:rsidRPr="00512C1C">
              <w:rPr>
                <w:bCs/>
                <w:iCs/>
                <w:szCs w:val="27"/>
              </w:rPr>
              <w:t xml:space="preserve"> - производителям товаров, работ, услуг»</w:t>
            </w:r>
            <w:r w:rsidRPr="00512C1C">
              <w:rPr>
                <w:rFonts w:eastAsia="Arial Unicode MS"/>
                <w:szCs w:val="27"/>
              </w:rPr>
              <w:t xml:space="preserve">, Устав </w:t>
            </w:r>
            <w:r>
              <w:rPr>
                <w:rFonts w:eastAsia="Arial Unicode MS"/>
                <w:szCs w:val="27"/>
              </w:rPr>
              <w:t xml:space="preserve">Городского </w:t>
            </w:r>
            <w:r w:rsidRPr="005C45B0">
              <w:rPr>
                <w:bCs/>
                <w:iCs/>
                <w:szCs w:val="27"/>
              </w:rPr>
              <w:t>округа Верхняя Тура, решение Думы Городского округа Верхняя Тура от 20.12.2017 №111 «О бюджете Городского округа Верхняя Тура на 2018 год и плановый период 2019 и 2020 годов»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1.4.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Контактная информация исполнителя по проекту:</w:t>
            </w:r>
          </w:p>
          <w:p w:rsidR="00B52B10" w:rsidRDefault="0064308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              </w:t>
            </w:r>
            <w:r w:rsidR="005C45B0">
              <w:rPr>
                <w:rFonts w:ascii="Times New Roman" w:hAnsi="Times New Roman" w:cs="Times New Roman"/>
                <w:sz w:val="24"/>
                <w:szCs w:val="24"/>
              </w:rPr>
              <w:t>Тарасова Ольга Альбертовна</w:t>
            </w:r>
          </w:p>
          <w:p w:rsidR="005055CB" w:rsidRDefault="00643081" w:rsidP="00505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       начальник </w:t>
            </w:r>
            <w:r w:rsidR="005C45B0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  <w:p w:rsidR="00B52B10" w:rsidRDefault="00643081" w:rsidP="005055CB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Телефон:             (343</w:t>
            </w:r>
            <w:r w:rsidR="005055CB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55CB">
              <w:rPr>
                <w:rFonts w:ascii="Times New Roman" w:hAnsi="Times New Roman"/>
                <w:sz w:val="24"/>
                <w:szCs w:val="24"/>
              </w:rPr>
              <w:t>46622</w:t>
            </w:r>
          </w:p>
          <w:p w:rsidR="00B52B10" w:rsidRDefault="00643081" w:rsidP="005055C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="005055CB" w:rsidRPr="005055CB">
              <w:rPr>
                <w:rFonts w:ascii="Times New Roman" w:hAnsi="Times New Roman" w:cs="Times New Roman"/>
                <w:sz w:val="24"/>
                <w:szCs w:val="24"/>
              </w:rPr>
              <w:t>Admintura@yandex.ru</w:t>
            </w:r>
          </w:p>
        </w:tc>
      </w:tr>
    </w:tbl>
    <w:p w:rsidR="00B52B10" w:rsidRDefault="00B52B10">
      <w:pPr>
        <w:pStyle w:val="ConsPlusNormal"/>
      </w:pPr>
    </w:p>
    <w:p w:rsidR="00B52B10" w:rsidRDefault="00643081">
      <w:pPr>
        <w:pStyle w:val="ConsPlusNormal"/>
        <w:jc w:val="center"/>
        <w:outlineLvl w:val="0"/>
      </w:pPr>
      <w:r>
        <w:t>Раздел 2. СТЕПЕНЬ РЕГУЛИРУЮЩЕГО ВОЗДЕЙСТВИЯ ПРОЕКТА</w:t>
      </w:r>
    </w:p>
    <w:p w:rsidR="00B52B10" w:rsidRDefault="00643081">
      <w:pPr>
        <w:pStyle w:val="ConsPlusNormal"/>
        <w:jc w:val="center"/>
      </w:pPr>
      <w:r>
        <w:t>МУНИЦИПАЛЬНОГО НОРМАТИВНОГО ПРАВОВОГО АКТА</w:t>
      </w:r>
    </w:p>
    <w:p w:rsidR="00B52B10" w:rsidRDefault="00B52B10">
      <w:pPr>
        <w:pStyle w:val="ConsPlusNormal"/>
      </w:pPr>
    </w:p>
    <w:tbl>
      <w:tblPr>
        <w:tblW w:w="958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4457"/>
        <w:gridCol w:w="4389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2.1.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Степень регулирующего воздействия проекта МНПА: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  <w:jc w:val="center"/>
            </w:pPr>
            <w:r>
              <w:t>низкая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2.2.</w:t>
            </w:r>
          </w:p>
        </w:tc>
        <w:tc>
          <w:tcPr>
            <w:tcW w:w="8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 xml:space="preserve">Обоснование отнесения проекта МНПА к той или иной степени регулирующего </w:t>
            </w:r>
            <w:r>
              <w:lastRenderedPageBreak/>
              <w:t>воздействия: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055CB">
            <w:pPr>
              <w:pStyle w:val="ConsPlusNormal"/>
              <w:jc w:val="both"/>
            </w:pPr>
            <w:r>
              <w:t>Приведение в соответствие с требованиями законодательства РФ</w:t>
            </w:r>
          </w:p>
        </w:tc>
      </w:tr>
    </w:tbl>
    <w:p w:rsidR="00B52B10" w:rsidRDefault="00643081">
      <w:pPr>
        <w:pStyle w:val="ConsPlusNormal"/>
        <w:jc w:val="center"/>
        <w:outlineLvl w:val="0"/>
      </w:pPr>
      <w:r>
        <w:t>Раздел 3. КРАТКОЕ ОПИСАНИЕ ПРОБЛЕМЫ, НА РЕШЕНИЕ КОТОРОЙ</w:t>
      </w:r>
    </w:p>
    <w:p w:rsidR="00B52B10" w:rsidRDefault="00643081">
      <w:pPr>
        <w:pStyle w:val="ConsPlusNormal"/>
        <w:jc w:val="center"/>
      </w:pPr>
      <w:r>
        <w:t>НАПРАВЛЕН ПРЕДЛАГАЕМЫЙ СПОСОБ ПРАВОВОГО РЕГУЛИРОВАНИЯ,</w:t>
      </w:r>
    </w:p>
    <w:p w:rsidR="00B52B10" w:rsidRDefault="00643081">
      <w:pPr>
        <w:pStyle w:val="ConsPlusNormal"/>
        <w:jc w:val="center"/>
      </w:pPr>
      <w:r>
        <w:t>ОЦЕНКА НЕГАТИВНЫХ ЭФФЕКТОВ, ВОЗНИКАЮЩИХ В СВЯЗИ</w:t>
      </w:r>
    </w:p>
    <w:p w:rsidR="00B52B10" w:rsidRDefault="00643081">
      <w:pPr>
        <w:pStyle w:val="ConsPlusNormal"/>
        <w:jc w:val="center"/>
      </w:pPr>
      <w:r>
        <w:t>С НАЛИЧИЕМ РАССМАТРИВАЕМОЙ ПРОБЛЕМЫ</w:t>
      </w:r>
    </w:p>
    <w:p w:rsidR="00B52B10" w:rsidRDefault="00B52B10">
      <w:pPr>
        <w:pStyle w:val="ConsPlusNormal"/>
      </w:pPr>
    </w:p>
    <w:tbl>
      <w:tblPr>
        <w:tblW w:w="959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8855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3.1.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  <w:rPr>
                <w:szCs w:val="24"/>
              </w:rPr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Pr="001E0A37" w:rsidRDefault="005C45B0" w:rsidP="0052535D">
            <w:pPr>
              <w:jc w:val="both"/>
            </w:pPr>
            <w:r>
              <w:t>Затраты, которые несет организация, которая управляет домом, либо является исполнителем коммунальных услуг, должны быть равны плате за жилое помещение и расходы на коммунальные услуги, поступающие от собственников дома.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3.2.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5C45B0" w:rsidP="001E0A37">
            <w:pPr>
              <w:pStyle w:val="ConsPlusNormal"/>
            </w:pPr>
            <w:r>
              <w:t>Ненадлежащее санитарное содержание помещений, создание  антисанитарных условий в многоквартирных домах, отсутствие ремонта на инженерных сетях дома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3.3.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условий, при которых проблема может быть решена на муниципальном уровне: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5C45B0" w:rsidP="001E0A37">
            <w:pPr>
              <w:pStyle w:val="ConsPlusNormal"/>
              <w:jc w:val="both"/>
            </w:pPr>
            <w:r>
              <w:t>Возмещение недополученных доходов позволяет содержать общее имущество многоквартирного дома в работоспособном состоянии</w:t>
            </w:r>
            <w:r w:rsidR="00643081">
              <w:t>.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3.4.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  <w:jc w:val="both"/>
            </w:pPr>
            <w:r>
              <w:t>Источники данных: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B52B10" w:rsidRDefault="00B52B10">
      <w:pPr>
        <w:pStyle w:val="ConsPlusNormal"/>
      </w:pPr>
    </w:p>
    <w:p w:rsidR="00B52B10" w:rsidRDefault="00643081">
      <w:pPr>
        <w:pStyle w:val="ConsPlusNormal"/>
        <w:jc w:val="center"/>
        <w:outlineLvl w:val="0"/>
      </w:pPr>
      <w:r>
        <w:t>Раздел 4. ЦЕЛИ ПРЕДЛАГАЕМОГО ПРАВОВОГО РЕГУЛИРОВАНИЯ</w:t>
      </w:r>
    </w:p>
    <w:p w:rsidR="00B52B10" w:rsidRDefault="00B52B10">
      <w:pPr>
        <w:pStyle w:val="ConsPlusNormal"/>
      </w:pPr>
    </w:p>
    <w:tbl>
      <w:tblPr>
        <w:tblW w:w="958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4307"/>
        <w:gridCol w:w="5274"/>
      </w:tblGrid>
      <w:tr w:rsidR="00B52B10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4.1. Цель правового регулирования: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4.2. Предполагаемые сроки достижения целей предлагаемого правового регулирования:</w:t>
            </w:r>
          </w:p>
        </w:tc>
      </w:tr>
      <w:tr w:rsidR="00B52B10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 xml:space="preserve">Цель: </w:t>
            </w:r>
            <w:r w:rsidR="005C45B0">
              <w:t>надлежащее содержание пустующих площадей в соответствии с санитарными нормами, отсутствие аварийных ситуаций на инженерном оборудовании многоквартирных домов</w:t>
            </w:r>
          </w:p>
        </w:tc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5C45B0">
            <w:pPr>
              <w:pStyle w:val="ConsPlusNormal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2018 года</w:t>
            </w:r>
          </w:p>
        </w:tc>
      </w:tr>
    </w:tbl>
    <w:p w:rsidR="00B52B10" w:rsidRDefault="00B52B10">
      <w:pPr>
        <w:pStyle w:val="ConsPlusNormal"/>
      </w:pPr>
    </w:p>
    <w:p w:rsidR="00B52B10" w:rsidRDefault="00643081">
      <w:r>
        <w:rPr>
          <w:color w:val="FFFFFF"/>
        </w:rPr>
        <w:t>.Н.Титова</w:t>
      </w:r>
    </w:p>
    <w:sectPr w:rsidR="00B52B10" w:rsidSect="00B52B10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10"/>
    <w:rsid w:val="001E0A37"/>
    <w:rsid w:val="003621EF"/>
    <w:rsid w:val="005055CB"/>
    <w:rsid w:val="0052535D"/>
    <w:rsid w:val="005B714A"/>
    <w:rsid w:val="005C45B0"/>
    <w:rsid w:val="00643081"/>
    <w:rsid w:val="00B52B10"/>
    <w:rsid w:val="00D01DB3"/>
    <w:rsid w:val="00E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5F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936B1B"/>
    <w:rPr>
      <w:rFonts w:cs="Times New Roman"/>
      <w:color w:val="0000FF"/>
      <w:u w:val="single"/>
    </w:rPr>
  </w:style>
  <w:style w:type="character" w:customStyle="1" w:styleId="TitleChar">
    <w:name w:val="Title Char"/>
    <w:basedOn w:val="a0"/>
    <w:link w:val="a3"/>
    <w:uiPriority w:val="99"/>
    <w:locked/>
    <w:rsid w:val="007760BD"/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a4">
    <w:name w:val="Заголовок"/>
    <w:basedOn w:val="a"/>
    <w:next w:val="a5"/>
    <w:rsid w:val="00B52B1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B52B10"/>
    <w:pPr>
      <w:spacing w:after="140" w:line="288" w:lineRule="auto"/>
    </w:pPr>
  </w:style>
  <w:style w:type="paragraph" w:styleId="a6">
    <w:name w:val="List"/>
    <w:basedOn w:val="a5"/>
    <w:rsid w:val="00B52B10"/>
    <w:rPr>
      <w:rFonts w:cs="Mangal"/>
    </w:rPr>
  </w:style>
  <w:style w:type="paragraph" w:styleId="a7">
    <w:name w:val="Title"/>
    <w:basedOn w:val="a"/>
    <w:rsid w:val="00B52B1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B52B10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2E3A70"/>
    <w:pPr>
      <w:widowControl w:val="0"/>
      <w:suppressAutoHyphens/>
    </w:pPr>
    <w:rPr>
      <w:color w:val="00000A"/>
      <w:sz w:val="24"/>
      <w:szCs w:val="20"/>
    </w:rPr>
  </w:style>
  <w:style w:type="paragraph" w:customStyle="1" w:styleId="ConsPlusNonformat">
    <w:name w:val="ConsPlusNonformat"/>
    <w:uiPriority w:val="99"/>
    <w:rsid w:val="002E3A70"/>
    <w:pPr>
      <w:widowControl w:val="0"/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rsid w:val="002E3A70"/>
    <w:pPr>
      <w:widowControl w:val="0"/>
      <w:suppressAutoHyphens/>
    </w:pPr>
    <w:rPr>
      <w:b/>
      <w:color w:val="00000A"/>
      <w:sz w:val="24"/>
      <w:szCs w:val="20"/>
    </w:rPr>
  </w:style>
  <w:style w:type="paragraph" w:customStyle="1" w:styleId="a3">
    <w:name w:val="Заглавие"/>
    <w:basedOn w:val="a"/>
    <w:next w:val="a"/>
    <w:link w:val="TitleChar"/>
    <w:uiPriority w:val="99"/>
    <w:qFormat/>
    <w:rsid w:val="007760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dropdown-user-namefirst-letter">
    <w:name w:val="dropdown-user-name__first-letter"/>
    <w:basedOn w:val="a0"/>
    <w:rsid w:val="005055CB"/>
  </w:style>
  <w:style w:type="character" w:styleId="a9">
    <w:name w:val="Emphasis"/>
    <w:basedOn w:val="a0"/>
    <w:uiPriority w:val="20"/>
    <w:qFormat/>
    <w:locked/>
    <w:rsid w:val="005C45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Угоденко А.А.</dc:creator>
  <cp:lastModifiedBy>USR0903</cp:lastModifiedBy>
  <cp:revision>2</cp:revision>
  <dcterms:created xsi:type="dcterms:W3CDTF">2018-04-03T05:07:00Z</dcterms:created>
  <dcterms:modified xsi:type="dcterms:W3CDTF">2018-04-03T05:07:00Z</dcterms:modified>
  <dc:language>ru-RU</dc:language>
</cp:coreProperties>
</file>