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57" w:rsidRPr="00803A60" w:rsidRDefault="005A3C57" w:rsidP="005A3C57">
      <w:pPr>
        <w:pStyle w:val="s3"/>
        <w:shd w:val="clear" w:color="auto" w:fill="FFFFFF"/>
        <w:contextualSpacing/>
        <w:jc w:val="center"/>
        <w:rPr>
          <w:b/>
          <w:color w:val="22272F"/>
          <w:sz w:val="28"/>
          <w:szCs w:val="28"/>
        </w:rPr>
      </w:pPr>
      <w:r w:rsidRPr="00803A60">
        <w:rPr>
          <w:b/>
          <w:color w:val="22272F"/>
          <w:sz w:val="28"/>
          <w:szCs w:val="28"/>
        </w:rPr>
        <w:t>Вопросы гражданства, </w:t>
      </w:r>
      <w:r w:rsidR="009A0E8D" w:rsidRPr="00803A60">
        <w:rPr>
          <w:b/>
          <w:color w:val="22272F"/>
          <w:sz w:val="28"/>
          <w:szCs w:val="28"/>
        </w:rPr>
        <w:t>миграции</w:t>
      </w:r>
      <w:r w:rsidRPr="00803A60">
        <w:rPr>
          <w:b/>
          <w:color w:val="22272F"/>
          <w:sz w:val="28"/>
          <w:szCs w:val="28"/>
        </w:rPr>
        <w:t>, въезд в РФ и выезд из РФ</w:t>
      </w:r>
    </w:p>
    <w:p w:rsidR="005A3C57" w:rsidRPr="009A0E8D" w:rsidRDefault="00803A60" w:rsidP="00803A60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hyperlink r:id="rId5" w:anchor="/document/74232889/entry/0" w:history="1">
        <w:r w:rsidR="005A3C57" w:rsidRPr="009A0E8D">
          <w:rPr>
            <w:rStyle w:val="a3"/>
            <w:bCs/>
            <w:color w:val="auto"/>
            <w:sz w:val="28"/>
            <w:szCs w:val="28"/>
            <w:u w:val="none"/>
          </w:rPr>
          <w:t>Федеральн</w:t>
        </w:r>
        <w:r w:rsidR="002B14C8" w:rsidRPr="009A0E8D">
          <w:rPr>
            <w:rStyle w:val="a3"/>
            <w:bCs/>
            <w:color w:val="auto"/>
            <w:sz w:val="28"/>
            <w:szCs w:val="28"/>
            <w:u w:val="none"/>
          </w:rPr>
          <w:t>ым</w:t>
        </w:r>
        <w:r w:rsidR="005A3C57" w:rsidRPr="009A0E8D">
          <w:rPr>
            <w:rStyle w:val="a3"/>
            <w:bCs/>
            <w:color w:val="auto"/>
            <w:sz w:val="28"/>
            <w:szCs w:val="28"/>
            <w:u w:val="none"/>
          </w:rPr>
          <w:t xml:space="preserve"> закон</w:t>
        </w:r>
      </w:hyperlink>
      <w:r w:rsidR="002B14C8" w:rsidRPr="009A0E8D">
        <w:rPr>
          <w:rStyle w:val="a3"/>
          <w:bCs/>
          <w:color w:val="auto"/>
          <w:sz w:val="28"/>
          <w:szCs w:val="28"/>
          <w:u w:val="none"/>
        </w:rPr>
        <w:t>ом</w:t>
      </w:r>
      <w:r w:rsidR="005A3C57" w:rsidRPr="009A0E8D">
        <w:rPr>
          <w:rStyle w:val="s10"/>
          <w:bCs/>
          <w:sz w:val="28"/>
          <w:szCs w:val="28"/>
        </w:rPr>
        <w:t> от 8 июня 2020 г. N 182-ФЗ "О внесении</w:t>
      </w:r>
      <w:r w:rsidR="002B14C8" w:rsidRPr="009A0E8D">
        <w:rPr>
          <w:rStyle w:val="s10"/>
          <w:bCs/>
          <w:sz w:val="28"/>
          <w:szCs w:val="28"/>
        </w:rPr>
        <w:t xml:space="preserve"> изменений в Федеральный закон «</w:t>
      </w:r>
      <w:r w:rsidR="005A3C57" w:rsidRPr="009A0E8D">
        <w:rPr>
          <w:rStyle w:val="s10"/>
          <w:bCs/>
          <w:sz w:val="28"/>
          <w:szCs w:val="28"/>
        </w:rPr>
        <w:t>О миграционном учете иностранных граждан и лиц без гра</w:t>
      </w:r>
      <w:r w:rsidR="002B14C8" w:rsidRPr="009A0E8D">
        <w:rPr>
          <w:rStyle w:val="s10"/>
          <w:bCs/>
          <w:sz w:val="28"/>
          <w:szCs w:val="28"/>
        </w:rPr>
        <w:t>жданства в Российской Федерации»</w:t>
      </w:r>
      <w:r w:rsidR="009A0E8D" w:rsidRPr="009A0E8D">
        <w:rPr>
          <w:sz w:val="28"/>
          <w:szCs w:val="28"/>
        </w:rPr>
        <w:t xml:space="preserve"> п</w:t>
      </w:r>
      <w:r w:rsidR="005A3C57" w:rsidRPr="009A0E8D">
        <w:rPr>
          <w:rStyle w:val="s10"/>
          <w:bCs/>
          <w:color w:val="22272F"/>
          <w:sz w:val="28"/>
          <w:szCs w:val="28"/>
        </w:rPr>
        <w:t>риняты поправк</w:t>
      </w:r>
      <w:r w:rsidR="009A0E8D" w:rsidRPr="009A0E8D">
        <w:rPr>
          <w:rStyle w:val="s10"/>
          <w:bCs/>
          <w:color w:val="22272F"/>
          <w:sz w:val="28"/>
          <w:szCs w:val="28"/>
        </w:rPr>
        <w:t>и к Закону о миграционном учете:</w:t>
      </w:r>
      <w:r w:rsidR="009A0E8D" w:rsidRPr="009A0E8D">
        <w:rPr>
          <w:sz w:val="28"/>
          <w:szCs w:val="28"/>
        </w:rPr>
        <w:t xml:space="preserve"> 1. с</w:t>
      </w:r>
      <w:r w:rsidR="005A3C57" w:rsidRPr="009A0E8D">
        <w:rPr>
          <w:color w:val="22272F"/>
          <w:sz w:val="28"/>
          <w:szCs w:val="28"/>
        </w:rPr>
        <w:t>корректир</w:t>
      </w:r>
      <w:r w:rsidR="009A0E8D" w:rsidRPr="009A0E8D">
        <w:rPr>
          <w:color w:val="22272F"/>
          <w:sz w:val="28"/>
          <w:szCs w:val="28"/>
        </w:rPr>
        <w:t>ован Закон о миграционном учете; 2. и</w:t>
      </w:r>
      <w:r w:rsidR="005A3C57" w:rsidRPr="009A0E8D">
        <w:rPr>
          <w:color w:val="22272F"/>
          <w:sz w:val="28"/>
          <w:szCs w:val="28"/>
        </w:rPr>
        <w:t>ностранцы - собственники жилых помещений в России смогут ставить на учет по месту пребывания в таких помещениях других иностранцев</w:t>
      </w:r>
      <w:r w:rsidR="009A0E8D" w:rsidRPr="009A0E8D">
        <w:rPr>
          <w:color w:val="22272F"/>
          <w:sz w:val="28"/>
          <w:szCs w:val="28"/>
        </w:rPr>
        <w:t>; 3.</w:t>
      </w:r>
      <w:r w:rsidR="005A3C57" w:rsidRPr="009A0E8D">
        <w:rPr>
          <w:color w:val="22272F"/>
          <w:sz w:val="28"/>
          <w:szCs w:val="28"/>
        </w:rPr>
        <w:t xml:space="preserve"> </w:t>
      </w:r>
      <w:r w:rsidR="009A0E8D" w:rsidRPr="009A0E8D">
        <w:rPr>
          <w:color w:val="22272F"/>
          <w:sz w:val="28"/>
          <w:szCs w:val="28"/>
        </w:rPr>
        <w:t>с</w:t>
      </w:r>
      <w:r w:rsidR="005A3C57" w:rsidRPr="009A0E8D">
        <w:rPr>
          <w:color w:val="22272F"/>
          <w:sz w:val="28"/>
          <w:szCs w:val="28"/>
        </w:rPr>
        <w:t>ейчас это могут делать только высококвалифицированные специалисты</w:t>
      </w:r>
      <w:r w:rsidR="009A0E8D" w:rsidRPr="009A0E8D">
        <w:rPr>
          <w:color w:val="22272F"/>
          <w:sz w:val="28"/>
          <w:szCs w:val="28"/>
        </w:rPr>
        <w:t xml:space="preserve"> в отношении членов своих семей; у</w:t>
      </w:r>
      <w:r w:rsidR="005A3C57" w:rsidRPr="009A0E8D">
        <w:rPr>
          <w:color w:val="22272F"/>
          <w:sz w:val="28"/>
          <w:szCs w:val="28"/>
        </w:rPr>
        <w:t>ведомление о прибытии иностранца в место пребывания можно будет подат</w:t>
      </w:r>
      <w:r w:rsidR="009A0E8D" w:rsidRPr="009A0E8D">
        <w:rPr>
          <w:color w:val="22272F"/>
          <w:sz w:val="28"/>
          <w:szCs w:val="28"/>
        </w:rPr>
        <w:t>ь через портал госуслуг или МФЦ; п</w:t>
      </w:r>
      <w:r w:rsidR="005A3C57" w:rsidRPr="009A0E8D">
        <w:rPr>
          <w:color w:val="22272F"/>
          <w:sz w:val="28"/>
          <w:szCs w:val="28"/>
        </w:rPr>
        <w:t>рибывающие из-за рубежа в рамках программы переселения соотечественников смогут не вставать на учет по месту пребывания в течение 30 дней.</w:t>
      </w:r>
      <w:r w:rsidR="009A0E8D" w:rsidRPr="009A0E8D">
        <w:rPr>
          <w:sz w:val="28"/>
          <w:szCs w:val="28"/>
        </w:rPr>
        <w:t xml:space="preserve"> </w:t>
      </w:r>
      <w:r w:rsidR="005A3C57" w:rsidRPr="009A0E8D">
        <w:rPr>
          <w:color w:val="22272F"/>
          <w:sz w:val="28"/>
          <w:szCs w:val="28"/>
        </w:rPr>
        <w:t>Поправки вступают в силу по истечении 90 дней после опубликования.</w:t>
      </w:r>
    </w:p>
    <w:p w:rsidR="005A3C57" w:rsidRPr="009A0E8D" w:rsidRDefault="009A0E8D" w:rsidP="00803A60">
      <w:pPr>
        <w:pStyle w:val="s1"/>
        <w:shd w:val="clear" w:color="auto" w:fill="FFFFFF"/>
        <w:ind w:firstLine="708"/>
        <w:contextualSpacing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5A3C57" w:rsidRPr="009A0E8D">
        <w:rPr>
          <w:rStyle w:val="s10"/>
          <w:b/>
          <w:bCs/>
          <w:color w:val="22272F"/>
          <w:sz w:val="28"/>
          <w:szCs w:val="28"/>
        </w:rPr>
        <w:t> </w:t>
      </w:r>
      <w:r w:rsidR="005A3C57" w:rsidRPr="009A0E8D">
        <w:rPr>
          <w:rStyle w:val="s10"/>
          <w:bCs/>
          <w:color w:val="22272F"/>
          <w:sz w:val="28"/>
          <w:szCs w:val="28"/>
        </w:rPr>
        <w:t>Правительства РФ от 6 июня 2020 г. N 1511-р</w:t>
      </w:r>
      <w:r w:rsidRPr="009A0E8D">
        <w:rPr>
          <w:color w:val="22272F"/>
          <w:sz w:val="28"/>
          <w:szCs w:val="28"/>
        </w:rPr>
        <w:t xml:space="preserve"> гражданам России</w:t>
      </w:r>
      <w:r w:rsidR="005A3C57" w:rsidRPr="009A0E8D">
        <w:rPr>
          <w:color w:val="22272F"/>
          <w:sz w:val="28"/>
          <w:szCs w:val="28"/>
        </w:rPr>
        <w:t xml:space="preserve"> разрешено однократно выехать за границу: для ухода за больными родственниками;</w:t>
      </w:r>
      <w:r w:rsidRPr="009A0E8D">
        <w:rPr>
          <w:color w:val="22272F"/>
          <w:sz w:val="28"/>
          <w:szCs w:val="28"/>
        </w:rPr>
        <w:t xml:space="preserve"> </w:t>
      </w:r>
      <w:r w:rsidR="005A3C57" w:rsidRPr="009A0E8D">
        <w:rPr>
          <w:color w:val="22272F"/>
          <w:sz w:val="28"/>
          <w:szCs w:val="28"/>
        </w:rPr>
        <w:t>к родственникам - иностранным гражданам;</w:t>
      </w:r>
      <w:r w:rsidRPr="009A0E8D">
        <w:rPr>
          <w:color w:val="22272F"/>
          <w:sz w:val="28"/>
          <w:szCs w:val="28"/>
        </w:rPr>
        <w:t xml:space="preserve"> </w:t>
      </w:r>
      <w:r w:rsidR="005A3C57" w:rsidRPr="009A0E8D">
        <w:rPr>
          <w:color w:val="22272F"/>
          <w:sz w:val="28"/>
          <w:szCs w:val="28"/>
        </w:rPr>
        <w:t>на работу;</w:t>
      </w:r>
      <w:r w:rsidRPr="009A0E8D">
        <w:rPr>
          <w:color w:val="22272F"/>
          <w:sz w:val="28"/>
          <w:szCs w:val="28"/>
        </w:rPr>
        <w:t xml:space="preserve"> </w:t>
      </w:r>
      <w:r w:rsidR="005A3C57" w:rsidRPr="009A0E8D">
        <w:rPr>
          <w:color w:val="22272F"/>
          <w:sz w:val="28"/>
          <w:szCs w:val="28"/>
        </w:rPr>
        <w:t>для получения образования.</w:t>
      </w:r>
      <w:r w:rsidRPr="009A0E8D">
        <w:rPr>
          <w:color w:val="22272F"/>
          <w:sz w:val="28"/>
          <w:szCs w:val="28"/>
        </w:rPr>
        <w:t xml:space="preserve"> При этом, б</w:t>
      </w:r>
      <w:r w:rsidR="005A3C57" w:rsidRPr="009A0E8D">
        <w:rPr>
          <w:color w:val="22272F"/>
          <w:sz w:val="28"/>
          <w:szCs w:val="28"/>
        </w:rPr>
        <w:t>ез ограничения кратности разрешен выезд для лечения.</w:t>
      </w:r>
      <w:r w:rsidRPr="009A0E8D">
        <w:rPr>
          <w:color w:val="22272F"/>
          <w:sz w:val="28"/>
          <w:szCs w:val="28"/>
        </w:rPr>
        <w:t xml:space="preserve"> Кроме того, и</w:t>
      </w:r>
      <w:r w:rsidR="005A3C57" w:rsidRPr="009A0E8D">
        <w:rPr>
          <w:color w:val="22272F"/>
          <w:sz w:val="28"/>
          <w:szCs w:val="28"/>
        </w:rPr>
        <w:t>ностранцам разрешен въезд для лечения и однократный въезд для ухода за больными родственниками.</w:t>
      </w:r>
    </w:p>
    <w:p w:rsidR="00803A60" w:rsidRDefault="009A0E8D" w:rsidP="00803A60">
      <w:pPr>
        <w:pStyle w:val="s1"/>
        <w:shd w:val="clear" w:color="auto" w:fill="FFFFFF"/>
        <w:ind w:firstLine="708"/>
        <w:contextualSpacing/>
        <w:jc w:val="both"/>
        <w:rPr>
          <w:color w:val="22272F"/>
          <w:sz w:val="28"/>
          <w:szCs w:val="28"/>
        </w:rPr>
      </w:pPr>
      <w:r w:rsidRPr="009A0E8D">
        <w:rPr>
          <w:sz w:val="28"/>
          <w:szCs w:val="28"/>
        </w:rPr>
        <w:t>Приказом</w:t>
      </w:r>
      <w:r w:rsidR="005A3C57" w:rsidRPr="009A0E8D">
        <w:rPr>
          <w:rStyle w:val="s10"/>
          <w:bCs/>
          <w:color w:val="22272F"/>
          <w:sz w:val="28"/>
          <w:szCs w:val="28"/>
        </w:rPr>
        <w:t> МВД Ро</w:t>
      </w:r>
      <w:r w:rsidRPr="009A0E8D">
        <w:rPr>
          <w:rStyle w:val="s10"/>
          <w:bCs/>
          <w:color w:val="22272F"/>
          <w:sz w:val="28"/>
          <w:szCs w:val="28"/>
        </w:rPr>
        <w:t>ссии от 24 марта 2020 г. N 180 «</w:t>
      </w:r>
      <w:r w:rsidR="005A3C57" w:rsidRPr="009A0E8D">
        <w:rPr>
          <w:rStyle w:val="s10"/>
          <w:bCs/>
          <w:color w:val="22272F"/>
          <w:sz w:val="28"/>
          <w:szCs w:val="28"/>
        </w:rPr>
        <w:t xml:space="preserve">О внесении изменений в приказ МВД </w:t>
      </w:r>
      <w:r w:rsidRPr="009A0E8D">
        <w:rPr>
          <w:rStyle w:val="s10"/>
          <w:bCs/>
          <w:color w:val="22272F"/>
          <w:sz w:val="28"/>
          <w:szCs w:val="28"/>
        </w:rPr>
        <w:t>России от 30 июля 2019 г. N 514» и</w:t>
      </w:r>
      <w:r w:rsidR="005A3C57" w:rsidRPr="009A0E8D">
        <w:rPr>
          <w:rStyle w:val="s10"/>
          <w:bCs/>
          <w:color w:val="22272F"/>
          <w:sz w:val="28"/>
          <w:szCs w:val="28"/>
        </w:rPr>
        <w:t>зменился порядок миграционного учета иностранцев.</w:t>
      </w:r>
      <w:r>
        <w:rPr>
          <w:color w:val="22272F"/>
          <w:sz w:val="28"/>
          <w:szCs w:val="28"/>
        </w:rPr>
        <w:t xml:space="preserve"> Так, </w:t>
      </w:r>
      <w:r w:rsidR="005A3C57" w:rsidRPr="009A0E8D">
        <w:rPr>
          <w:color w:val="22272F"/>
          <w:sz w:val="28"/>
          <w:szCs w:val="28"/>
        </w:rPr>
        <w:t>МВД уточнило порядок миграционного учета иностранцев и обновило формы заявления о регистрации по месту жительства и уведомления о прибытии в место пребывания.</w:t>
      </w:r>
      <w:r>
        <w:rPr>
          <w:color w:val="22272F"/>
          <w:sz w:val="28"/>
          <w:szCs w:val="28"/>
        </w:rPr>
        <w:t xml:space="preserve"> </w:t>
      </w:r>
      <w:r w:rsidR="005A3C57" w:rsidRPr="009A0E8D">
        <w:rPr>
          <w:color w:val="22272F"/>
          <w:sz w:val="28"/>
          <w:szCs w:val="28"/>
        </w:rPr>
        <w:t>Основные поправки связаны с отменой 5-летнего срока действия вида на жительство. Он будет выдаваться иностранцам без ограничения срока действия. Исключение - высококвалифицированные специалисты, которым вид на жительство предоставляется на срок действия разрешения на работу, а также члены их семей.</w:t>
      </w:r>
    </w:p>
    <w:p w:rsidR="002B14C8" w:rsidRPr="00803A60" w:rsidRDefault="002B14C8" w:rsidP="00803A60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A0E8D">
        <w:rPr>
          <w:sz w:val="28"/>
          <w:szCs w:val="28"/>
        </w:rPr>
        <w:t>Ответственность за нарушение ст. 20 ФЗ Федерального закона от 18.07.2006 N 109-ФЗ «</w:t>
      </w:r>
      <w:r w:rsidRPr="002B14C8">
        <w:rPr>
          <w:sz w:val="28"/>
          <w:szCs w:val="28"/>
        </w:rPr>
        <w:t>О миграционном учете иностранных граждан и лиц без гра</w:t>
      </w:r>
      <w:r w:rsidRPr="009A0E8D">
        <w:rPr>
          <w:sz w:val="28"/>
          <w:szCs w:val="28"/>
        </w:rPr>
        <w:t>жданства в Российской Федерации»:</w:t>
      </w:r>
    </w:p>
    <w:p w:rsidR="002B14C8" w:rsidRPr="009A0E8D" w:rsidRDefault="002B14C8" w:rsidP="002B14C8">
      <w:pPr>
        <w:pStyle w:val="ConsPlusNormal"/>
        <w:outlineLvl w:val="0"/>
        <w:rPr>
          <w:sz w:val="28"/>
          <w:szCs w:val="28"/>
        </w:rPr>
      </w:pPr>
      <w:r w:rsidRPr="009A0E8D">
        <w:rPr>
          <w:b/>
          <w:bCs/>
          <w:sz w:val="28"/>
          <w:szCs w:val="28"/>
        </w:rPr>
        <w:t>1. Последствия для принимающей стороны</w:t>
      </w:r>
    </w:p>
    <w:tbl>
      <w:tblPr>
        <w:tblW w:w="9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535"/>
        <w:gridCol w:w="2438"/>
      </w:tblGrid>
      <w:tr w:rsidR="002B14C8" w:rsidRPr="009A0E8D" w:rsidTr="00803A6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C8" w:rsidRPr="009A0E8D" w:rsidRDefault="002B14C8" w:rsidP="000F6DD0">
            <w:pPr>
              <w:pStyle w:val="ConsPlusNormal"/>
              <w:jc w:val="center"/>
              <w:rPr>
                <w:sz w:val="28"/>
                <w:szCs w:val="28"/>
              </w:rPr>
            </w:pPr>
            <w:r w:rsidRPr="009A0E8D">
              <w:rPr>
                <w:b/>
                <w:bCs/>
                <w:sz w:val="28"/>
                <w:szCs w:val="28"/>
              </w:rPr>
              <w:t>Нарушение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C8" w:rsidRPr="009A0E8D" w:rsidRDefault="002B14C8" w:rsidP="000F6DD0">
            <w:pPr>
              <w:pStyle w:val="ConsPlusNormal"/>
              <w:jc w:val="center"/>
              <w:rPr>
                <w:sz w:val="28"/>
                <w:szCs w:val="28"/>
              </w:rPr>
            </w:pPr>
            <w:r w:rsidRPr="009A0E8D">
              <w:rPr>
                <w:b/>
                <w:bCs/>
                <w:sz w:val="28"/>
                <w:szCs w:val="28"/>
              </w:rPr>
              <w:t>Последствия нарушения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C8" w:rsidRPr="009A0E8D" w:rsidRDefault="002B14C8" w:rsidP="000F6DD0">
            <w:pPr>
              <w:pStyle w:val="ConsPlusNormal"/>
              <w:jc w:val="center"/>
              <w:rPr>
                <w:sz w:val="28"/>
                <w:szCs w:val="28"/>
              </w:rPr>
            </w:pPr>
            <w:r w:rsidRPr="009A0E8D">
              <w:rPr>
                <w:b/>
                <w:bCs/>
                <w:sz w:val="28"/>
                <w:szCs w:val="28"/>
              </w:rPr>
              <w:t>Ссылки</w:t>
            </w:r>
          </w:p>
        </w:tc>
      </w:tr>
      <w:tr w:rsidR="002B14C8" w:rsidRPr="009A0E8D" w:rsidTr="00803A6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 xml:space="preserve">Непредставление уведомления о прибытии иностранного гражданина в место </w:t>
            </w:r>
            <w:r w:rsidRPr="009A0E8D">
              <w:rPr>
                <w:sz w:val="28"/>
                <w:szCs w:val="28"/>
              </w:rPr>
              <w:lastRenderedPageBreak/>
              <w:t>пребывания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lastRenderedPageBreak/>
              <w:t>уголовная ответственность:</w:t>
            </w:r>
          </w:p>
          <w:p w:rsidR="002B14C8" w:rsidRPr="009A0E8D" w:rsidRDefault="002B14C8" w:rsidP="000F6DD0">
            <w:pPr>
              <w:pStyle w:val="ConsPlusNormal"/>
              <w:numPr>
                <w:ilvl w:val="0"/>
                <w:numId w:val="1"/>
              </w:numPr>
              <w:tabs>
                <w:tab w:val="left" w:pos="540"/>
              </w:tabs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лишение свободы</w:t>
            </w:r>
          </w:p>
          <w:p w:rsidR="002B14C8" w:rsidRPr="009A0E8D" w:rsidRDefault="002B14C8" w:rsidP="000F6DD0">
            <w:pPr>
              <w:pStyle w:val="ConsPlusNormal"/>
              <w:numPr>
                <w:ilvl w:val="0"/>
                <w:numId w:val="1"/>
              </w:numPr>
              <w:tabs>
                <w:tab w:val="left" w:pos="540"/>
              </w:tabs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ограничение свободы</w:t>
            </w:r>
          </w:p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(если въезжающее лицо незаконно пребывает на территории РФ)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ч. 1 ст. 322.1 УК РФ</w:t>
            </w:r>
          </w:p>
        </w:tc>
      </w:tr>
      <w:tr w:rsidR="002B14C8" w:rsidRPr="009A0E8D" w:rsidTr="00803A6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8" w:rsidRPr="009A0E8D" w:rsidRDefault="002B14C8" w:rsidP="000F6DD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административный штраф для граждан, должностных лиц, юрлиц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ч. 4 ст. 18.9 КоАП РФ</w:t>
            </w:r>
          </w:p>
        </w:tc>
      </w:tr>
      <w:tr w:rsidR="002B14C8" w:rsidRPr="009A0E8D" w:rsidTr="00803A6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8" w:rsidRPr="009A0E8D" w:rsidRDefault="002B14C8" w:rsidP="000F6DD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проведение внеплановой проверки органом государственного контроля</w:t>
            </w:r>
          </w:p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(в случае если принимающей стороной является юрлицо или ИП)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пп. 2, 3 п. 5 ст. 32 ФЗ "О правовом положении иностранных граждан в РФ"</w:t>
            </w:r>
          </w:p>
        </w:tc>
      </w:tr>
      <w:tr w:rsidR="002B14C8" w:rsidRPr="009A0E8D" w:rsidTr="00803A6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8" w:rsidRPr="009A0E8D" w:rsidRDefault="002B14C8" w:rsidP="000F6DD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возмещение расходов на выдворение</w:t>
            </w:r>
          </w:p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(в случае отсутствия средств у иностранного гражданина)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п. 1 ст. 34 ФЗ "О правовом положении иностранных граждан в РФ"</w:t>
            </w:r>
          </w:p>
        </w:tc>
      </w:tr>
      <w:tr w:rsidR="002B14C8" w:rsidRPr="009A0E8D" w:rsidTr="00803A6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8" w:rsidRPr="009A0E8D" w:rsidRDefault="002B14C8" w:rsidP="000F6DD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проведение прокурорской проверки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ст. 21 ФЗ "О прокуратуре"</w:t>
            </w:r>
          </w:p>
        </w:tc>
      </w:tr>
      <w:tr w:rsidR="002B14C8" w:rsidRPr="009A0E8D" w:rsidTr="00803A6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Предоставление заведомо ложных сведений при постановке на учет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уголовная ответственность:</w:t>
            </w:r>
          </w:p>
          <w:p w:rsidR="002B14C8" w:rsidRPr="009A0E8D" w:rsidRDefault="002B14C8" w:rsidP="000F6DD0">
            <w:pPr>
              <w:pStyle w:val="ConsPlusNormal"/>
              <w:numPr>
                <w:ilvl w:val="0"/>
                <w:numId w:val="2"/>
              </w:numPr>
              <w:tabs>
                <w:tab w:val="left" w:pos="540"/>
              </w:tabs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штраф</w:t>
            </w:r>
          </w:p>
          <w:p w:rsidR="002B14C8" w:rsidRPr="009A0E8D" w:rsidRDefault="002B14C8" w:rsidP="000F6DD0">
            <w:pPr>
              <w:pStyle w:val="ConsPlusNormal"/>
              <w:numPr>
                <w:ilvl w:val="0"/>
                <w:numId w:val="2"/>
              </w:numPr>
              <w:tabs>
                <w:tab w:val="left" w:pos="540"/>
              </w:tabs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принудительные работы</w:t>
            </w:r>
          </w:p>
          <w:p w:rsidR="002B14C8" w:rsidRPr="009A0E8D" w:rsidRDefault="002B14C8" w:rsidP="000F6DD0">
            <w:pPr>
              <w:pStyle w:val="ConsPlusNormal"/>
              <w:numPr>
                <w:ilvl w:val="0"/>
                <w:numId w:val="2"/>
              </w:numPr>
              <w:tabs>
                <w:tab w:val="left" w:pos="540"/>
              </w:tabs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лишение права занимать определенные должности или заниматься определенной деятельностью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ст. 322.3 УК РФ</w:t>
            </w:r>
          </w:p>
        </w:tc>
      </w:tr>
      <w:tr w:rsidR="002B14C8" w:rsidRPr="009A0E8D" w:rsidTr="00803A6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8" w:rsidRPr="009A0E8D" w:rsidRDefault="002B14C8" w:rsidP="000F6DD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административный штраф для граждан, должностных лиц, юрлиц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ч. 2 ст. 19.27 КоАП РФ</w:t>
            </w:r>
          </w:p>
        </w:tc>
      </w:tr>
      <w:tr w:rsidR="002B14C8" w:rsidRPr="009A0E8D" w:rsidTr="00803A6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8" w:rsidRPr="009A0E8D" w:rsidRDefault="002B14C8" w:rsidP="000F6DD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проведение внеплановой проверки органом государственного контроля</w:t>
            </w:r>
          </w:p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(в случае если принимающей стороной является юрлицо или ИП)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пп. 2, 3 п. 5 ст. 32 ФЗ "О правовом положении иностранных граждан в РФ"</w:t>
            </w:r>
          </w:p>
        </w:tc>
      </w:tr>
      <w:tr w:rsidR="002B14C8" w:rsidRPr="009A0E8D" w:rsidTr="00803A6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8" w:rsidRPr="009A0E8D" w:rsidRDefault="002B14C8" w:rsidP="000F6DD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проведение прокурорской проверки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ст. 21 ФЗ "О прокуратуре"</w:t>
            </w:r>
          </w:p>
        </w:tc>
      </w:tr>
    </w:tbl>
    <w:p w:rsidR="002B14C8" w:rsidRPr="009A0E8D" w:rsidRDefault="002B14C8" w:rsidP="002B14C8">
      <w:pPr>
        <w:pStyle w:val="ConsPlusNormal"/>
        <w:outlineLvl w:val="0"/>
        <w:rPr>
          <w:sz w:val="28"/>
          <w:szCs w:val="28"/>
        </w:rPr>
      </w:pPr>
      <w:r w:rsidRPr="009A0E8D">
        <w:rPr>
          <w:b/>
          <w:bCs/>
          <w:sz w:val="28"/>
          <w:szCs w:val="28"/>
        </w:rPr>
        <w:t>2. Последствия для иностранных граждан и лиц без гражданства</w:t>
      </w:r>
    </w:p>
    <w:tbl>
      <w:tblPr>
        <w:tblW w:w="9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535"/>
        <w:gridCol w:w="2438"/>
      </w:tblGrid>
      <w:tr w:rsidR="002B14C8" w:rsidRPr="009A0E8D" w:rsidTr="00803A6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C8" w:rsidRPr="009A0E8D" w:rsidRDefault="002B14C8" w:rsidP="000F6DD0">
            <w:pPr>
              <w:pStyle w:val="ConsPlusNormal"/>
              <w:jc w:val="center"/>
              <w:rPr>
                <w:sz w:val="28"/>
                <w:szCs w:val="28"/>
              </w:rPr>
            </w:pPr>
            <w:r w:rsidRPr="009A0E8D">
              <w:rPr>
                <w:b/>
                <w:bCs/>
                <w:sz w:val="28"/>
                <w:szCs w:val="28"/>
              </w:rPr>
              <w:t>Нарушение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C8" w:rsidRPr="009A0E8D" w:rsidRDefault="002B14C8" w:rsidP="000F6DD0">
            <w:pPr>
              <w:pStyle w:val="ConsPlusNormal"/>
              <w:jc w:val="center"/>
              <w:rPr>
                <w:sz w:val="28"/>
                <w:szCs w:val="28"/>
              </w:rPr>
            </w:pPr>
            <w:r w:rsidRPr="009A0E8D">
              <w:rPr>
                <w:b/>
                <w:bCs/>
                <w:sz w:val="28"/>
                <w:szCs w:val="28"/>
              </w:rPr>
              <w:t>Последствия нарушения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C8" w:rsidRPr="009A0E8D" w:rsidRDefault="002B14C8" w:rsidP="000F6DD0">
            <w:pPr>
              <w:pStyle w:val="ConsPlusNormal"/>
              <w:jc w:val="center"/>
              <w:rPr>
                <w:sz w:val="28"/>
                <w:szCs w:val="28"/>
              </w:rPr>
            </w:pPr>
            <w:r w:rsidRPr="009A0E8D">
              <w:rPr>
                <w:b/>
                <w:bCs/>
                <w:sz w:val="28"/>
                <w:szCs w:val="28"/>
              </w:rPr>
              <w:t>Ссылки</w:t>
            </w:r>
          </w:p>
        </w:tc>
      </w:tr>
      <w:tr w:rsidR="002B14C8" w:rsidRPr="009A0E8D" w:rsidTr="00803A6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 xml:space="preserve">Несоблюдение срока </w:t>
            </w:r>
            <w:r w:rsidRPr="009A0E8D">
              <w:rPr>
                <w:sz w:val="28"/>
                <w:szCs w:val="28"/>
              </w:rPr>
              <w:lastRenderedPageBreak/>
              <w:t>представления уведомления в орган миграционного учета о прибытии в место пребывания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lastRenderedPageBreak/>
              <w:t>административный штраф с выдворением или без такового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ч. 1, 3, 4, 5 ст. 18.8 КоАП РФ</w:t>
            </w:r>
          </w:p>
        </w:tc>
      </w:tr>
      <w:tr w:rsidR="002B14C8" w:rsidRPr="009A0E8D" w:rsidTr="00803A6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8" w:rsidRPr="009A0E8D" w:rsidRDefault="002B14C8" w:rsidP="000F6DD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возмещение расходов на выдворение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п. 1 ст. 34 ФЗ "О правовом положении иностранных граждан в РФ"</w:t>
            </w:r>
          </w:p>
        </w:tc>
      </w:tr>
      <w:tr w:rsidR="002B14C8" w:rsidRPr="009A0E8D" w:rsidTr="00803A6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Предоставление заведомо ложных сведений при постановке на учет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административный штраф с выдворением или без такового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ч. 1, 3 ст. 19.27 КоАП РФ</w:t>
            </w:r>
          </w:p>
        </w:tc>
      </w:tr>
      <w:tr w:rsidR="002B14C8" w:rsidRPr="009A0E8D" w:rsidTr="00803A6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8" w:rsidRPr="009A0E8D" w:rsidRDefault="002B14C8" w:rsidP="000F6DD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возмещение расходов на выдворение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п. 1 ст. 34 ФЗ "О правовом положении иностранных граждан в РФ"</w:t>
            </w:r>
          </w:p>
        </w:tc>
      </w:tr>
      <w:tr w:rsidR="002B14C8" w:rsidRPr="009A0E8D" w:rsidTr="00803A6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8" w:rsidRPr="009A0E8D" w:rsidRDefault="002B14C8" w:rsidP="000F6DD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C8" w:rsidRPr="009A0E8D" w:rsidRDefault="002B14C8" w:rsidP="000F6DD0">
            <w:pPr>
              <w:pStyle w:val="ConsPlusNormal"/>
              <w:numPr>
                <w:ilvl w:val="0"/>
                <w:numId w:val="3"/>
              </w:numPr>
              <w:tabs>
                <w:tab w:val="left" w:pos="540"/>
              </w:tabs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отказ в выдаче разрешения на временное проживание</w:t>
            </w:r>
          </w:p>
          <w:p w:rsidR="002B14C8" w:rsidRPr="009A0E8D" w:rsidRDefault="002B14C8" w:rsidP="000F6DD0">
            <w:pPr>
              <w:pStyle w:val="ConsPlusNormal"/>
              <w:numPr>
                <w:ilvl w:val="0"/>
                <w:numId w:val="3"/>
              </w:numPr>
              <w:tabs>
                <w:tab w:val="left" w:pos="540"/>
              </w:tabs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аннулирование ранее выданного разрешения на временное проживание</w:t>
            </w:r>
          </w:p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(для временно проживающего на территории РФ иностранного гражданина)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C8" w:rsidRPr="009A0E8D" w:rsidRDefault="002B14C8" w:rsidP="000F6DD0">
            <w:pPr>
              <w:pStyle w:val="ConsPlusNormal"/>
              <w:ind w:left="283"/>
              <w:rPr>
                <w:sz w:val="28"/>
                <w:szCs w:val="28"/>
              </w:rPr>
            </w:pPr>
            <w:r w:rsidRPr="009A0E8D">
              <w:rPr>
                <w:sz w:val="28"/>
                <w:szCs w:val="28"/>
              </w:rPr>
              <w:t>пп. 4 п. 1 ст. 7 ФЗ "О правовом положении иностранных граждан в РФ"</w:t>
            </w:r>
          </w:p>
        </w:tc>
      </w:tr>
    </w:tbl>
    <w:p w:rsidR="00803A60" w:rsidRDefault="00803A60" w:rsidP="009A0E8D">
      <w:pPr>
        <w:rPr>
          <w:rFonts w:ascii="Times New Roman" w:hAnsi="Times New Roman" w:cs="Times New Roman"/>
          <w:sz w:val="28"/>
          <w:szCs w:val="28"/>
        </w:rPr>
      </w:pPr>
    </w:p>
    <w:p w:rsidR="00803A60" w:rsidRPr="009A0E8D" w:rsidRDefault="00803A60" w:rsidP="009A0E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Прокуратура города Кушвы</w:t>
      </w:r>
    </w:p>
    <w:sectPr w:rsidR="00803A60" w:rsidRPr="009A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75"/>
    <w:rsid w:val="002B14C8"/>
    <w:rsid w:val="004A3F75"/>
    <w:rsid w:val="005A3C57"/>
    <w:rsid w:val="007E39B7"/>
    <w:rsid w:val="00803A60"/>
    <w:rsid w:val="009A0E8D"/>
    <w:rsid w:val="00F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D121"/>
  <w15:chartTrackingRefBased/>
  <w15:docId w15:val="{83ED5443-C5DA-449E-B489-8A7A7E12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A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A3C57"/>
  </w:style>
  <w:style w:type="character" w:styleId="a3">
    <w:name w:val="Hyperlink"/>
    <w:basedOn w:val="a0"/>
    <w:uiPriority w:val="99"/>
    <w:semiHidden/>
    <w:unhideWhenUsed/>
    <w:rsid w:val="005A3C57"/>
    <w:rPr>
      <w:color w:val="0000FF"/>
      <w:u w:val="single"/>
    </w:rPr>
  </w:style>
  <w:style w:type="paragraph" w:customStyle="1" w:styleId="s3">
    <w:name w:val="s_3"/>
    <w:basedOn w:val="a"/>
    <w:rsid w:val="005A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3C57"/>
    <w:rPr>
      <w:i/>
      <w:iCs/>
    </w:rPr>
  </w:style>
  <w:style w:type="paragraph" w:customStyle="1" w:styleId="ConsPlusNormal">
    <w:name w:val="ConsPlusNormal"/>
    <w:rsid w:val="002B1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rant-01.o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Андрей Владимирович</dc:creator>
  <cp:keywords/>
  <dc:description/>
  <cp:lastModifiedBy>Певцова Танзиля Халитовна</cp:lastModifiedBy>
  <cp:revision>6</cp:revision>
  <dcterms:created xsi:type="dcterms:W3CDTF">2020-06-28T15:36:00Z</dcterms:created>
  <dcterms:modified xsi:type="dcterms:W3CDTF">2021-02-09T04:00:00Z</dcterms:modified>
</cp:coreProperties>
</file>