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F2" w:rsidRPr="00323FF2" w:rsidRDefault="00323FF2" w:rsidP="00323FF2">
      <w:pPr>
        <w:pStyle w:val="a3"/>
        <w:rPr>
          <w:rFonts w:ascii="Liberation Serif" w:hAnsi="Liberation Serif" w:cs="Liberation Serif"/>
        </w:rPr>
      </w:pPr>
    </w:p>
    <w:p w:rsidR="00323FF2" w:rsidRPr="00323FF2" w:rsidRDefault="00323FF2" w:rsidP="00323FF2">
      <w:pPr>
        <w:pStyle w:val="a3"/>
        <w:rPr>
          <w:rFonts w:ascii="Liberation Serif" w:hAnsi="Liberation Serif" w:cs="Liberation Serif"/>
        </w:rPr>
      </w:pPr>
    </w:p>
    <w:p w:rsidR="00323FF2" w:rsidRPr="00323FF2" w:rsidRDefault="00323FF2" w:rsidP="00323FF2">
      <w:pPr>
        <w:pStyle w:val="a3"/>
        <w:rPr>
          <w:rFonts w:ascii="Liberation Serif" w:hAnsi="Liberation Serif" w:cs="Liberation Serif"/>
        </w:rPr>
      </w:pPr>
    </w:p>
    <w:p w:rsidR="00323FF2" w:rsidRPr="00323FF2" w:rsidRDefault="00323FF2" w:rsidP="00323FF2">
      <w:pPr>
        <w:pStyle w:val="a3"/>
        <w:rPr>
          <w:rFonts w:ascii="Liberation Serif" w:hAnsi="Liberation Serif" w:cs="Liberation Serif"/>
        </w:rPr>
      </w:pPr>
    </w:p>
    <w:p w:rsidR="00323FF2" w:rsidRPr="00323FF2" w:rsidRDefault="00323FF2" w:rsidP="00323FF2">
      <w:pPr>
        <w:pStyle w:val="a3"/>
        <w:rPr>
          <w:rFonts w:ascii="Liberation Serif" w:hAnsi="Liberation Serif" w:cs="Liberation Serif"/>
        </w:rPr>
      </w:pPr>
    </w:p>
    <w:p w:rsidR="00323FF2" w:rsidRPr="00323FF2" w:rsidRDefault="00323FF2" w:rsidP="00323FF2">
      <w:pPr>
        <w:pStyle w:val="a3"/>
        <w:rPr>
          <w:rFonts w:ascii="Liberation Serif" w:hAnsi="Liberation Serif" w:cs="Liberation Serif"/>
        </w:rPr>
      </w:pPr>
    </w:p>
    <w:p w:rsidR="00323FF2" w:rsidRPr="00323FF2" w:rsidRDefault="00323FF2" w:rsidP="00323FF2">
      <w:pPr>
        <w:pStyle w:val="a3"/>
        <w:rPr>
          <w:rFonts w:ascii="Liberation Serif" w:hAnsi="Liberation Serif" w:cs="Liberation Serif"/>
        </w:rPr>
      </w:pPr>
    </w:p>
    <w:p w:rsidR="00323FF2" w:rsidRPr="00323FF2" w:rsidRDefault="00323FF2" w:rsidP="00323FF2">
      <w:pPr>
        <w:pStyle w:val="a3"/>
        <w:rPr>
          <w:rFonts w:ascii="Liberation Serif" w:hAnsi="Liberation Serif" w:cs="Liberation Serif"/>
        </w:rPr>
      </w:pPr>
    </w:p>
    <w:p w:rsidR="00323FF2" w:rsidRPr="00323FF2" w:rsidRDefault="00323FF2" w:rsidP="00323FF2">
      <w:pPr>
        <w:pStyle w:val="a3"/>
        <w:rPr>
          <w:rFonts w:ascii="Liberation Serif" w:hAnsi="Liberation Serif" w:cs="Liberation Serif"/>
        </w:rPr>
      </w:pPr>
    </w:p>
    <w:p w:rsidR="00323FF2" w:rsidRPr="00323FF2" w:rsidRDefault="00323FF2" w:rsidP="00323FF2">
      <w:pPr>
        <w:pStyle w:val="a3"/>
        <w:rPr>
          <w:rFonts w:ascii="Liberation Serif" w:hAnsi="Liberation Serif" w:cs="Liberation Serif"/>
        </w:rPr>
      </w:pPr>
    </w:p>
    <w:p w:rsidR="00323FF2" w:rsidRPr="00323FF2" w:rsidRDefault="00323FF2" w:rsidP="00323FF2">
      <w:pPr>
        <w:pStyle w:val="a3"/>
        <w:rPr>
          <w:rFonts w:ascii="Liberation Serif" w:hAnsi="Liberation Serif" w:cs="Liberation Serif"/>
        </w:rPr>
      </w:pPr>
    </w:p>
    <w:p w:rsidR="00323FF2" w:rsidRPr="00323FF2" w:rsidRDefault="00323FF2" w:rsidP="00323FF2">
      <w:pPr>
        <w:pStyle w:val="a3"/>
        <w:rPr>
          <w:rFonts w:ascii="Liberation Serif" w:hAnsi="Liberation Serif" w:cs="Liberation Serif"/>
        </w:rPr>
      </w:pPr>
    </w:p>
    <w:p w:rsidR="00323FF2" w:rsidRDefault="00323FF2" w:rsidP="00323FF2">
      <w:pPr>
        <w:pStyle w:val="a3"/>
        <w:jc w:val="center"/>
        <w:rPr>
          <w:rFonts w:ascii="Liberation Serif" w:hAnsi="Liberation Serif" w:cs="Liberation Serif"/>
          <w:b/>
          <w:i/>
        </w:rPr>
      </w:pPr>
      <w:r w:rsidRPr="00323FF2">
        <w:rPr>
          <w:rFonts w:ascii="Liberation Serif" w:hAnsi="Liberation Serif" w:cs="Liberation Serif"/>
          <w:b/>
          <w:i/>
        </w:rPr>
        <w:t xml:space="preserve">Об утверждении Порядка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</w:p>
    <w:p w:rsidR="00323FF2" w:rsidRDefault="00323FF2" w:rsidP="00323FF2">
      <w:pPr>
        <w:pStyle w:val="a3"/>
        <w:jc w:val="center"/>
        <w:rPr>
          <w:rFonts w:ascii="Liberation Serif" w:hAnsi="Liberation Serif" w:cs="Liberation Serif"/>
          <w:b/>
          <w:i/>
        </w:rPr>
      </w:pPr>
      <w:r>
        <w:rPr>
          <w:rFonts w:ascii="Liberation Serif" w:hAnsi="Liberation Serif" w:cs="Liberation Serif"/>
          <w:b/>
          <w:i/>
        </w:rPr>
        <w:t>Городского округа Верхняя Тура</w:t>
      </w:r>
    </w:p>
    <w:p w:rsidR="00323FF2" w:rsidRDefault="00323FF2" w:rsidP="00323FF2">
      <w:pPr>
        <w:pStyle w:val="a3"/>
        <w:jc w:val="center"/>
        <w:rPr>
          <w:rFonts w:ascii="Liberation Serif" w:hAnsi="Liberation Serif" w:cs="Liberation Serif"/>
          <w:b/>
          <w:i/>
        </w:rPr>
      </w:pPr>
    </w:p>
    <w:p w:rsidR="00323FF2" w:rsidRDefault="00323FF2" w:rsidP="00323FF2">
      <w:pPr>
        <w:pStyle w:val="a3"/>
        <w:jc w:val="center"/>
        <w:rPr>
          <w:rFonts w:ascii="Liberation Serif" w:hAnsi="Liberation Serif" w:cs="Liberation Serif"/>
          <w:b/>
          <w:i/>
        </w:rPr>
      </w:pPr>
    </w:p>
    <w:p w:rsidR="000B2795" w:rsidRDefault="00323FF2" w:rsidP="00323FF2">
      <w:pPr>
        <w:pStyle w:val="a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В соответствии </w:t>
      </w:r>
      <w:r w:rsidR="00AB4168">
        <w:rPr>
          <w:rFonts w:ascii="Liberation Serif" w:hAnsi="Liberation Serif" w:cs="Liberation Serif"/>
        </w:rPr>
        <w:t xml:space="preserve">со </w:t>
      </w:r>
      <w:r>
        <w:rPr>
          <w:rFonts w:ascii="Liberation Serif" w:hAnsi="Liberation Serif" w:cs="Liberation Serif"/>
        </w:rPr>
        <w:t>статьями 80.1, 80.2 Федерального закона от 10 января 2002 года № 7-ФЗ «Об охране окружающей среды», руководствуясь Уставом Городского округа Верхняя Тура,</w:t>
      </w:r>
    </w:p>
    <w:p w:rsidR="00323FF2" w:rsidRPr="00AB4168" w:rsidRDefault="00323FF2" w:rsidP="00323FF2">
      <w:pPr>
        <w:pStyle w:val="a3"/>
        <w:rPr>
          <w:rFonts w:ascii="Liberation Serif" w:hAnsi="Liberation Serif" w:cs="Liberation Serif"/>
          <w:b/>
        </w:rPr>
      </w:pPr>
      <w:r w:rsidRPr="00AB4168">
        <w:rPr>
          <w:rFonts w:ascii="Liberation Serif" w:hAnsi="Liberation Serif" w:cs="Liberation Serif"/>
          <w:b/>
        </w:rPr>
        <w:t>ПОСТАНОВЛЯЮ:</w:t>
      </w:r>
    </w:p>
    <w:p w:rsidR="00323FF2" w:rsidRDefault="00323FF2" w:rsidP="00323FF2">
      <w:pPr>
        <w:pStyle w:val="a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1. Утвердить </w:t>
      </w:r>
      <w:r w:rsidRPr="00323FF2">
        <w:rPr>
          <w:rFonts w:ascii="Liberation Serif" w:hAnsi="Liberation Serif" w:cs="Liberation Serif"/>
        </w:rPr>
        <w:t>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</w:t>
      </w:r>
      <w:r>
        <w:rPr>
          <w:rFonts w:ascii="Liberation Serif" w:hAnsi="Liberation Serif" w:cs="Liberation Serif"/>
        </w:rPr>
        <w:t xml:space="preserve"> Городского округа Верхняя Тура.</w:t>
      </w:r>
    </w:p>
    <w:p w:rsidR="00323FF2" w:rsidRPr="00323FF2" w:rsidRDefault="00323FF2" w:rsidP="00323FF2">
      <w:pPr>
        <w:pStyle w:val="a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Pr="00323FF2">
        <w:rPr>
          <w:rFonts w:ascii="Liberation Serif" w:hAnsi="Liberation Serif" w:cs="Liberation Serif"/>
        </w:rPr>
        <w:t>2. Настоящее постановление опубликовать в Муниципальном вестнике «Администрация Городского округа Верхняя Тура» и разместить на официальном сайте Администрации Городского округа Верхняя Тура.</w:t>
      </w:r>
    </w:p>
    <w:p w:rsidR="00323FF2" w:rsidRDefault="00323FF2" w:rsidP="00323FF2">
      <w:pPr>
        <w:pStyle w:val="a3"/>
        <w:ind w:firstLine="708"/>
        <w:rPr>
          <w:rFonts w:ascii="Liberation Serif" w:hAnsi="Liberation Serif" w:cs="Liberation Serif"/>
        </w:rPr>
      </w:pPr>
      <w:r w:rsidRPr="00323FF2">
        <w:rPr>
          <w:rFonts w:ascii="Liberation Serif" w:hAnsi="Liberation Serif" w:cs="Liberation Serif"/>
        </w:rPr>
        <w:t>3. Контроль за исполнением настоящего постановления возложить на Первого заместителя главы Администрации Городского округа Верхняя Тура</w:t>
      </w:r>
      <w:r w:rsidRPr="00323FF2">
        <w:rPr>
          <w:rFonts w:ascii="Liberation Serif" w:hAnsi="Liberation Serif" w:cs="Liberation Serif"/>
        </w:rPr>
        <w:br/>
        <w:t>Эльвиру Рашитовну Дементьеву.</w:t>
      </w:r>
    </w:p>
    <w:p w:rsidR="007C4E9D" w:rsidRDefault="007C4E9D" w:rsidP="00323FF2">
      <w:pPr>
        <w:pStyle w:val="a3"/>
        <w:ind w:firstLine="708"/>
        <w:rPr>
          <w:rFonts w:ascii="Liberation Serif" w:hAnsi="Liberation Serif" w:cs="Liberation Serif"/>
        </w:rPr>
      </w:pPr>
    </w:p>
    <w:p w:rsidR="007C4E9D" w:rsidRDefault="007C4E9D" w:rsidP="00323FF2">
      <w:pPr>
        <w:pStyle w:val="a3"/>
        <w:ind w:firstLine="708"/>
        <w:rPr>
          <w:rFonts w:ascii="Liberation Serif" w:hAnsi="Liberation Serif" w:cs="Liberation Serif"/>
        </w:rPr>
      </w:pPr>
    </w:p>
    <w:p w:rsidR="007C4E9D" w:rsidRDefault="007C4E9D" w:rsidP="007C4E9D">
      <w:pPr>
        <w:pStyle w:val="a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Глава городского округа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И.С. Веснин</w:t>
      </w:r>
    </w:p>
    <w:p w:rsidR="007C4E9D" w:rsidRDefault="007C4E9D" w:rsidP="007C4E9D">
      <w:pPr>
        <w:pStyle w:val="a3"/>
        <w:rPr>
          <w:rFonts w:ascii="Liberation Serif" w:hAnsi="Liberation Serif" w:cs="Liberation Serif"/>
        </w:rPr>
      </w:pPr>
    </w:p>
    <w:p w:rsidR="007C4E9D" w:rsidRDefault="007C4E9D" w:rsidP="007C4E9D">
      <w:pPr>
        <w:pStyle w:val="a3"/>
        <w:rPr>
          <w:rFonts w:ascii="Liberation Serif" w:hAnsi="Liberation Serif" w:cs="Liberation Serif"/>
        </w:rPr>
        <w:sectPr w:rsidR="007C4E9D" w:rsidSect="00B71428">
          <w:headerReference w:type="default" r:id="rId7"/>
          <w:headerReference w:type="first" r:id="rId8"/>
          <w:pgSz w:w="11906" w:h="16838"/>
          <w:pgMar w:top="1418" w:right="566" w:bottom="1440" w:left="1133" w:header="0" w:footer="0" w:gutter="0"/>
          <w:cols w:space="708"/>
          <w:noEndnote/>
          <w:docGrid w:linePitch="381"/>
        </w:sectPr>
      </w:pPr>
    </w:p>
    <w:p w:rsidR="000B2795" w:rsidRPr="00323FF2" w:rsidRDefault="000B2795" w:rsidP="00323FF2">
      <w:pPr>
        <w:pStyle w:val="a3"/>
        <w:ind w:left="4956" w:firstLine="708"/>
        <w:rPr>
          <w:rFonts w:ascii="Liberation Serif" w:hAnsi="Liberation Serif" w:cs="Liberation Serif"/>
        </w:rPr>
      </w:pPr>
      <w:r w:rsidRPr="00323FF2">
        <w:rPr>
          <w:rFonts w:ascii="Liberation Serif" w:hAnsi="Liberation Serif" w:cs="Liberation Serif"/>
        </w:rPr>
        <w:lastRenderedPageBreak/>
        <w:t xml:space="preserve">УТВЕРЖДЕН </w:t>
      </w:r>
    </w:p>
    <w:p w:rsidR="000B2795" w:rsidRPr="00323FF2" w:rsidRDefault="000B2795" w:rsidP="007C4E9D">
      <w:pPr>
        <w:pStyle w:val="a3"/>
        <w:ind w:left="5664"/>
        <w:rPr>
          <w:rFonts w:ascii="Liberation Serif" w:hAnsi="Liberation Serif" w:cs="Liberation Serif"/>
        </w:rPr>
      </w:pPr>
      <w:r w:rsidRPr="00323FF2">
        <w:rPr>
          <w:rFonts w:ascii="Liberation Serif" w:hAnsi="Liberation Serif" w:cs="Liberation Serif"/>
        </w:rPr>
        <w:t xml:space="preserve">постановлением </w:t>
      </w:r>
      <w:r w:rsidR="007C4E9D">
        <w:rPr>
          <w:rFonts w:ascii="Liberation Serif" w:hAnsi="Liberation Serif" w:cs="Liberation Serif"/>
        </w:rPr>
        <w:t>главы Городского округа Верхняя Тура «</w:t>
      </w:r>
      <w:r w:rsidR="007C4E9D" w:rsidRPr="007C4E9D">
        <w:rPr>
          <w:rFonts w:ascii="Liberation Serif" w:hAnsi="Liberation Serif" w:cs="Liberation Serif"/>
        </w:rPr>
        <w:t>Об утверждении Порядка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Городского округа Верхняя Тура</w:t>
      </w:r>
      <w:r w:rsidR="007C4E9D">
        <w:rPr>
          <w:rFonts w:ascii="Liberation Serif" w:hAnsi="Liberation Serif" w:cs="Liberation Serif"/>
        </w:rPr>
        <w:t>»</w:t>
      </w:r>
    </w:p>
    <w:p w:rsidR="000B2795" w:rsidRDefault="007C4E9D" w:rsidP="00323FF2">
      <w:pPr>
        <w:pStyle w:val="a3"/>
        <w:ind w:left="566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№ ____________ от _____________</w:t>
      </w:r>
    </w:p>
    <w:p w:rsidR="007C4E9D" w:rsidRPr="00323FF2" w:rsidRDefault="007C4E9D" w:rsidP="00323FF2">
      <w:pPr>
        <w:pStyle w:val="a3"/>
        <w:ind w:left="5664"/>
        <w:rPr>
          <w:rFonts w:ascii="Liberation Serif" w:hAnsi="Liberation Serif" w:cs="Liberation Serif"/>
        </w:rPr>
      </w:pPr>
    </w:p>
    <w:p w:rsidR="000B2795" w:rsidRPr="00323FF2" w:rsidRDefault="000B2795" w:rsidP="00323FF2">
      <w:pPr>
        <w:pStyle w:val="a3"/>
        <w:ind w:left="5664"/>
        <w:rPr>
          <w:rFonts w:ascii="Liberation Serif" w:hAnsi="Liberation Serif" w:cs="Liberation Serif"/>
        </w:rPr>
      </w:pPr>
    </w:p>
    <w:p w:rsidR="000B2795" w:rsidRDefault="000B2795" w:rsidP="007C4E9D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</w:rPr>
      </w:pPr>
      <w:r w:rsidRPr="00323FF2">
        <w:rPr>
          <w:rFonts w:ascii="Liberation Serif" w:hAnsi="Liberation Serif" w:cs="Liberation Serif"/>
          <w:b/>
        </w:rPr>
        <w:t xml:space="preserve">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7C4E9D">
        <w:rPr>
          <w:rFonts w:ascii="Liberation Serif" w:hAnsi="Liberation Serif" w:cs="Liberation Serif"/>
          <w:b/>
        </w:rPr>
        <w:t>Городского округа Верхняя Тура</w:t>
      </w:r>
    </w:p>
    <w:p w:rsidR="007C4E9D" w:rsidRPr="00323FF2" w:rsidRDefault="007C4E9D" w:rsidP="007C4E9D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</w:rPr>
      </w:pPr>
    </w:p>
    <w:p w:rsidR="000B2795" w:rsidRPr="00323FF2" w:rsidRDefault="000B2795" w:rsidP="00323FF2">
      <w:pPr>
        <w:spacing w:after="0" w:line="240" w:lineRule="auto"/>
        <w:ind w:firstLine="708"/>
        <w:rPr>
          <w:rFonts w:ascii="Liberation Serif" w:hAnsi="Liberation Serif" w:cs="Liberation Serif"/>
        </w:rPr>
      </w:pPr>
      <w:r w:rsidRPr="00323FF2">
        <w:rPr>
          <w:rFonts w:ascii="Liberation Serif" w:hAnsi="Liberation Serif" w:cs="Liberation Serif"/>
        </w:rPr>
        <w:t xml:space="preserve">1. Настоящий 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3B1088">
        <w:rPr>
          <w:rFonts w:ascii="Liberation Serif" w:hAnsi="Liberation Serif" w:cs="Liberation Serif"/>
        </w:rPr>
        <w:t>Городского округа Верхняя Тура</w:t>
      </w:r>
      <w:r w:rsidRPr="00323FF2">
        <w:rPr>
          <w:rFonts w:ascii="Liberation Serif" w:hAnsi="Liberation Serif" w:cs="Liberation Serif"/>
        </w:rPr>
        <w:t xml:space="preserve"> - далее Порядок, определяет порядок осуществления </w:t>
      </w:r>
      <w:r w:rsidR="003B1088">
        <w:rPr>
          <w:rFonts w:ascii="Liberation Serif" w:hAnsi="Liberation Serif" w:cs="Liberation Serif"/>
        </w:rPr>
        <w:t>А</w:t>
      </w:r>
      <w:r w:rsidRPr="00323FF2">
        <w:rPr>
          <w:rFonts w:ascii="Liberation Serif" w:hAnsi="Liberation Serif" w:cs="Liberation Serif"/>
        </w:rPr>
        <w:t xml:space="preserve">дминистрацией </w:t>
      </w:r>
      <w:r w:rsidR="003B1088">
        <w:rPr>
          <w:rFonts w:ascii="Liberation Serif" w:hAnsi="Liberation Serif" w:cs="Liberation Serif"/>
        </w:rPr>
        <w:t>Городского округа Верхняя Тура</w:t>
      </w:r>
      <w:r w:rsidRPr="00323FF2">
        <w:rPr>
          <w:rFonts w:ascii="Liberation Serif" w:hAnsi="Liberation Serif" w:cs="Liberation Serif"/>
        </w:rPr>
        <w:t xml:space="preserve"> 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 80.2 Фе</w:t>
      </w:r>
      <w:r w:rsidR="007B0ABB">
        <w:rPr>
          <w:rFonts w:ascii="Liberation Serif" w:hAnsi="Liberation Serif" w:cs="Liberation Serif"/>
        </w:rPr>
        <w:t xml:space="preserve">дерального закона от 10.01.2002 </w:t>
      </w:r>
      <w:r w:rsidRPr="00323FF2">
        <w:rPr>
          <w:rFonts w:ascii="Liberation Serif" w:hAnsi="Liberation Serif" w:cs="Liberation Serif"/>
        </w:rPr>
        <w:t>№ 7-ФЗ</w:t>
      </w:r>
      <w:r w:rsidR="007B0ABB">
        <w:rPr>
          <w:rFonts w:ascii="Liberation Serif" w:hAnsi="Liberation Serif" w:cs="Liberation Serif"/>
        </w:rPr>
        <w:t xml:space="preserve"> «Об охране окружающей среды», п</w:t>
      </w:r>
      <w:r w:rsidRPr="00323FF2">
        <w:rPr>
          <w:rFonts w:ascii="Liberation Serif" w:hAnsi="Liberation Serif" w:cs="Liberation Serif"/>
        </w:rPr>
        <w:t xml:space="preserve">остановлением Правительства Российской Федерации </w:t>
      </w:r>
      <w:r w:rsidR="00AB4168">
        <w:rPr>
          <w:rFonts w:ascii="Liberation Serif" w:hAnsi="Liberation Serif" w:cs="Liberation Serif"/>
        </w:rPr>
        <w:br/>
      </w:r>
      <w:r w:rsidRPr="00323FF2">
        <w:rPr>
          <w:rFonts w:ascii="Liberation Serif" w:hAnsi="Liberation Serif" w:cs="Liberation Serif"/>
        </w:rPr>
        <w:t xml:space="preserve">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 (далее </w:t>
      </w:r>
      <w:r w:rsidR="00AB4168">
        <w:rPr>
          <w:rFonts w:ascii="Liberation Serif" w:hAnsi="Liberation Serif" w:cs="Liberation Serif"/>
        </w:rPr>
        <w:t>–</w:t>
      </w:r>
      <w:r w:rsidRPr="00323FF2">
        <w:rPr>
          <w:rFonts w:ascii="Liberation Serif" w:hAnsi="Liberation Serif" w:cs="Liberation Serif"/>
        </w:rPr>
        <w:t xml:space="preserve"> Правила</w:t>
      </w:r>
      <w:r w:rsidR="00AB4168">
        <w:rPr>
          <w:rFonts w:ascii="Liberation Serif" w:hAnsi="Liberation Serif" w:cs="Liberation Serif"/>
        </w:rPr>
        <w:t xml:space="preserve"> </w:t>
      </w:r>
      <w:r w:rsidRPr="00323FF2">
        <w:rPr>
          <w:rFonts w:ascii="Liberation Serif" w:hAnsi="Liberation Serif" w:cs="Liberation Serif"/>
        </w:rPr>
        <w:t xml:space="preserve"> организации работ по ликвидации накопленного вреда окружающей среде). </w:t>
      </w:r>
    </w:p>
    <w:p w:rsidR="000B2795" w:rsidRPr="00323FF2" w:rsidRDefault="000B2795" w:rsidP="00323FF2">
      <w:pPr>
        <w:spacing w:after="0" w:line="240" w:lineRule="auto"/>
        <w:ind w:firstLine="708"/>
        <w:rPr>
          <w:rFonts w:ascii="Liberation Serif" w:hAnsi="Liberation Serif" w:cs="Liberation Serif"/>
        </w:rPr>
      </w:pPr>
      <w:r w:rsidRPr="00323FF2">
        <w:rPr>
          <w:rFonts w:ascii="Liberation Serif" w:hAnsi="Liberation Serif" w:cs="Liberation Serif"/>
        </w:rPr>
        <w:t xml:space="preserve">2. 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</w:t>
      </w:r>
      <w:r w:rsidR="003B1088">
        <w:rPr>
          <w:rFonts w:ascii="Liberation Serif" w:hAnsi="Liberation Serif" w:cs="Liberation Serif"/>
        </w:rPr>
        <w:t>А</w:t>
      </w:r>
      <w:r w:rsidRPr="00323FF2">
        <w:rPr>
          <w:rFonts w:ascii="Liberation Serif" w:hAnsi="Liberation Serif" w:cs="Liberation Serif"/>
        </w:rPr>
        <w:t xml:space="preserve">дминистрация </w:t>
      </w:r>
      <w:r w:rsidR="003B1088">
        <w:rPr>
          <w:rFonts w:ascii="Liberation Serif" w:hAnsi="Liberation Serif" w:cs="Liberation Serif"/>
        </w:rPr>
        <w:t>Городского округа Верхняя Тура</w:t>
      </w:r>
      <w:r w:rsidRPr="00323FF2">
        <w:rPr>
          <w:rFonts w:ascii="Liberation Serif" w:hAnsi="Liberation Serif" w:cs="Liberation Serif"/>
        </w:rPr>
        <w:t xml:space="preserve">. </w:t>
      </w:r>
    </w:p>
    <w:p w:rsidR="000B2795" w:rsidRPr="00323FF2" w:rsidRDefault="000B2795" w:rsidP="00323FF2">
      <w:pPr>
        <w:spacing w:after="0" w:line="240" w:lineRule="auto"/>
        <w:ind w:firstLine="708"/>
        <w:rPr>
          <w:rFonts w:ascii="Liberation Serif" w:hAnsi="Liberation Serif" w:cs="Liberation Serif"/>
        </w:rPr>
      </w:pPr>
      <w:r w:rsidRPr="00323FF2">
        <w:rPr>
          <w:rFonts w:ascii="Liberation Serif" w:hAnsi="Liberation Serif" w:cs="Liberation Serif"/>
        </w:rPr>
        <w:t xml:space="preserve">3. 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</w:t>
      </w:r>
      <w:r w:rsidR="003B1088">
        <w:rPr>
          <w:rFonts w:ascii="Liberation Serif" w:hAnsi="Liberation Serif" w:cs="Liberation Serif"/>
        </w:rPr>
        <w:t>Городского округа Верхняя Тура</w:t>
      </w:r>
      <w:r w:rsidRPr="00323FF2">
        <w:rPr>
          <w:rFonts w:ascii="Liberation Serif" w:hAnsi="Liberation Serif" w:cs="Liberation Serif"/>
        </w:rPr>
        <w:t>, в пределах своих полномочий в соответствии</w:t>
      </w:r>
      <w:r w:rsidR="007B0ABB">
        <w:rPr>
          <w:rFonts w:ascii="Liberation Serif" w:hAnsi="Liberation Serif" w:cs="Liberation Serif"/>
        </w:rPr>
        <w:t xml:space="preserve"> с законодательством, с учетом п</w:t>
      </w:r>
      <w:r w:rsidRPr="00323FF2">
        <w:rPr>
          <w:rFonts w:ascii="Liberation Serif" w:hAnsi="Liberation Serif" w:cs="Liberation Serif"/>
        </w:rPr>
        <w:t xml:space="preserve">остановления Правительства Российской Федерации от 25 декабря 2019 г. № 1834 «О случаях организации работ </w:t>
      </w:r>
      <w:r w:rsidRPr="00323FF2">
        <w:rPr>
          <w:rFonts w:ascii="Liberation Serif" w:hAnsi="Liberation Serif" w:cs="Liberation Serif"/>
        </w:rPr>
        <w:lastRenderedPageBreak/>
        <w:t xml:space="preserve">по ликвидации накопленного вреда, выявления и оценки объектов накопленного вреда окружающей среды, а также о внесении изменений в некоторые акты Правительства Российской Федерации». </w:t>
      </w:r>
    </w:p>
    <w:p w:rsidR="000B2795" w:rsidRPr="00323FF2" w:rsidRDefault="000B2795" w:rsidP="00323FF2">
      <w:pPr>
        <w:spacing w:after="0" w:line="240" w:lineRule="auto"/>
        <w:ind w:firstLine="708"/>
        <w:rPr>
          <w:rFonts w:ascii="Liberation Serif" w:hAnsi="Liberation Serif" w:cs="Liberation Serif"/>
        </w:rPr>
      </w:pPr>
      <w:r w:rsidRPr="00323FF2">
        <w:rPr>
          <w:rFonts w:ascii="Liberation Serif" w:hAnsi="Liberation Serif" w:cs="Liberation Serif"/>
        </w:rPr>
        <w:t xml:space="preserve">4. 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 </w:t>
      </w:r>
    </w:p>
    <w:p w:rsidR="000B2795" w:rsidRPr="00323FF2" w:rsidRDefault="000B2795" w:rsidP="00323FF2">
      <w:pPr>
        <w:spacing w:after="0" w:line="240" w:lineRule="auto"/>
        <w:ind w:firstLine="708"/>
        <w:rPr>
          <w:rFonts w:ascii="Liberation Serif" w:hAnsi="Liberation Serif" w:cs="Liberation Serif"/>
        </w:rPr>
      </w:pPr>
      <w:r w:rsidRPr="00323FF2">
        <w:rPr>
          <w:rFonts w:ascii="Liberation Serif" w:hAnsi="Liberation Serif" w:cs="Liberation Serif"/>
        </w:rPr>
        <w:t xml:space="preserve">5. 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Свердловской области, органов местного самоуправления </w:t>
      </w:r>
      <w:r w:rsidR="007B0ABB">
        <w:rPr>
          <w:rFonts w:ascii="Liberation Serif" w:hAnsi="Liberation Serif" w:cs="Liberation Serif"/>
        </w:rPr>
        <w:t>Городского округа Верхняя Тура</w:t>
      </w:r>
      <w:r w:rsidRPr="00323FF2">
        <w:rPr>
          <w:rFonts w:ascii="Liberation Serif" w:hAnsi="Liberation Serif" w:cs="Liberation Serif"/>
        </w:rPr>
        <w:t xml:space="preserve"> и иных организаций. </w:t>
      </w:r>
    </w:p>
    <w:p w:rsidR="000B2795" w:rsidRPr="00323FF2" w:rsidRDefault="000B2795" w:rsidP="00323FF2">
      <w:pPr>
        <w:spacing w:after="0" w:line="240" w:lineRule="auto"/>
        <w:ind w:firstLine="708"/>
        <w:rPr>
          <w:rFonts w:ascii="Liberation Serif" w:hAnsi="Liberation Serif" w:cs="Liberation Serif"/>
        </w:rPr>
      </w:pPr>
      <w:r w:rsidRPr="00323FF2">
        <w:rPr>
          <w:rFonts w:ascii="Liberation Serif" w:hAnsi="Liberation Serif" w:cs="Liberation Serif"/>
        </w:rPr>
        <w:t xml:space="preserve">6. 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 </w:t>
      </w:r>
    </w:p>
    <w:p w:rsidR="000B2795" w:rsidRPr="00323FF2" w:rsidRDefault="000B2795" w:rsidP="00323FF2">
      <w:pPr>
        <w:spacing w:after="0" w:line="240" w:lineRule="auto"/>
        <w:ind w:firstLine="708"/>
        <w:rPr>
          <w:rFonts w:ascii="Liberation Serif" w:hAnsi="Liberation Serif" w:cs="Liberation Serif"/>
        </w:rPr>
      </w:pPr>
      <w:r w:rsidRPr="00323FF2">
        <w:rPr>
          <w:rFonts w:ascii="Liberation Serif" w:hAnsi="Liberation Serif" w:cs="Liberation Serif"/>
        </w:rPr>
        <w:t xml:space="preserve"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 </w:t>
      </w:r>
    </w:p>
    <w:p w:rsidR="000B2795" w:rsidRPr="00323FF2" w:rsidRDefault="000B2795" w:rsidP="00323FF2">
      <w:pPr>
        <w:spacing w:after="0" w:line="240" w:lineRule="auto"/>
        <w:ind w:firstLine="708"/>
        <w:rPr>
          <w:rFonts w:ascii="Liberation Serif" w:hAnsi="Liberation Serif" w:cs="Liberation Serif"/>
        </w:rPr>
      </w:pPr>
      <w:r w:rsidRPr="00323FF2">
        <w:rPr>
          <w:rFonts w:ascii="Liberation Serif" w:hAnsi="Liberation Serif" w:cs="Liberation Serif"/>
        </w:rPr>
        <w:t>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</w:t>
      </w:r>
      <w:r w:rsidR="007B0ABB">
        <w:rPr>
          <w:rFonts w:ascii="Liberation Serif" w:hAnsi="Liberation Serif" w:cs="Liberation Serif"/>
        </w:rPr>
        <w:t xml:space="preserve"> в соответствии с требованиями п</w:t>
      </w:r>
      <w:bookmarkStart w:id="0" w:name="_GoBack"/>
      <w:bookmarkEnd w:id="0"/>
      <w:r w:rsidRPr="00323FF2">
        <w:rPr>
          <w:rFonts w:ascii="Liberation Serif" w:hAnsi="Liberation Serif" w:cs="Liberation Serif"/>
        </w:rPr>
        <w:t xml:space="preserve">остановления Правительства Российской Федерации от 13.04.2017 № 445. </w:t>
      </w:r>
    </w:p>
    <w:p w:rsidR="000B2795" w:rsidRPr="00323FF2" w:rsidRDefault="000B2795" w:rsidP="00323FF2">
      <w:pPr>
        <w:spacing w:after="0" w:line="240" w:lineRule="auto"/>
        <w:ind w:firstLine="708"/>
        <w:rPr>
          <w:rFonts w:ascii="Liberation Serif" w:hAnsi="Liberation Serif" w:cs="Liberation Serif"/>
        </w:rPr>
      </w:pPr>
      <w:r w:rsidRPr="00323FF2">
        <w:rPr>
          <w:rFonts w:ascii="Liberation Serif" w:hAnsi="Liberation Serif" w:cs="Liberation Serif"/>
        </w:rPr>
        <w:t xml:space="preserve">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 </w:t>
      </w:r>
    </w:p>
    <w:p w:rsidR="000B2795" w:rsidRPr="00323FF2" w:rsidRDefault="000B2795" w:rsidP="00323FF2">
      <w:pPr>
        <w:spacing w:after="0" w:line="240" w:lineRule="auto"/>
        <w:ind w:firstLine="708"/>
        <w:rPr>
          <w:rFonts w:ascii="Liberation Serif" w:hAnsi="Liberation Serif" w:cs="Liberation Serif"/>
        </w:rPr>
      </w:pPr>
      <w:r w:rsidRPr="00323FF2">
        <w:rPr>
          <w:rFonts w:ascii="Liberation Serif" w:hAnsi="Liberation Serif" w:cs="Liberation Serif"/>
        </w:rPr>
        <w:t xml:space="preserve">10. Заявление, информация, указанные в пунктах 8, 9 настоящего Порядка,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 </w:t>
      </w:r>
    </w:p>
    <w:p w:rsidR="000B2795" w:rsidRPr="00323FF2" w:rsidRDefault="000B2795" w:rsidP="00323FF2">
      <w:pPr>
        <w:spacing w:after="0" w:line="240" w:lineRule="auto"/>
        <w:ind w:firstLine="708"/>
        <w:rPr>
          <w:rFonts w:ascii="Liberation Serif" w:hAnsi="Liberation Serif" w:cs="Liberation Serif"/>
        </w:rPr>
      </w:pPr>
      <w:r w:rsidRPr="00323FF2">
        <w:rPr>
          <w:rFonts w:ascii="Liberation Serif" w:hAnsi="Liberation Serif" w:cs="Liberation Serif"/>
        </w:rPr>
        <w:t xml:space="preserve">11. Уполномоченный орган вправе осуществлять закупку товаров, работ, услуг для обеспечения муниципальных нужд </w:t>
      </w:r>
      <w:r w:rsidR="003B1088">
        <w:rPr>
          <w:rFonts w:ascii="Liberation Serif" w:hAnsi="Liberation Serif" w:cs="Liberation Serif"/>
        </w:rPr>
        <w:t>Городского округа Верхняя Тура</w:t>
      </w:r>
      <w:r w:rsidRPr="00323FF2">
        <w:rPr>
          <w:rFonts w:ascii="Liberation Serif" w:hAnsi="Liberation Serif" w:cs="Liberation Serif"/>
        </w:rPr>
        <w:t xml:space="preserve">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764025" w:rsidRDefault="000B2795" w:rsidP="00323FF2">
      <w:pPr>
        <w:spacing w:after="0" w:line="240" w:lineRule="auto"/>
        <w:ind w:firstLine="708"/>
      </w:pPr>
      <w:r w:rsidRPr="00323FF2">
        <w:rPr>
          <w:rFonts w:ascii="Liberation Serif" w:hAnsi="Liberation Serif" w:cs="Liberation Serif"/>
        </w:rPr>
        <w:lastRenderedPageBreak/>
        <w:t>12. 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среде. 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законодательства Российской Федерации о контрактной системе в сфере закупок товаров, работ и услуг для обеспечения</w:t>
      </w:r>
      <w:r>
        <w:t xml:space="preserve"> государственных и муниципальных нужд.</w:t>
      </w:r>
    </w:p>
    <w:sectPr w:rsidR="00764025" w:rsidSect="00D6496C">
      <w:pgSz w:w="11906" w:h="16838"/>
      <w:pgMar w:top="1418" w:right="566" w:bottom="1440" w:left="1133" w:header="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3B8" w:rsidRDefault="007213B8" w:rsidP="00AB4168">
      <w:pPr>
        <w:spacing w:after="0" w:line="240" w:lineRule="auto"/>
      </w:pPr>
      <w:r>
        <w:separator/>
      </w:r>
    </w:p>
  </w:endnote>
  <w:endnote w:type="continuationSeparator" w:id="0">
    <w:p w:rsidR="007213B8" w:rsidRDefault="007213B8" w:rsidP="00AB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3B8" w:rsidRDefault="007213B8" w:rsidP="00AB4168">
      <w:pPr>
        <w:spacing w:after="0" w:line="240" w:lineRule="auto"/>
      </w:pPr>
      <w:r>
        <w:separator/>
      </w:r>
    </w:p>
  </w:footnote>
  <w:footnote w:type="continuationSeparator" w:id="0">
    <w:p w:rsidR="007213B8" w:rsidRDefault="007213B8" w:rsidP="00AB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28" w:rsidRDefault="00B71428">
    <w:pPr>
      <w:pStyle w:val="a4"/>
      <w:jc w:val="center"/>
    </w:pPr>
  </w:p>
  <w:p w:rsidR="00B71428" w:rsidRDefault="00B71428" w:rsidP="00B12139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49706"/>
      <w:docPartObj>
        <w:docPartGallery w:val="Page Numbers (Top of Page)"/>
        <w:docPartUnique/>
      </w:docPartObj>
    </w:sdtPr>
    <w:sdtContent>
      <w:p w:rsidR="007B0ABB" w:rsidRDefault="007B0A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B4168" w:rsidRDefault="00AB41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95"/>
    <w:rsid w:val="00012445"/>
    <w:rsid w:val="000B2795"/>
    <w:rsid w:val="00323FF2"/>
    <w:rsid w:val="003B1088"/>
    <w:rsid w:val="007213B8"/>
    <w:rsid w:val="0076288C"/>
    <w:rsid w:val="00764025"/>
    <w:rsid w:val="007B0ABB"/>
    <w:rsid w:val="007C4E9D"/>
    <w:rsid w:val="00A56D0A"/>
    <w:rsid w:val="00AB4168"/>
    <w:rsid w:val="00B12139"/>
    <w:rsid w:val="00B71428"/>
    <w:rsid w:val="00D6496C"/>
    <w:rsid w:val="00F3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C0B0"/>
  <w15:docId w15:val="{2E5BC4AF-C5BC-4701-8DEC-9A0CCE2D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D0A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D0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AB4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16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B4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168"/>
    <w:rPr>
      <w:rFonts w:ascii="Times New Roman" w:hAnsi="Times New Roman"/>
      <w:sz w:val="28"/>
    </w:rPr>
  </w:style>
  <w:style w:type="character" w:styleId="a8">
    <w:name w:val="annotation reference"/>
    <w:basedOn w:val="a0"/>
    <w:uiPriority w:val="99"/>
    <w:semiHidden/>
    <w:unhideWhenUsed/>
    <w:rsid w:val="00AB416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B416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B4168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B416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B4168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B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4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9E57F-A13B-4822-ACB2-44A0CB46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Ступина Елена Алексеевна</dc:creator>
  <cp:keywords/>
  <dc:description/>
  <cp:lastModifiedBy>USR0903</cp:lastModifiedBy>
  <cp:revision>2</cp:revision>
  <dcterms:created xsi:type="dcterms:W3CDTF">2022-03-22T08:01:00Z</dcterms:created>
  <dcterms:modified xsi:type="dcterms:W3CDTF">2022-03-22T08:01:00Z</dcterms:modified>
</cp:coreProperties>
</file>