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DA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843" w:rsidRPr="00E73960" w:rsidRDefault="00641831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i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i/>
          <w:sz w:val="24"/>
          <w:szCs w:val="24"/>
        </w:rPr>
        <w:t xml:space="preserve">Об утверждении </w:t>
      </w:r>
      <w:r w:rsidR="00EB4843" w:rsidRPr="00E73960">
        <w:rPr>
          <w:rFonts w:ascii="Liberation Serif" w:hAnsi="Liberation Serif" w:cs="Liberation Serif"/>
          <w:b/>
          <w:bCs/>
          <w:i/>
          <w:color w:val="000000"/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Верхняя Тура</w:t>
      </w:r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i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i/>
          <w:color w:val="000000"/>
          <w:sz w:val="24"/>
          <w:szCs w:val="24"/>
        </w:rPr>
        <w:t xml:space="preserve"> на 202</w:t>
      </w:r>
      <w:r w:rsidR="0084629D">
        <w:rPr>
          <w:rFonts w:ascii="Liberation Serif" w:hAnsi="Liberation Serif" w:cs="Liberation Serif"/>
          <w:b/>
          <w:bCs/>
          <w:i/>
          <w:color w:val="000000"/>
          <w:sz w:val="24"/>
          <w:szCs w:val="24"/>
        </w:rPr>
        <w:t>4</w:t>
      </w:r>
      <w:r w:rsidRPr="00E73960">
        <w:rPr>
          <w:rFonts w:ascii="Liberation Serif" w:hAnsi="Liberation Serif" w:cs="Liberation Serif"/>
          <w:b/>
          <w:bCs/>
          <w:i/>
          <w:color w:val="000000"/>
          <w:sz w:val="24"/>
          <w:szCs w:val="24"/>
        </w:rPr>
        <w:t xml:space="preserve"> год</w:t>
      </w:r>
    </w:p>
    <w:p w:rsidR="00625BDC" w:rsidRPr="00E73960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p w:rsidR="00EB4843" w:rsidRPr="00E73960" w:rsidRDefault="00EB4843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p w:rsidR="00CB6362" w:rsidRPr="00E73960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ab/>
        <w:t>В соответствии с</w:t>
      </w:r>
      <w:r w:rsidR="00EB4843" w:rsidRPr="00E73960">
        <w:rPr>
          <w:rFonts w:ascii="Liberation Serif" w:hAnsi="Liberation Serif" w:cs="Liberation Serif"/>
          <w:sz w:val="24"/>
          <w:szCs w:val="24"/>
        </w:rPr>
        <w:t xml:space="preserve"> Земель</w:t>
      </w:r>
      <w:r w:rsidRPr="00E73960">
        <w:rPr>
          <w:rFonts w:ascii="Liberation Serif" w:hAnsi="Liberation Serif" w:cs="Liberation Serif"/>
          <w:sz w:val="24"/>
          <w:szCs w:val="24"/>
        </w:rPr>
        <w:t>н</w:t>
      </w:r>
      <w:r w:rsidR="00EB4843" w:rsidRPr="00E73960">
        <w:rPr>
          <w:rFonts w:ascii="Liberation Serif" w:hAnsi="Liberation Serif" w:cs="Liberation Serif"/>
          <w:sz w:val="24"/>
          <w:szCs w:val="24"/>
        </w:rPr>
        <w:t>ым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 кодекс</w:t>
      </w:r>
      <w:r w:rsidR="00EB4843" w:rsidRPr="00E73960">
        <w:rPr>
          <w:rFonts w:ascii="Liberation Serif" w:hAnsi="Liberation Serif" w:cs="Liberation Serif"/>
          <w:sz w:val="24"/>
          <w:szCs w:val="24"/>
        </w:rPr>
        <w:t>ом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 Российской Федерации 25 октября 2001 года № 136-ФЗ,</w:t>
      </w:r>
      <w:r w:rsidR="00EB4843" w:rsidRPr="00E73960">
        <w:rPr>
          <w:rFonts w:ascii="Liberation Serif" w:hAnsi="Liberation Serif" w:cs="Liberation Serif"/>
          <w:sz w:val="24"/>
          <w:szCs w:val="24"/>
        </w:rPr>
        <w:t xml:space="preserve"> Федеральным законом от 31.07.2020 № 248-ФЗ «О государственном контроле (надзоре) и муниципальном контроле в Российской Федерации»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 руководствуясь Федеральным </w:t>
      </w:r>
      <w:hyperlink r:id="rId5" w:history="1">
        <w:r w:rsidRPr="00E73960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E73960">
        <w:rPr>
          <w:rFonts w:ascii="Liberation Serif" w:hAnsi="Liberation Serif" w:cs="Liberation Serif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E73960">
          <w:rPr>
            <w:rFonts w:ascii="Liberation Serif" w:hAnsi="Liberation Serif" w:cs="Liberation Serif"/>
            <w:sz w:val="24"/>
            <w:szCs w:val="24"/>
          </w:rPr>
          <w:t>Уставом</w:t>
        </w:r>
      </w:hyperlink>
      <w:r w:rsidRPr="00E73960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Тура,</w:t>
      </w:r>
      <w:r w:rsidR="00E73960" w:rsidRPr="00E73960">
        <w:rPr>
          <w:rFonts w:ascii="Liberation Serif" w:hAnsi="Liberation Serif" w:cs="Liberation Serif"/>
          <w:sz w:val="24"/>
          <w:szCs w:val="24"/>
        </w:rPr>
        <w:t xml:space="preserve">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 25.06.2021 № 990</w:t>
      </w:r>
    </w:p>
    <w:p w:rsidR="00625BDC" w:rsidRPr="00E73960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7396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25BDC" w:rsidRPr="00E73960">
        <w:rPr>
          <w:rFonts w:ascii="Liberation Serif" w:hAnsi="Liberation Serif" w:cs="Liberation Serif"/>
          <w:b/>
          <w:sz w:val="24"/>
          <w:szCs w:val="24"/>
        </w:rPr>
        <w:t>ПОСТАНОВЛЯЮ:</w:t>
      </w:r>
    </w:p>
    <w:p w:rsidR="00EB4843" w:rsidRPr="00E73960" w:rsidRDefault="00641831" w:rsidP="00EB4843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ab/>
      </w:r>
      <w:r w:rsidR="00625BDC" w:rsidRPr="00E73960">
        <w:rPr>
          <w:rFonts w:ascii="Liberation Serif" w:hAnsi="Liberation Serif" w:cs="Liberation Serif"/>
          <w:sz w:val="24"/>
          <w:szCs w:val="24"/>
        </w:rPr>
        <w:t>1. 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Утвердить </w:t>
      </w:r>
      <w:r w:rsidR="00EB4843" w:rsidRPr="00E73960">
        <w:rPr>
          <w:rFonts w:ascii="Liberation Serif" w:hAnsi="Liberation Serif" w:cs="Liberation Serif"/>
          <w:sz w:val="24"/>
          <w:szCs w:val="24"/>
        </w:rPr>
        <w:t>Пр</w:t>
      </w:r>
      <w:r w:rsidR="00EB4843" w:rsidRPr="00E73960">
        <w:rPr>
          <w:rFonts w:ascii="Liberation Serif" w:hAnsi="Liberation Serif" w:cs="Liberation Serif"/>
          <w:bCs/>
          <w:color w:val="000000"/>
          <w:sz w:val="24"/>
          <w:szCs w:val="24"/>
        </w:rPr>
        <w:t>ограмму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Верхняя Тура на 202</w:t>
      </w:r>
      <w:r w:rsidR="0084629D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="00EB4843" w:rsidRPr="00E7396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год </w:t>
      </w:r>
      <w:r w:rsidRPr="00E73960">
        <w:rPr>
          <w:rFonts w:ascii="Liberation Serif" w:hAnsi="Liberation Serif" w:cs="Liberation Serif"/>
          <w:sz w:val="24"/>
          <w:szCs w:val="24"/>
        </w:rPr>
        <w:t>(прилагается).</w:t>
      </w:r>
    </w:p>
    <w:p w:rsidR="00625BDC" w:rsidRPr="00E73960" w:rsidRDefault="00EB4843" w:rsidP="00EB4843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ab/>
      </w:r>
      <w:r w:rsidR="00625BDC" w:rsidRPr="00E73960">
        <w:rPr>
          <w:rFonts w:ascii="Liberation Serif" w:hAnsi="Liberation Serif" w:cs="Liberation Serif"/>
          <w:sz w:val="24"/>
          <w:szCs w:val="24"/>
        </w:rPr>
        <w:t xml:space="preserve">2. Опубликовать настоящее постановление в </w:t>
      </w:r>
      <w:r w:rsidR="00641831" w:rsidRPr="00E73960">
        <w:rPr>
          <w:rFonts w:ascii="Liberation Serif" w:hAnsi="Liberation Serif" w:cs="Liberation Serif"/>
          <w:sz w:val="24"/>
          <w:szCs w:val="24"/>
        </w:rPr>
        <w:t>муниципальном вестнике «Администрация Городского округа Верхняя Тура</w:t>
      </w:r>
      <w:r w:rsidR="00625BDC" w:rsidRPr="00E73960">
        <w:rPr>
          <w:rFonts w:ascii="Liberation Serif" w:hAnsi="Liberation Serif" w:cs="Liberation Serif"/>
          <w:sz w:val="24"/>
          <w:szCs w:val="24"/>
        </w:rPr>
        <w:t>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641831" w:rsidRPr="00E73960" w:rsidRDefault="00641831" w:rsidP="00EB48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ab/>
      </w:r>
      <w:r w:rsidR="00625BDC" w:rsidRPr="00E73960">
        <w:rPr>
          <w:rFonts w:ascii="Liberation Serif" w:hAnsi="Liberation Serif" w:cs="Liberation Serif"/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EB4843" w:rsidRPr="00E73960">
        <w:rPr>
          <w:rFonts w:ascii="Liberation Serif" w:hAnsi="Liberation Serif" w:cs="Liberation Serif"/>
          <w:sz w:val="24"/>
          <w:szCs w:val="24"/>
        </w:rPr>
        <w:t>.</w:t>
      </w:r>
    </w:p>
    <w:p w:rsidR="00625BDC" w:rsidRPr="00E73960" w:rsidRDefault="00641831" w:rsidP="00EB48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ab/>
      </w:r>
      <w:r w:rsidR="00625BDC" w:rsidRPr="00E73960">
        <w:rPr>
          <w:rFonts w:ascii="Liberation Serif" w:hAnsi="Liberation Serif" w:cs="Liberation Serif"/>
          <w:sz w:val="24"/>
          <w:szCs w:val="24"/>
        </w:rPr>
        <w:t>4. 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 Администрации Городского округа Верхняя Тура Ирину Петровну Кушнирук.</w:t>
      </w:r>
    </w:p>
    <w:p w:rsidR="00625BDC" w:rsidRPr="00E73960" w:rsidRDefault="00625BDC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B4843" w:rsidRPr="00E73960" w:rsidRDefault="00EB4843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21017" w:rsidRDefault="00625BDC">
      <w:r w:rsidRPr="00E73960">
        <w:rPr>
          <w:rFonts w:ascii="Liberation Serif" w:hAnsi="Liberation Serif" w:cs="Liberation Serif"/>
          <w:sz w:val="24"/>
          <w:szCs w:val="24"/>
        </w:rPr>
        <w:t>Глава городского округа</w:t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="003E66AF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641831">
        <w:rPr>
          <w:rFonts w:ascii="Liberation Serif" w:hAnsi="Liberation Serif" w:cs="Liberation Serif"/>
          <w:sz w:val="28"/>
          <w:szCs w:val="28"/>
        </w:rPr>
        <w:t>И.С. Веснин</w:t>
      </w:r>
      <w:r w:rsidR="00F21017">
        <w:br w:type="page"/>
      </w:r>
    </w:p>
    <w:p w:rsidR="0082327A" w:rsidRPr="00641831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82327A" w:rsidRPr="00E73960" w:rsidTr="00CB6362">
        <w:tc>
          <w:tcPr>
            <w:tcW w:w="4535" w:type="dxa"/>
          </w:tcPr>
          <w:p w:rsidR="0082327A" w:rsidRPr="00E73960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</w:tcPr>
          <w:p w:rsidR="00CB6362" w:rsidRPr="00E73960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  <w:r w:rsidR="00EB4843" w:rsidRPr="00E73960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CB6362" w:rsidRPr="00E73960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Постановлением Главы Городского округа Верхняя Тура</w:t>
            </w:r>
          </w:p>
          <w:p w:rsidR="00CB6362" w:rsidRPr="00E73960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от ____________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г. N ____</w:t>
            </w:r>
          </w:p>
          <w:p w:rsidR="0082327A" w:rsidRPr="00E73960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2327A" w:rsidRPr="00E73960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Верхняя Тура</w:t>
      </w:r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на 202</w:t>
      </w:r>
      <w:r w:rsidR="0084629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4</w:t>
      </w: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год</w:t>
      </w:r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EB4843" w:rsidRPr="00E73960" w:rsidRDefault="00EB4843" w:rsidP="00EB4843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E73960">
        <w:rPr>
          <w:rFonts w:ascii="Liberation Serif" w:hAnsi="Liberation Serif" w:cs="Liberation Serif"/>
          <w:b/>
          <w:bCs/>
          <w:color w:val="333333"/>
          <w:sz w:val="24"/>
          <w:szCs w:val="24"/>
          <w:shd w:val="clear" w:color="auto" w:fill="FFFFFF"/>
        </w:rPr>
        <w:t>I</w:t>
      </w:r>
      <w:r w:rsidRPr="00E73960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EB4843" w:rsidRPr="00E73960" w:rsidRDefault="00EB4843" w:rsidP="00EB484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Правовую основу программы </w:t>
      </w:r>
      <w:r w:rsidRPr="00E73960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E73960">
        <w:rPr>
          <w:rFonts w:ascii="Liberation Serif" w:hAnsi="Liberation Serif" w:cs="Liberation Serif"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контроля на 202</w:t>
      </w:r>
      <w:r w:rsidR="00E73960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E7396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год составляют Конституция Российской Федерации, Федеральные Законы, Указы Президента Российской Федерации, Земельный кодекс Российской Федерации, 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E73960">
        <w:rPr>
          <w:rFonts w:ascii="Liberation Serif" w:hAnsi="Liberation Serif" w:cs="Liberation Serif"/>
          <w:bCs/>
          <w:color w:val="000000"/>
          <w:sz w:val="24"/>
          <w:szCs w:val="24"/>
        </w:rPr>
        <w:t>иные федеральные нормативные правовые акты, постановления Правительства РФ, а также нормативно-правовые акты Свердловской области, администрации городского округа</w:t>
      </w:r>
      <w:r w:rsidR="00E7396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Верхняя Тура</w:t>
      </w:r>
      <w:r w:rsidRPr="00E73960">
        <w:rPr>
          <w:rFonts w:ascii="Liberation Serif" w:hAnsi="Liberation Serif" w:cs="Liberation Serif"/>
          <w:bCs/>
          <w:color w:val="000000"/>
          <w:sz w:val="24"/>
          <w:szCs w:val="24"/>
        </w:rPr>
        <w:t>.</w:t>
      </w:r>
    </w:p>
    <w:p w:rsidR="00EB4843" w:rsidRPr="00E73960" w:rsidRDefault="00EB4843" w:rsidP="00EB4843">
      <w:pPr>
        <w:autoSpaceDE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B4843" w:rsidRPr="00E73960" w:rsidRDefault="00EB4843" w:rsidP="00EB4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bCs/>
          <w:sz w:val="24"/>
          <w:szCs w:val="24"/>
        </w:rPr>
        <w:t>На территории Городского округа Верхняя Тура муниципальный земельный контроль осуществляется Администрацией Городского округа Верхняя Тура, в лице руководителя и должностных лиц Управления по делам архитектуры, градостроительства и муниципального имущества Администрации Городского округа Верхняя Тура (далее - орган муниципального контроля)</w:t>
      </w:r>
      <w:r w:rsidRPr="00E7396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в соответствии с Положением о муниципальном земельном контроле на территории Городского округа Верхняя Тура (далее – Положение), утвержденным решением Думы Городского округа Верхняя Тура от 16.09.2021 № 62. </w:t>
      </w:r>
    </w:p>
    <w:p w:rsidR="00EB4843" w:rsidRPr="00E73960" w:rsidRDefault="00EB4843" w:rsidP="00EB484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Муниципальный земельный контроль осуществляется за соблюдением:</w:t>
      </w:r>
    </w:p>
    <w:p w:rsidR="00EB4843" w:rsidRPr="00E73960" w:rsidRDefault="00EB4843" w:rsidP="00EB4843">
      <w:pPr>
        <w:suppressAutoHyphens/>
        <w:autoSpaceDE w:val="0"/>
        <w:autoSpaceDN w:val="0"/>
        <w:spacing w:after="0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3960">
        <w:rPr>
          <w:rFonts w:ascii="Liberation Serif" w:eastAsia="Calibri" w:hAnsi="Liberation Serif" w:cs="Liberation Serif"/>
          <w:sz w:val="24"/>
          <w:szCs w:val="24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</w:t>
      </w:r>
      <w:r w:rsidRPr="00E73960">
        <w:rPr>
          <w:rFonts w:ascii="Liberation Serif" w:eastAsia="Calibri" w:hAnsi="Liberation Serif" w:cs="Liberation Serif"/>
          <w:sz w:val="24"/>
          <w:szCs w:val="24"/>
        </w:rPr>
        <w:lastRenderedPageBreak/>
        <w:t>или части земельного участка лицом, не имеющим предусмотренных законодательством прав на них;</w:t>
      </w:r>
    </w:p>
    <w:p w:rsidR="00EB4843" w:rsidRPr="00E73960" w:rsidRDefault="00EB4843" w:rsidP="00EB4843">
      <w:pPr>
        <w:suppressAutoHyphens/>
        <w:autoSpaceDE w:val="0"/>
        <w:autoSpaceDN w:val="0"/>
        <w:spacing w:after="0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3960">
        <w:rPr>
          <w:rFonts w:ascii="Liberation Serif" w:eastAsia="Calibri" w:hAnsi="Liberation Serif" w:cs="Liberation Serif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B4843" w:rsidRPr="00E73960" w:rsidRDefault="00EB4843" w:rsidP="00EB4843">
      <w:pPr>
        <w:suppressAutoHyphens/>
        <w:autoSpaceDE w:val="0"/>
        <w:autoSpaceDN w:val="0"/>
        <w:spacing w:after="0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3960">
        <w:rPr>
          <w:rFonts w:ascii="Liberation Serif" w:eastAsia="Calibri" w:hAnsi="Liberation Serif" w:cs="Liberation Serif"/>
          <w:sz w:val="24"/>
          <w:szCs w:val="24"/>
        </w:rPr>
        <w:t>3)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B4843" w:rsidRPr="00E73960" w:rsidRDefault="00EB4843" w:rsidP="00EB4843">
      <w:pPr>
        <w:suppressAutoHyphens/>
        <w:autoSpaceDE w:val="0"/>
        <w:autoSpaceDN w:val="0"/>
        <w:spacing w:after="0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3960">
        <w:rPr>
          <w:rFonts w:ascii="Liberation Serif" w:eastAsia="Calibri" w:hAnsi="Liberation Serif" w:cs="Liberation Serif"/>
          <w:sz w:val="24"/>
          <w:szCs w:val="24"/>
        </w:rPr>
        <w:t>4)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B4843" w:rsidRPr="00E73960" w:rsidRDefault="00EB4843" w:rsidP="00EB4843">
      <w:pPr>
        <w:shd w:val="clear" w:color="auto" w:fill="FFFFFF"/>
        <w:spacing w:after="0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3960">
        <w:rPr>
          <w:rFonts w:ascii="Liberation Serif" w:eastAsia="Calibri" w:hAnsi="Liberation Serif" w:cs="Liberation Serif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EB4843" w:rsidRPr="00E73960" w:rsidRDefault="00EB4843" w:rsidP="00EB4843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eastAsia="Calibri" w:hAnsi="Liberation Serif" w:cs="Liberation Serif"/>
          <w:sz w:val="24"/>
          <w:szCs w:val="24"/>
        </w:rPr>
        <w:t>Объектами муниципального земельного контроля являются: территории, земли, земельные участки, части земельных участков</w:t>
      </w:r>
      <w:r w:rsidRPr="00E73960">
        <w:rPr>
          <w:rFonts w:ascii="Liberation Serif" w:hAnsi="Liberation Serif" w:cs="Liberation Serif"/>
          <w:sz w:val="24"/>
          <w:szCs w:val="24"/>
        </w:rPr>
        <w:t>, расположенные в границах Городского округа Верхняя Тура.</w:t>
      </w:r>
    </w:p>
    <w:p w:rsidR="00EB4843" w:rsidRPr="00E73960" w:rsidRDefault="00EB4843" w:rsidP="00EB4843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Муниципальный земельный контроль осуществляется в форме плановых и внеплановых контрольных мероприятий.</w:t>
      </w:r>
    </w:p>
    <w:p w:rsidR="00EB4843" w:rsidRPr="00E73960" w:rsidRDefault="00EB4843" w:rsidP="00EB4843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EB4843" w:rsidRDefault="00EB4843" w:rsidP="00EB4843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В текущем периоде 202</w:t>
      </w:r>
      <w:r w:rsidR="00E73960">
        <w:rPr>
          <w:rFonts w:ascii="Liberation Serif" w:hAnsi="Liberation Serif" w:cs="Liberation Serif"/>
          <w:sz w:val="24"/>
          <w:szCs w:val="24"/>
        </w:rPr>
        <w:t>2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 года реализация мероприятий по профилактике нарушений осуществлялась в соответствии с 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Программой профилактики нарушений обязательных требований в сфере муниципального земельного контроля на 202</w:t>
      </w:r>
      <w:r w:rsidR="00E73960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 (далее – Программа).</w:t>
      </w:r>
    </w:p>
    <w:p w:rsidR="00E4798A" w:rsidRPr="00E73960" w:rsidRDefault="00E4798A" w:rsidP="00E4798A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снижении количества объявленных предостережений наблюдается рост выявленных нарушений и выданных по результатам проверок предписаний.  </w:t>
      </w:r>
    </w:p>
    <w:p w:rsidR="00EB4843" w:rsidRPr="00E73960" w:rsidRDefault="00EB4843" w:rsidP="00EB4843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Контрольным (надзорным) органом в рамках реализации Программы в текущем периоде 202</w:t>
      </w:r>
      <w:r w:rsidR="00E73960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года на сайте Городского окру</w:t>
      </w:r>
      <w:r w:rsidR="00E73960">
        <w:rPr>
          <w:rFonts w:ascii="Liberation Serif" w:hAnsi="Liberation Serif" w:cs="Liberation Serif"/>
          <w:color w:val="000000" w:themeColor="text1"/>
          <w:sz w:val="24"/>
          <w:szCs w:val="24"/>
        </w:rPr>
        <w:t>га Верхняя Тура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(https://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  <w:lang w:val="en-US"/>
        </w:rPr>
        <w:t>www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  <w:lang w:val="en-US"/>
        </w:rPr>
        <w:t>v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  <w:lang w:val="en-US"/>
        </w:rPr>
        <w:t>tura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  <w:lang w:val="en-US"/>
        </w:rPr>
        <w:t>ru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) в разделе «Муниципальный земельный контроль» в соответствии с планом мероприятий по профилактике нарушений на 202</w:t>
      </w:r>
      <w:r w:rsidR="00E73960">
        <w:rPr>
          <w:rFonts w:ascii="Liberation Serif" w:hAnsi="Liberation Serif" w:cs="Liberation Serif"/>
          <w:color w:val="000000" w:themeColor="text1"/>
          <w:sz w:val="24"/>
          <w:szCs w:val="24"/>
        </w:rPr>
        <w:t>2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  систематически размещалась необходимая информация по профилактике нарушений в сфере муниципального земельного контроля, объявлялись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EB4843" w:rsidRPr="00E73960" w:rsidRDefault="00EB4843" w:rsidP="00EB484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color w:val="000000"/>
          <w:sz w:val="24"/>
          <w:szCs w:val="24"/>
        </w:rPr>
        <w:t>Основными проблемами</w:t>
      </w:r>
      <w:r w:rsidR="00E7396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73960">
        <w:rPr>
          <w:rFonts w:ascii="Liberation Serif" w:hAnsi="Liberation Serif" w:cs="Liberation Serif"/>
          <w:color w:val="000000"/>
          <w:sz w:val="24"/>
          <w:szCs w:val="24"/>
        </w:rPr>
        <w:t xml:space="preserve"> являются:</w:t>
      </w:r>
    </w:p>
    <w:p w:rsidR="00EB4843" w:rsidRPr="00E73960" w:rsidRDefault="00EB4843" w:rsidP="00EB4843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color w:val="000000"/>
          <w:sz w:val="24"/>
          <w:szCs w:val="24"/>
        </w:rPr>
        <w:t xml:space="preserve">1. Низкие знания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</w:t>
      </w:r>
    </w:p>
    <w:p w:rsidR="00EB4843" w:rsidRPr="00E73960" w:rsidRDefault="00EB4843" w:rsidP="00EB4843">
      <w:pPr>
        <w:shd w:val="clear" w:color="auto" w:fill="FFFFFF"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color w:val="000000"/>
          <w:sz w:val="24"/>
          <w:szCs w:val="24"/>
        </w:rPr>
        <w:t xml:space="preserve">Решением данной проблемы является активная реализация должностными лицами контрольного (надзорного) 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органа профилактических мероприятий в сфере муниципального земельного контроля, в том числе информирование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, </w:t>
      </w:r>
      <w:bookmarkStart w:id="0" w:name="dst100500"/>
      <w:bookmarkStart w:id="1" w:name="dst100501"/>
      <w:bookmarkStart w:id="2" w:name="dst100502"/>
      <w:bookmarkStart w:id="3" w:name="dst100503"/>
      <w:bookmarkEnd w:id="0"/>
      <w:bookmarkEnd w:id="1"/>
      <w:bookmarkEnd w:id="2"/>
      <w:bookmarkEnd w:id="3"/>
      <w:r w:rsidRPr="00E73960">
        <w:rPr>
          <w:rFonts w:ascii="Liberation Serif" w:hAnsi="Liberation Serif" w:cs="Liberation Serif"/>
          <w:sz w:val="24"/>
          <w:szCs w:val="24"/>
        </w:rPr>
        <w:t xml:space="preserve"> консультирование, обоб</w:t>
      </w:r>
      <w:r w:rsidRPr="00E73960">
        <w:rPr>
          <w:rFonts w:ascii="Liberation Serif" w:hAnsi="Liberation Serif" w:cs="Liberation Serif"/>
          <w:sz w:val="24"/>
          <w:szCs w:val="24"/>
          <w:shd w:val="clear" w:color="auto" w:fill="FFFFFF"/>
        </w:rPr>
        <w:t>щение правоприменительной практики.</w:t>
      </w:r>
    </w:p>
    <w:p w:rsidR="00E4798A" w:rsidRDefault="00EB4843" w:rsidP="00E4798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Сознательное бездействие правообладателей земельных участков.  </w:t>
      </w:r>
    </w:p>
    <w:p w:rsidR="00EB4843" w:rsidRPr="00E73960" w:rsidRDefault="00EB4843" w:rsidP="00E4798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Решением данной проблемы является применение к правообладателем профилактической меры – объявление предостережения о 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недопустимости нарушения обязательных требований с предложением принять меры по обеспечению соблюдения </w:t>
      </w:r>
      <w:r w:rsidRPr="00E73960">
        <w:rPr>
          <w:rFonts w:ascii="Liberation Serif" w:hAnsi="Liberation Serif" w:cs="Liberation Serif"/>
          <w:sz w:val="24"/>
          <w:szCs w:val="24"/>
        </w:rPr>
        <w:lastRenderedPageBreak/>
        <w:t xml:space="preserve">обязательных требований, поскольку данная мера подлежит применению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bookmarkStart w:id="4" w:name="P59"/>
      <w:bookmarkEnd w:id="4"/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Раздел II. Цели и задачи реализации программы профилактики рисков</w:t>
      </w:r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причинения вреда </w:t>
      </w:r>
    </w:p>
    <w:p w:rsidR="00EB4843" w:rsidRPr="00E73960" w:rsidRDefault="00EB4843" w:rsidP="00EB4843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B4843" w:rsidRPr="00E73960" w:rsidRDefault="00EB4843" w:rsidP="00EB4843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5" w:name="dst100484"/>
      <w:bookmarkEnd w:id="5"/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B4843" w:rsidRPr="00E73960" w:rsidRDefault="00EB4843" w:rsidP="00EB4843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" w:name="dst100485"/>
      <w:bookmarkEnd w:id="6"/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4843" w:rsidRPr="00E73960" w:rsidRDefault="00EB4843" w:rsidP="00EB4843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7" w:name="dst100486"/>
      <w:bookmarkEnd w:id="7"/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4843" w:rsidRPr="00E73960" w:rsidRDefault="00EB4843" w:rsidP="00EB484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Задачами программы являются:</w:t>
      </w:r>
    </w:p>
    <w:p w:rsidR="00EB4843" w:rsidRPr="00E73960" w:rsidRDefault="00EB4843" w:rsidP="00EB484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B4843" w:rsidRPr="00E73960" w:rsidRDefault="00EB4843" w:rsidP="00EB484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EB4843" w:rsidRPr="00E73960" w:rsidRDefault="00EB4843" w:rsidP="00EB484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3) выявление причин, факторов и условий, способствующих нарушениям обязательных требований;</w:t>
      </w:r>
    </w:p>
    <w:p w:rsidR="00EB4843" w:rsidRPr="00E73960" w:rsidRDefault="00EB4843" w:rsidP="00EB4843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3960">
        <w:rPr>
          <w:rFonts w:ascii="Liberation Serif" w:hAnsi="Liberation Serif" w:cs="Liberation Serif"/>
          <w:color w:val="000000" w:themeColor="text1"/>
          <w:sz w:val="24"/>
          <w:szCs w:val="24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EB4843" w:rsidRPr="00E73960" w:rsidRDefault="00EB4843" w:rsidP="00EB4843">
      <w:pPr>
        <w:shd w:val="clear" w:color="auto" w:fill="FFFFFF"/>
        <w:suppressAutoHyphens/>
        <w:autoSpaceDN w:val="0"/>
        <w:spacing w:after="0"/>
        <w:ind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Профилактические мероприятия, предусмотренные программой профилактики, обязательны для проведения органом муниципального земельного контроля.</w:t>
      </w:r>
    </w:p>
    <w:p w:rsidR="00EB4843" w:rsidRPr="00E73960" w:rsidRDefault="00EB4843" w:rsidP="00EB4843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8" w:name="dst100496"/>
      <w:bookmarkEnd w:id="8"/>
      <w:r w:rsidRPr="00E73960">
        <w:rPr>
          <w:rFonts w:ascii="Liberation Serif" w:hAnsi="Liberation Serif" w:cs="Liberation Serif"/>
          <w:sz w:val="24"/>
          <w:szCs w:val="24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EB4843" w:rsidRPr="00E73960" w:rsidRDefault="00EB4843" w:rsidP="00EB4843">
      <w:pPr>
        <w:autoSpaceDE w:val="0"/>
        <w:autoSpaceDN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Сроки реализации Программы приведены в перечне основных профилактических мероприятий на 202</w:t>
      </w:r>
      <w:r w:rsidR="00E73960">
        <w:rPr>
          <w:rFonts w:ascii="Liberation Serif" w:hAnsi="Liberation Serif" w:cs="Liberation Serif"/>
          <w:sz w:val="24"/>
          <w:szCs w:val="24"/>
        </w:rPr>
        <w:t>3</w:t>
      </w:r>
      <w:r w:rsidRPr="00E73960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EB4843" w:rsidRPr="00E73960" w:rsidRDefault="00EB4843" w:rsidP="00EB4843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B4843" w:rsidRPr="00E73960" w:rsidRDefault="00EB4843" w:rsidP="00EB4843">
      <w:pPr>
        <w:shd w:val="clear" w:color="auto" w:fill="FFFFFF"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Орган муниципального контроля проводит следующие профилактические мероприятия:</w:t>
      </w:r>
    </w:p>
    <w:p w:rsidR="00EB4843" w:rsidRPr="00E73960" w:rsidRDefault="00EB4843" w:rsidP="00EB4843">
      <w:pPr>
        <w:shd w:val="clear" w:color="auto" w:fill="FFFFFF"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dst100499"/>
      <w:bookmarkEnd w:id="9"/>
      <w:r w:rsidRPr="00E73960">
        <w:rPr>
          <w:rFonts w:ascii="Liberation Serif" w:hAnsi="Liberation Serif" w:cs="Liberation Serif"/>
          <w:sz w:val="24"/>
          <w:szCs w:val="24"/>
        </w:rPr>
        <w:t>1) информирование;</w:t>
      </w:r>
    </w:p>
    <w:p w:rsidR="00EB4843" w:rsidRPr="00E73960" w:rsidRDefault="00EB4843" w:rsidP="00EB4843">
      <w:pPr>
        <w:shd w:val="clear" w:color="auto" w:fill="FFFFFF"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EB4843" w:rsidRPr="00E73960" w:rsidRDefault="00EB4843" w:rsidP="00EB4843">
      <w:pPr>
        <w:shd w:val="clear" w:color="auto" w:fill="FFFFFF"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3) консультирование;</w:t>
      </w:r>
    </w:p>
    <w:p w:rsidR="00E4798A" w:rsidRDefault="00EB4843" w:rsidP="00E4798A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73960">
        <w:rPr>
          <w:rFonts w:ascii="Liberation Serif" w:hAnsi="Liberation Serif" w:cs="Liberation Serif"/>
          <w:sz w:val="24"/>
          <w:szCs w:val="24"/>
          <w:shd w:val="clear" w:color="auto" w:fill="FFFFFF"/>
        </w:rPr>
        <w:t>4) обобщение правоприменительной практики.</w:t>
      </w:r>
    </w:p>
    <w:p w:rsidR="00E4798A" w:rsidRDefault="00E4798A" w:rsidP="00E4798A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</w:p>
    <w:p w:rsidR="00EB4843" w:rsidRPr="00E73960" w:rsidRDefault="00EB4843" w:rsidP="00E4798A">
      <w:pPr>
        <w:spacing w:after="0"/>
        <w:ind w:firstLine="708"/>
        <w:jc w:val="right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Таблица № 1</w:t>
      </w:r>
    </w:p>
    <w:p w:rsidR="00EB4843" w:rsidRPr="00E73960" w:rsidRDefault="00EB4843" w:rsidP="00EB4843">
      <w:pPr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6"/>
        <w:gridCol w:w="4100"/>
        <w:gridCol w:w="1843"/>
        <w:gridCol w:w="3260"/>
      </w:tblGrid>
      <w:tr w:rsidR="00EB4843" w:rsidRPr="00E73960" w:rsidTr="00E4798A">
        <w:trPr>
          <w:trHeight w:val="171"/>
        </w:trPr>
        <w:tc>
          <w:tcPr>
            <w:tcW w:w="1146" w:type="dxa"/>
            <w:vAlign w:val="center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Align w:val="center"/>
          </w:tcPr>
          <w:p w:rsidR="00EB4843" w:rsidRPr="00E73960" w:rsidRDefault="00EB4843" w:rsidP="00E7396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843" w:type="dxa"/>
            <w:vAlign w:val="center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Периодичность 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260" w:type="dxa"/>
            <w:vAlign w:val="center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</w:tbl>
    <w:p w:rsidR="00EB4843" w:rsidRPr="00E73960" w:rsidRDefault="00EB4843" w:rsidP="00EB4843">
      <w:pPr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394"/>
        <w:gridCol w:w="2127"/>
        <w:gridCol w:w="3260"/>
      </w:tblGrid>
      <w:tr w:rsidR="00EB4843" w:rsidRPr="00E73960" w:rsidTr="00E4798A">
        <w:trPr>
          <w:trHeight w:val="330"/>
          <w:tblHeader/>
        </w:trPr>
        <w:tc>
          <w:tcPr>
            <w:tcW w:w="568" w:type="dxa"/>
            <w:vAlign w:val="center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B4843" w:rsidRPr="00E73960" w:rsidTr="00E4798A">
        <w:tc>
          <w:tcPr>
            <w:tcW w:w="568" w:type="dxa"/>
            <w:vMerge w:val="restart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Информирование: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Городского округа Верхняя Тура актуальной информации: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c>
          <w:tcPr>
            <w:tcW w:w="568" w:type="dxa"/>
            <w:vMerge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3260" w:type="dxa"/>
            <w:vMerge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EB4843" w:rsidRPr="00E73960" w:rsidTr="00E4798A">
        <w:trPr>
          <w:trHeight w:val="2583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7" w:history="1">
              <w:r w:rsidRPr="00E73960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1327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116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216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1389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216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128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1114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ежегодный доклад о муниципальном земельном контроле;</w:t>
            </w: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Управление по делам архитектуры, градостроительства и муниципального имущества 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Городского округа Верхняя Тура</w:t>
            </w:r>
          </w:p>
        </w:tc>
      </w:tr>
      <w:tr w:rsidR="00EB4843" w:rsidRPr="00E73960" w:rsidTr="00E4798A">
        <w:trPr>
          <w:trHeight w:val="1880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440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84629D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программа профилактики на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40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ежегодные планы проведения плановых контрольных (надзорных) мероприятий по муниципальному земельному контролю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40"/>
        </w:trPr>
        <w:tc>
          <w:tcPr>
            <w:tcW w:w="568" w:type="dxa"/>
          </w:tcPr>
          <w:p w:rsidR="00EB4843" w:rsidRPr="00E73960" w:rsidRDefault="00EB4843" w:rsidP="00281729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E7396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Федеральным </w:t>
            </w:r>
            <w:hyperlink r:id="rId8" w:history="1">
              <w:r w:rsidRPr="00E73960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«Об обязательных требованиях в 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Российской Федерации»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делам архитектуры, градостроительства и муниципального имущества Администрации Городского 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 Верхняя Тура</w:t>
            </w:r>
          </w:p>
        </w:tc>
      </w:tr>
      <w:tr w:rsidR="00EB4843" w:rsidRPr="00E73960" w:rsidTr="00E4798A">
        <w:trPr>
          <w:trHeight w:val="2204"/>
        </w:trPr>
        <w:tc>
          <w:tcPr>
            <w:tcW w:w="568" w:type="dxa"/>
            <w:vMerge w:val="restart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осуществляется посредством:</w:t>
            </w: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551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публикаций в средствах массовой информации (газеты, журналы);</w:t>
            </w: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63"/>
        </w:trPr>
        <w:tc>
          <w:tcPr>
            <w:tcW w:w="568" w:type="dxa"/>
            <w:vMerge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- публикаций на официальном сайте Администрации  Городского округа Верхняя Тура в специальном разделе, посвященном контрольной деятельности</w:t>
            </w: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216"/>
        </w:trPr>
        <w:tc>
          <w:tcPr>
            <w:tcW w:w="568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7" w:type="dxa"/>
          </w:tcPr>
          <w:p w:rsidR="00EB4843" w:rsidRPr="00E73960" w:rsidRDefault="00EB4843" w:rsidP="0084629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ежегодно, не позднее 1 марта 202</w:t>
            </w:r>
            <w:r w:rsidR="008462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1076"/>
        </w:trPr>
        <w:tc>
          <w:tcPr>
            <w:tcW w:w="568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(предостережение составляется и подписывается уполномоченным 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4122"/>
        </w:trPr>
        <w:tc>
          <w:tcPr>
            <w:tcW w:w="568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EB4843" w:rsidRPr="00E73960" w:rsidRDefault="00EB4843" w:rsidP="00281729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а) местонахождение, контактные телефоны, адрес официального сайта администрации Тавдинского городского округа в сети «Интернет» и адреса электронной почты;</w:t>
            </w:r>
          </w:p>
          <w:p w:rsidR="00EB4843" w:rsidRPr="00E73960" w:rsidRDefault="00EB4843" w:rsidP="00281729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б) график работы органа муниципального контроля, время приема посетителей;</w:t>
            </w:r>
          </w:p>
          <w:p w:rsidR="00EB4843" w:rsidRPr="00E73960" w:rsidRDefault="00EB4843" w:rsidP="00281729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в) номера кабинетов, где проводятся прием и информирование посетителей по вопросам осуществления </w:t>
            </w:r>
            <w:r w:rsidRPr="00E73960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муниципального контроля;</w:t>
            </w:r>
          </w:p>
          <w:p w:rsidR="00EB4843" w:rsidRPr="00E73960" w:rsidRDefault="00EB4843" w:rsidP="00281729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          д) перечень актов, содержащих обязательные требования</w:t>
            </w:r>
          </w:p>
          <w:p w:rsidR="00EB4843" w:rsidRPr="00E73960" w:rsidRDefault="00EB4843" w:rsidP="00281729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          е)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предоставление правообладателю информации о присвоенной земельному участку категории риска, а также сведения, использованные при отнесении земельного участка к определенной категории риска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обращениям контролируемых лиц и их представителей, поступившим в течении 202</w:t>
            </w:r>
            <w:r w:rsidR="00E7396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года, проводится в устной и письменной форме без взимания платы.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по запросу правообладателя земельного участка должностные лица, уполномоченные осуществлять муниципальный земельный контроль, в срок, не превышающий 15 дней со дня поступления запроса</w:t>
            </w: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E73960" w:rsidTr="00E4798A">
        <w:trPr>
          <w:trHeight w:val="2697"/>
        </w:trPr>
        <w:tc>
          <w:tcPr>
            <w:tcW w:w="568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</w:tcPr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B4843" w:rsidRPr="00E73960" w:rsidRDefault="00EB4843" w:rsidP="00281729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Городского округа Верхняя Тура на 2023 год</w:t>
            </w:r>
          </w:p>
        </w:tc>
        <w:tc>
          <w:tcPr>
            <w:tcW w:w="2127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E7396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г. (разработка);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20 декабря 202</w:t>
            </w:r>
            <w:r w:rsidR="00E7396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843" w:rsidRPr="00E73960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</w:tbl>
    <w:p w:rsidR="00EB4843" w:rsidRPr="00E73960" w:rsidRDefault="00EB4843" w:rsidP="00EB4843">
      <w:pPr>
        <w:pStyle w:val="ConsPlusTitle"/>
        <w:rPr>
          <w:rFonts w:ascii="Liberation Serif" w:hAnsi="Liberation Serif" w:cs="Liberation Serif"/>
          <w:b w:val="0"/>
          <w:sz w:val="24"/>
          <w:szCs w:val="24"/>
        </w:rPr>
      </w:pPr>
    </w:p>
    <w:p w:rsidR="00EB4843" w:rsidRPr="00E73960" w:rsidRDefault="00EB4843" w:rsidP="00EB4843">
      <w:pPr>
        <w:pStyle w:val="ConsPlusTitle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Раздел IV. Показатели результативности и эффективности программы</w:t>
      </w:r>
    </w:p>
    <w:p w:rsidR="00EB4843" w:rsidRPr="00E73960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73960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профилактики рисков причинения вреда</w:t>
      </w:r>
    </w:p>
    <w:p w:rsidR="00EB4843" w:rsidRPr="00E73960" w:rsidRDefault="00EB4843" w:rsidP="00EB484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Мониторинг реализации Программы осуществляется на регулярной основе.</w:t>
      </w:r>
    </w:p>
    <w:p w:rsidR="00EB4843" w:rsidRPr="00E73960" w:rsidRDefault="00EB4843" w:rsidP="00EB484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Городского округа Верхняя Тура (</w:t>
      </w:r>
      <w:r w:rsidRPr="00E73960">
        <w:rPr>
          <w:rFonts w:ascii="Liberation Serif" w:hAnsi="Liberation Serif" w:cs="Liberation Serif"/>
          <w:color w:val="000000"/>
          <w:sz w:val="24"/>
          <w:szCs w:val="24"/>
        </w:rPr>
        <w:t>https://</w:t>
      </w:r>
      <w:r w:rsidRPr="00E73960">
        <w:rPr>
          <w:rFonts w:ascii="Liberation Serif" w:hAnsi="Liberation Serif" w:cs="Liberation Serif"/>
          <w:color w:val="000000"/>
          <w:sz w:val="24"/>
          <w:szCs w:val="24"/>
          <w:lang w:val="en-US"/>
        </w:rPr>
        <w:t>www</w:t>
      </w:r>
      <w:r w:rsidRPr="00E73960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Pr="00E73960">
        <w:rPr>
          <w:rFonts w:ascii="Liberation Serif" w:hAnsi="Liberation Serif" w:cs="Liberation Serif"/>
          <w:color w:val="000000"/>
          <w:sz w:val="24"/>
          <w:szCs w:val="24"/>
          <w:lang w:val="en-US"/>
        </w:rPr>
        <w:t>v</w:t>
      </w:r>
      <w:r w:rsidRPr="00E73960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Pr="00E73960">
        <w:rPr>
          <w:rFonts w:ascii="Liberation Serif" w:hAnsi="Liberation Serif" w:cs="Liberation Serif"/>
          <w:color w:val="000000"/>
          <w:sz w:val="24"/>
          <w:szCs w:val="24"/>
          <w:lang w:val="en-US"/>
        </w:rPr>
        <w:t>tura</w:t>
      </w:r>
      <w:r w:rsidRPr="00E73960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Pr="00E73960">
        <w:rPr>
          <w:rFonts w:ascii="Liberation Serif" w:hAnsi="Liberation Serif" w:cs="Liberation Serif"/>
          <w:color w:val="000000"/>
          <w:sz w:val="24"/>
          <w:szCs w:val="24"/>
          <w:lang w:val="en-US"/>
        </w:rPr>
        <w:t>ru</w:t>
      </w:r>
      <w:r w:rsidRPr="00E73960">
        <w:rPr>
          <w:rFonts w:ascii="Liberation Serif" w:hAnsi="Liberation Serif" w:cs="Liberation Serif"/>
          <w:sz w:val="24"/>
          <w:szCs w:val="24"/>
        </w:rPr>
        <w:t>) в информационно-коммуникационной сети «Интернет».</w:t>
      </w:r>
    </w:p>
    <w:p w:rsidR="00EB4843" w:rsidRPr="00E73960" w:rsidRDefault="00EB4843" w:rsidP="00EB484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B4843" w:rsidRPr="00E73960" w:rsidRDefault="00EB4843" w:rsidP="00EB4843">
      <w:pPr>
        <w:pStyle w:val="ConsPlusTitle"/>
        <w:rPr>
          <w:rFonts w:ascii="Liberation Serif" w:hAnsi="Liberation Serif" w:cs="Liberation Serif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693"/>
      </w:tblGrid>
      <w:tr w:rsidR="00EB4843" w:rsidRPr="00E73960" w:rsidTr="00281729">
        <w:tc>
          <w:tcPr>
            <w:tcW w:w="624" w:type="dxa"/>
            <w:vMerge w:val="restart"/>
            <w:vAlign w:val="center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показателя, % </w:t>
            </w:r>
            <w:r w:rsidRPr="00E7396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EB4843" w:rsidRPr="00E73960" w:rsidTr="00281729">
        <w:trPr>
          <w:trHeight w:val="812"/>
        </w:trPr>
        <w:tc>
          <w:tcPr>
            <w:tcW w:w="624" w:type="dxa"/>
            <w:vMerge/>
            <w:vAlign w:val="center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</w:tr>
      <w:tr w:rsidR="00EB4843" w:rsidRPr="00E73960" w:rsidTr="00281729">
        <w:tc>
          <w:tcPr>
            <w:tcW w:w="624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B4843" w:rsidRPr="00E73960" w:rsidTr="00281729">
        <w:tc>
          <w:tcPr>
            <w:tcW w:w="624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EB4843" w:rsidRPr="00E73960" w:rsidRDefault="00EB4843" w:rsidP="0028172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Обеспечение размещения на официальном сайте Администрации Городского округа Верхняя Тура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:rsidR="00EB4843" w:rsidRPr="00E73960" w:rsidRDefault="00EB4843" w:rsidP="002817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4843" w:rsidRPr="00E73960" w:rsidTr="00281729">
        <w:tc>
          <w:tcPr>
            <w:tcW w:w="624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EB4843" w:rsidRPr="00E73960" w:rsidRDefault="00EB4843" w:rsidP="0028172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:rsidR="00EB4843" w:rsidRPr="00E73960" w:rsidRDefault="00EB4843" w:rsidP="002817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B4843" w:rsidRPr="00E73960" w:rsidTr="00281729">
        <w:tc>
          <w:tcPr>
            <w:tcW w:w="624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EB4843" w:rsidRPr="00E73960" w:rsidRDefault="00EB4843" w:rsidP="0028172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693" w:type="dxa"/>
          </w:tcPr>
          <w:p w:rsidR="00EB4843" w:rsidRPr="00E73960" w:rsidRDefault="00EB4843" w:rsidP="002817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 xml:space="preserve">100 </w:t>
            </w:r>
          </w:p>
        </w:tc>
      </w:tr>
      <w:tr w:rsidR="00EB4843" w:rsidRPr="00E73960" w:rsidTr="00281729">
        <w:tc>
          <w:tcPr>
            <w:tcW w:w="624" w:type="dxa"/>
          </w:tcPr>
          <w:p w:rsidR="00EB4843" w:rsidRPr="00E73960" w:rsidRDefault="00EB4843" w:rsidP="0028172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EB4843" w:rsidRPr="00E73960" w:rsidRDefault="00EB4843" w:rsidP="0028172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693" w:type="dxa"/>
          </w:tcPr>
          <w:p w:rsidR="00EB4843" w:rsidRPr="00E73960" w:rsidRDefault="00EB4843" w:rsidP="002817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396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</w:tbl>
    <w:p w:rsidR="00EB4843" w:rsidRPr="00E73960" w:rsidRDefault="00EB4843" w:rsidP="00EB4843">
      <w:pPr>
        <w:tabs>
          <w:tab w:val="left" w:pos="6680"/>
        </w:tabs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EB4843" w:rsidRPr="00E73960" w:rsidRDefault="00EB4843" w:rsidP="00EB4843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3960">
        <w:rPr>
          <w:rFonts w:ascii="Liberation Serif" w:hAnsi="Liberation Serif" w:cs="Liberation Serif"/>
          <w:sz w:val="24"/>
          <w:szCs w:val="24"/>
        </w:rPr>
        <w:t xml:space="preserve">Замечания и предложения по усовершенствованию проекта Программы профилактики можно направлять </w:t>
      </w:r>
      <w:r w:rsidRPr="00E7396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с </w:t>
      </w:r>
      <w:r w:rsidR="00E4798A">
        <w:rPr>
          <w:rFonts w:ascii="Liberation Serif" w:hAnsi="Liberation Serif" w:cs="Liberation Serif"/>
          <w:bCs/>
          <w:sz w:val="24"/>
          <w:szCs w:val="24"/>
          <w:u w:val="single"/>
        </w:rPr>
        <w:t>1</w:t>
      </w:r>
      <w:r w:rsidRPr="00E7396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</w:t>
      </w:r>
      <w:r w:rsidR="00E4798A">
        <w:rPr>
          <w:rFonts w:ascii="Liberation Serif" w:hAnsi="Liberation Serif" w:cs="Liberation Serif"/>
          <w:bCs/>
          <w:sz w:val="24"/>
          <w:szCs w:val="24"/>
          <w:u w:val="single"/>
        </w:rPr>
        <w:t>декабря</w:t>
      </w:r>
      <w:r w:rsidRPr="00E7396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202</w:t>
      </w:r>
      <w:r w:rsidR="00E4798A">
        <w:rPr>
          <w:rFonts w:ascii="Liberation Serif" w:hAnsi="Liberation Serif" w:cs="Liberation Serif"/>
          <w:bCs/>
          <w:sz w:val="24"/>
          <w:szCs w:val="24"/>
          <w:u w:val="single"/>
        </w:rPr>
        <w:t>2</w:t>
      </w:r>
      <w:r w:rsidRPr="00E7396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г. по </w:t>
      </w:r>
      <w:r w:rsidR="00E4798A">
        <w:rPr>
          <w:rFonts w:ascii="Liberation Serif" w:hAnsi="Liberation Serif" w:cs="Liberation Serif"/>
          <w:bCs/>
          <w:sz w:val="24"/>
          <w:szCs w:val="24"/>
          <w:u w:val="single"/>
        </w:rPr>
        <w:t>25</w:t>
      </w:r>
      <w:r w:rsidRPr="00E7396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</w:t>
      </w:r>
      <w:r w:rsidR="00E4798A">
        <w:rPr>
          <w:rFonts w:ascii="Liberation Serif" w:hAnsi="Liberation Serif" w:cs="Liberation Serif"/>
          <w:bCs/>
          <w:sz w:val="24"/>
          <w:szCs w:val="24"/>
          <w:u w:val="single"/>
        </w:rPr>
        <w:t>декабря</w:t>
      </w:r>
      <w:r w:rsidRPr="00E7396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202</w:t>
      </w:r>
      <w:r w:rsidR="00E4798A">
        <w:rPr>
          <w:rFonts w:ascii="Liberation Serif" w:hAnsi="Liberation Serif" w:cs="Liberation Serif"/>
          <w:bCs/>
          <w:sz w:val="24"/>
          <w:szCs w:val="24"/>
          <w:u w:val="single"/>
        </w:rPr>
        <w:t>2</w:t>
      </w:r>
      <w:r w:rsidRPr="00E7396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г</w:t>
      </w:r>
      <w:r w:rsidRPr="00E73960">
        <w:rPr>
          <w:rFonts w:ascii="Liberation Serif" w:hAnsi="Liberation Serif" w:cs="Liberation Serif"/>
          <w:sz w:val="24"/>
          <w:szCs w:val="24"/>
        </w:rPr>
        <w:t>.:</w:t>
      </w:r>
    </w:p>
    <w:p w:rsidR="00EB4843" w:rsidRPr="00E73960" w:rsidRDefault="00EB4843" w:rsidP="00EB4843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color w:val="242B2D"/>
          <w:sz w:val="24"/>
          <w:szCs w:val="24"/>
          <w:shd w:val="clear" w:color="auto" w:fill="FFFFFF"/>
        </w:rPr>
      </w:pPr>
      <w:r w:rsidRPr="00E73960">
        <w:rPr>
          <w:rFonts w:ascii="Liberation Serif" w:hAnsi="Liberation Serif" w:cs="Liberation Serif"/>
          <w:sz w:val="24"/>
          <w:szCs w:val="24"/>
        </w:rPr>
        <w:t>- по адресу электронной почты admintura@yandex.ru</w:t>
      </w:r>
      <w:r w:rsidRPr="00E73960">
        <w:rPr>
          <w:rFonts w:ascii="Liberation Serif" w:hAnsi="Liberation Serif" w:cs="Liberation Serif"/>
          <w:color w:val="242B2D"/>
          <w:sz w:val="24"/>
          <w:szCs w:val="24"/>
          <w:shd w:val="clear" w:color="auto" w:fill="FFFFFF"/>
        </w:rPr>
        <w:t>;</w:t>
      </w:r>
    </w:p>
    <w:p w:rsidR="00EB4843" w:rsidRPr="00E73960" w:rsidRDefault="00EB4843" w:rsidP="00EB4843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73960">
        <w:rPr>
          <w:rFonts w:ascii="Liberation Serif" w:hAnsi="Liberation Serif" w:cs="Liberation Serif"/>
          <w:sz w:val="24"/>
          <w:szCs w:val="24"/>
          <w:shd w:val="clear" w:color="auto" w:fill="FFFFFF"/>
        </w:rPr>
        <w:t>-  написать письмо и отправить его по почте (по адресу: 624320, г. Верхняя Тура, ул. Иканина, 77);</w:t>
      </w:r>
    </w:p>
    <w:p w:rsidR="0024406B" w:rsidRPr="00EB4843" w:rsidRDefault="00EB4843" w:rsidP="00E4798A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3960">
        <w:rPr>
          <w:rFonts w:ascii="Liberation Serif" w:hAnsi="Liberation Serif" w:cs="Liberation Serif"/>
          <w:sz w:val="24"/>
          <w:szCs w:val="24"/>
          <w:shd w:val="clear" w:color="auto" w:fill="FFFFFF"/>
        </w:rPr>
        <w:t>- принести письмо в администрацию лично и сдать в кабинет № 302,  (телефоны специалистов (34344)2-82-90, внутренняя связь администрации 120, 126).</w:t>
      </w:r>
    </w:p>
    <w:sectPr w:rsidR="0024406B" w:rsidRPr="00EB4843" w:rsidSect="00AA4223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27A"/>
    <w:rsid w:val="000B50DA"/>
    <w:rsid w:val="000B7907"/>
    <w:rsid w:val="0016267E"/>
    <w:rsid w:val="0024406B"/>
    <w:rsid w:val="00257361"/>
    <w:rsid w:val="003E53BC"/>
    <w:rsid w:val="003E66AF"/>
    <w:rsid w:val="004018D2"/>
    <w:rsid w:val="00460C18"/>
    <w:rsid w:val="004F5D54"/>
    <w:rsid w:val="005D39AE"/>
    <w:rsid w:val="0062070A"/>
    <w:rsid w:val="00625BDC"/>
    <w:rsid w:val="00641831"/>
    <w:rsid w:val="00703BE4"/>
    <w:rsid w:val="007077DE"/>
    <w:rsid w:val="00715440"/>
    <w:rsid w:val="007722EE"/>
    <w:rsid w:val="007A00FF"/>
    <w:rsid w:val="00812AFD"/>
    <w:rsid w:val="0082327A"/>
    <w:rsid w:val="00843DB5"/>
    <w:rsid w:val="008454FE"/>
    <w:rsid w:val="0084629D"/>
    <w:rsid w:val="0091711A"/>
    <w:rsid w:val="00964183"/>
    <w:rsid w:val="009C3844"/>
    <w:rsid w:val="009E0874"/>
    <w:rsid w:val="00A1439A"/>
    <w:rsid w:val="00A60129"/>
    <w:rsid w:val="00AA4223"/>
    <w:rsid w:val="00AC5BCA"/>
    <w:rsid w:val="00B07BDC"/>
    <w:rsid w:val="00B25673"/>
    <w:rsid w:val="00B562B6"/>
    <w:rsid w:val="00B7737D"/>
    <w:rsid w:val="00BA2743"/>
    <w:rsid w:val="00C6760F"/>
    <w:rsid w:val="00CB6362"/>
    <w:rsid w:val="00DC113D"/>
    <w:rsid w:val="00DE403F"/>
    <w:rsid w:val="00DF788B"/>
    <w:rsid w:val="00E44EFB"/>
    <w:rsid w:val="00E4798A"/>
    <w:rsid w:val="00E73960"/>
    <w:rsid w:val="00EB4843"/>
    <w:rsid w:val="00F21017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B4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4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549E90F5EF23BBD394C025A0AE07436A58B4378EDC5173E7AC93CDF3BF40A205B036F4C5566B73D387E11587AF21997332R2G" TargetMode="External"/><Relationship Id="rId5" Type="http://schemas.openxmlformats.org/officeDocument/2006/relationships/hyperlink" Target="consultantplus://offline/ref=B8549E90F5EF23BBD394DE28B6C259496854EA398CD45221B9F8959AACEF46F757F068AD9517207ED49CFD15833BR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0F25-EC70-4EE5-B468-49977620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USR0304</cp:lastModifiedBy>
  <cp:revision>3</cp:revision>
  <cp:lastPrinted>2019-07-18T03:59:00Z</cp:lastPrinted>
  <dcterms:created xsi:type="dcterms:W3CDTF">2023-12-07T06:29:00Z</dcterms:created>
  <dcterms:modified xsi:type="dcterms:W3CDTF">2023-12-07T06:29:00Z</dcterms:modified>
</cp:coreProperties>
</file>