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D" w:rsidRPr="00FC6B1D" w:rsidRDefault="00FC6B1D" w:rsidP="006F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B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03860"/>
            <wp:effectExtent l="1905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1D" w:rsidRPr="00FC6B1D" w:rsidRDefault="00FC6B1D" w:rsidP="006F19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1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C6B1D" w:rsidRPr="00FC6B1D" w:rsidRDefault="00FC6B1D" w:rsidP="006F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1D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FC6B1D" w:rsidRPr="00FC6B1D" w:rsidRDefault="00FC6B1D" w:rsidP="006F1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B1D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FC6B1D" w:rsidRPr="00FC6B1D" w:rsidRDefault="0046313B" w:rsidP="006F19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Семьдесят шестое</w:t>
      </w:r>
      <w:r w:rsidR="00FC6B1D" w:rsidRPr="00FC6B1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</w:p>
    <w:p w:rsidR="00FC6B1D" w:rsidRPr="00FC6B1D" w:rsidRDefault="00FC6B1D" w:rsidP="006F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B1D" w:rsidRPr="00FC6B1D" w:rsidRDefault="00FC6B1D" w:rsidP="006F194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6B1D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FC6B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342D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C6B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FC6B1D" w:rsidRPr="00FC6B1D" w:rsidRDefault="00FC6B1D" w:rsidP="006F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C6B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21 февраля 201</w:t>
      </w:r>
      <w:r w:rsidR="004631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FC6B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</w:t>
      </w:r>
    </w:p>
    <w:p w:rsidR="00FC6B1D" w:rsidRPr="00FC6B1D" w:rsidRDefault="00FC6B1D" w:rsidP="006F194B">
      <w:pPr>
        <w:spacing w:after="480" w:line="240" w:lineRule="auto"/>
        <w:ind w:righ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C6B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Верхняя Тура </w:t>
      </w:r>
    </w:p>
    <w:p w:rsidR="008B011E" w:rsidRPr="00817C00" w:rsidRDefault="001152AE" w:rsidP="006F194B">
      <w:pPr>
        <w:spacing w:before="360" w:after="0" w:line="240" w:lineRule="auto"/>
        <w:ind w:right="39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52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состоянии водоснабжения в Городском округе Верхняя Тура  </w:t>
      </w:r>
    </w:p>
    <w:p w:rsidR="008B011E" w:rsidRDefault="008B011E" w:rsidP="006F194B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11E" w:rsidRPr="00817C00" w:rsidRDefault="00BD2BAD" w:rsidP="006F19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AD">
        <w:rPr>
          <w:rFonts w:ascii="Times New Roman" w:eastAsia="Times New Roman" w:hAnsi="Times New Roman" w:cs="Times New Roman"/>
          <w:sz w:val="28"/>
          <w:szCs w:val="28"/>
        </w:rPr>
        <w:t>Руководствуясь планом работы Думы Городского округа Верхняя Тура на 201</w:t>
      </w:r>
      <w:r w:rsidR="004631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D2BAD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1152AE" w:rsidRPr="00BD2BAD">
        <w:rPr>
          <w:rFonts w:ascii="Times New Roman" w:eastAsia="Times New Roman" w:hAnsi="Times New Roman" w:cs="Times New Roman"/>
          <w:sz w:val="28"/>
          <w:szCs w:val="28"/>
        </w:rPr>
        <w:t>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</w:t>
      </w:r>
      <w:r w:rsidR="001152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1F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предоставленную </w:t>
      </w:r>
      <w:r w:rsidR="008B011E" w:rsidRPr="00817C0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8B0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1F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1152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52AE" w:rsidRPr="001152AE">
        <w:rPr>
          <w:rFonts w:ascii="Times New Roman" w:eastAsia="Times New Roman" w:hAnsi="Times New Roman" w:cs="Times New Roman"/>
          <w:sz w:val="28"/>
          <w:szCs w:val="28"/>
        </w:rPr>
        <w:t xml:space="preserve"> состоянии водоснабжения в Городском округе Верхняя Тура</w:t>
      </w:r>
      <w:r w:rsidR="000A71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52AE" w:rsidRPr="0011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BAD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Городского округа Верхняя Тура,</w:t>
      </w:r>
      <w:r w:rsidR="000A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95D">
        <w:rPr>
          <w:rFonts w:ascii="Times New Roman" w:eastAsia="Times New Roman" w:hAnsi="Times New Roman" w:cs="Times New Roman"/>
          <w:sz w:val="28"/>
          <w:szCs w:val="28"/>
        </w:rPr>
        <w:t>учитывая заключение депутатской комиссии по городскому хозяйству от 14.02.2019 года № 2,</w:t>
      </w:r>
    </w:p>
    <w:p w:rsidR="008B011E" w:rsidRPr="00817C00" w:rsidRDefault="008B011E" w:rsidP="006F194B">
      <w:pPr>
        <w:tabs>
          <w:tab w:val="left" w:pos="1276"/>
        </w:tabs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7C00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8B011E" w:rsidRDefault="008B011E" w:rsidP="006F19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0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7C00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1152AE" w:rsidRPr="001152AE">
        <w:rPr>
          <w:rFonts w:ascii="Times New Roman" w:eastAsia="Times New Roman" w:hAnsi="Times New Roman" w:cs="Times New Roman"/>
          <w:sz w:val="28"/>
          <w:szCs w:val="28"/>
        </w:rPr>
        <w:t>О состоянии водоснабжения в</w:t>
      </w:r>
      <w:r w:rsidR="0046313B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Верхняя Тура</w:t>
      </w:r>
      <w:r w:rsidRPr="00817C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(прилагается) </w:t>
      </w:r>
      <w:r w:rsidRPr="00817C00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342D18" w:rsidRDefault="00342D18" w:rsidP="006F19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администрации Городского округа Верхняя Тура совместно с Комитетом по управлению городским и жилищно-коммунальным хозяйством провести ревизию скважин, установленных за счет бюджетных средств, с целью постановки на </w:t>
      </w:r>
      <w:r w:rsidR="00181389">
        <w:rPr>
          <w:rFonts w:ascii="Times New Roman" w:eastAsia="Times New Roman" w:hAnsi="Times New Roman" w:cs="Times New Roman"/>
          <w:sz w:val="28"/>
          <w:szCs w:val="28"/>
        </w:rPr>
        <w:t>баланс в собственность муниципалитета.</w:t>
      </w:r>
    </w:p>
    <w:p w:rsidR="000A71F2" w:rsidRDefault="00181389" w:rsidP="006F19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71F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181389" w:rsidRDefault="00181389" w:rsidP="006F19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исполнения за настоящим решением возложить на постоянную депутатскую комиссию по городскому хозяйству (председатель Тимшин С.В.).</w:t>
      </w:r>
    </w:p>
    <w:p w:rsidR="00181389" w:rsidRDefault="00181389" w:rsidP="006F1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389" w:rsidRDefault="00181389" w:rsidP="006F1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181389" w:rsidRPr="00BC681A" w:rsidTr="00181389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181389" w:rsidRDefault="00181389" w:rsidP="00563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181389" w:rsidRPr="00BC681A" w:rsidRDefault="00181389" w:rsidP="00563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Добош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26" w:type="dxa"/>
            <w:shd w:val="clear" w:color="auto" w:fill="auto"/>
          </w:tcPr>
          <w:p w:rsidR="00181389" w:rsidRDefault="00181389" w:rsidP="00563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Верхняя Тура </w:t>
            </w:r>
          </w:p>
          <w:p w:rsidR="00181389" w:rsidRPr="00BC681A" w:rsidRDefault="00181389" w:rsidP="00563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И.С.Веснин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011E" w:rsidRPr="008B011E" w:rsidRDefault="008B011E" w:rsidP="006F194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8B011E" w:rsidRPr="008B011E" w:rsidRDefault="008B011E" w:rsidP="006F194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B011E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</w:t>
      </w:r>
    </w:p>
    <w:p w:rsidR="006F194B" w:rsidRDefault="008B011E" w:rsidP="006F194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B01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 </w:t>
      </w:r>
      <w:r w:rsidR="005C1655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8B011E">
        <w:rPr>
          <w:rFonts w:ascii="Times New Roman" w:eastAsia="Times New Roman" w:hAnsi="Times New Roman" w:cs="Times New Roman"/>
          <w:spacing w:val="-5"/>
          <w:sz w:val="24"/>
          <w:szCs w:val="24"/>
        </w:rPr>
        <w:t>ешению Думы Городского округа Верхняя Тура</w:t>
      </w:r>
      <w:r w:rsidR="009527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7C105B" w:rsidRDefault="008B011E" w:rsidP="006F194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8B011E">
        <w:rPr>
          <w:rFonts w:ascii="Times New Roman" w:eastAsia="Times New Roman" w:hAnsi="Times New Roman" w:cs="Times New Roman"/>
          <w:spacing w:val="-5"/>
          <w:sz w:val="24"/>
          <w:szCs w:val="24"/>
        </w:rPr>
        <w:t>от 21 февраля 201</w:t>
      </w:r>
      <w:r w:rsidR="0046313B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8B01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года №</w:t>
      </w:r>
      <w:r w:rsidR="005C16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42D18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</w:p>
    <w:p w:rsidR="006F194B" w:rsidRDefault="006F194B" w:rsidP="006F194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152AE" w:rsidRPr="006F194B" w:rsidRDefault="0046313B" w:rsidP="006F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13B">
        <w:rPr>
          <w:rFonts w:ascii="Times New Roman" w:eastAsia="Times New Roman" w:hAnsi="Times New Roman" w:cs="Times New Roman"/>
          <w:b/>
          <w:sz w:val="28"/>
          <w:szCs w:val="28"/>
        </w:rPr>
        <w:t>О состоянии водоснабжения в Городском округе Верхняя Тура</w:t>
      </w:r>
    </w:p>
    <w:p w:rsidR="006F194B" w:rsidRPr="006F194B" w:rsidRDefault="006F194B" w:rsidP="006F1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07.12.2001</w:t>
      </w:r>
      <w:r w:rsidR="00D1795D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0A71F2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 и постановления Правительства Российской Федерации от 05.09.2013 № 782 «О схемах водоснабжения и водоотведения» Администраций городского округа проведена актуализация </w:t>
      </w:r>
      <w:r w:rsidRPr="000A71F2">
        <w:rPr>
          <w:rFonts w:ascii="Times New Roman" w:hAnsi="Times New Roman" w:cs="Times New Roman"/>
          <w:bCs/>
          <w:sz w:val="28"/>
          <w:szCs w:val="28"/>
        </w:rPr>
        <w:t>Схемы водоснабжения и водоотведения</w:t>
      </w:r>
      <w:r w:rsidRPr="000A71F2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 на период с 2018 по 2033 годы, а также проведено техническое обследование систем централизованного водоснабжения и водоотведения Городского округа Верхняя Тура.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 xml:space="preserve">Выполнение данных мероприятий вызвано в первую очередь необходимостью заключения концессионного соглашения в сфере водоснабжения в соответствии с требованиями Федерального закона от 21.07.2005 </w:t>
      </w:r>
      <w:r w:rsidR="00D1795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A71F2">
        <w:rPr>
          <w:rFonts w:ascii="Times New Roman" w:hAnsi="Times New Roman" w:cs="Times New Roman"/>
          <w:sz w:val="28"/>
          <w:szCs w:val="28"/>
        </w:rPr>
        <w:t>№ 115-ФЗ «О концессионных соглашениях».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На сегодняшний день Администраций городского округа проведены I (предварительная подготовка) и II (разработка конкурсной документации) этапы по подготовке к заключению концессионного соглашения в сфере водоснабжения.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Министерством энергетики и ЖКХ Свердловской области согласованы и утверждены показатели надежности и энергетической эффективности объектов централизованных систем водоснабжения.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Региональной энергетической комиссией Свердловской области согласованы и установлены долгосрочные параметры регулирования деятельности концессионера.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В настоящее время подготовлен проект конкурсной документации на заключение концессионного соглашения в сфере водоснабжения направлен на согласование в Правительство Свердловской области.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Планируемая дата объявления конкурса – март-апрель 2019 года.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Проектом концессионного соглашения в сфере водоснабжения предусмотрена реализация мероприятий по реконструкции водопроводных сетей городского округа: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от врезки по ул. Первомайская до водозаборной колонки ВРК-16 по ул. Уральская;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от колодцев по ул. Первомайская, д. 1-2, и Макеровский переулок (д/с № 12);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от ул. Грушина по ул. Машиностроителей до ул. Володарского;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закольцовка от ул. 8 Марта до ул. Машиностроителей;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от скважины Земледелец до водонапорной башни;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закольцовка от накопительной будки по пер. Демидовский до ул. Красноармейская.</w:t>
      </w:r>
    </w:p>
    <w:p w:rsidR="000A71F2" w:rsidRPr="000A71F2" w:rsidRDefault="002F3727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27"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rect id="Прямоугольник 10" o:spid="_x0000_s1026" style="position:absolute;left:0;text-align:left;margin-left:62.9pt;margin-top:798.6pt;width:504.8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Ma2AIAAMM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H3kF5OKmhR92X1YfV5+5nd7v62H3tbrsfq0/dr+5b9x2BE1SsbVQED6+b&#10;K2k4q+ZSZK8V4mJcEj6j51KKtqQkB5y+8XcPHpiDgqdo2j4TOeQjcy1s8ZaFrE1AKAta2h7d7HpE&#10;lxplcDkIfH/gAdYMbMfDPojApiDR9nUjlX5CRY3MJsYSNGCjk8Wl0gYNibYuJhkXKasqq4OKH1yA&#10;4/oGcsNTYzMobFvfhV44GU6GgRP0BhMn8JLEOU/HgTNI/ZN+cpyMx4n/3uT1g6hkeU65SbOVmB/8&#10;WQs3Yl+LYycyJSqWm3AGkpKz6biSaEFA4qn9NgXZc3MPYdgiAJd7lPxe4F30QicdDE+cIA36Tnji&#10;DR3PDy/CgReEQZIeUrpknP47JdTGOOz3+rZLe6DvcfPs95AbiWqmYYhUrI7xcOdEIiPBCc9tazVh&#10;1Xq/VwoD/64U0O5to61gjUbXWtfL6RKiGOFORX4D0pUClAUihMkHm1LItxi1MEVirN7MiaQYVU85&#10;yD/0g8CMHXsI+ic9OMh9y3TfQngGoWKsMVpvx3o9quaNZLMSMvm2Rlycwy9TMKvmO1SbHw0mhSW1&#10;mWpmFO2frdfd7B39BgAA//8DAFBLAwQUAAYACAAAACEA9nf/GeAAAAAOAQAADwAAAGRycy9kb3du&#10;cmV2LnhtbExPXU+DQBB8N/E/XNbEF2OPIhqCHI1pYmyMSSP9eL7CCkRuj3JXwH/v8qRvMzuT2Zl0&#10;NZlWDNi7xpKC5SIAgVTYsqFKwX73eh+DcF5TqVtLqOAHHayy66tUJ6Ud6ROH3FeCQ8glWkHtfZdI&#10;6YoajXYL2yGx9mV7oz3TvpJlr0cON60Mg+BJGt0Qf6h1h+sai+/8YhSMxXY47j7e5PbuuLF03pzX&#10;+eFdqdub6eUZhMfJ/5lhrs/VIeNOJ3uh0omWeRQ+sJXBYxgtQcwWhrzvNN/iKAaZpfL/jOwXAAD/&#10;/wMAUEsBAi0AFAAGAAgAAAAhALaDOJL+AAAA4QEAABMAAAAAAAAAAAAAAAAAAAAAAFtDb250ZW50&#10;X1R5cGVzXS54bWxQSwECLQAUAAYACAAAACEAOP0h/9YAAACUAQAACwAAAAAAAAAAAAAAAAAvAQAA&#10;X3JlbHMvLnJlbHNQSwECLQAUAAYACAAAACEAqfwjGtgCAADDBQAADgAAAAAAAAAAAAAAAAAuAgAA&#10;ZHJzL2Uyb0RvYy54bWxQSwECLQAUAAYACAAAACEA9nf/GeAAAAAOAQAADwAAAAAAAAAAAAAAAAAy&#10;BQAAZHJzL2Rvd25yZXYueG1sUEsFBgAAAAAEAAQA8wAAAD8GAAAAAA==&#10;" o:allowoverlap="f" filled="f" stroked="f">
            <v:textbox style="mso-next-textbox:#Прямоугольник 10">
              <w:txbxContent>
                <w:p w:rsidR="000A71F2" w:rsidRPr="00642239" w:rsidRDefault="000A71F2" w:rsidP="000A71F2"/>
              </w:txbxContent>
            </v:textbox>
            <w10:wrap type="topAndBottom" anchorx="page" anchory="page"/>
          </v:rect>
        </w:pict>
      </w:r>
      <w:r w:rsidR="000A71F2" w:rsidRPr="000A71F2">
        <w:rPr>
          <w:rFonts w:ascii="Times New Roman" w:hAnsi="Times New Roman" w:cs="Times New Roman"/>
          <w:sz w:val="28"/>
          <w:szCs w:val="28"/>
        </w:rPr>
        <w:t>Общий объем средств концессионера, необходимый для выполнения мероприятий по реконструкции водопроводных сетей городского округа, составит 7 835 369,06 рубля.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С учетом результатов прохождения отопительного сезона Администрацией городского округа запланированы работы по замене сетей водоснабжения 132 и 133 кварталов. В течение недели будет выдано заключение государственной экспертизы о проверке достоверности сметной стоимости строительства.</w:t>
      </w:r>
    </w:p>
    <w:p w:rsidR="000A71F2" w:rsidRPr="000A71F2" w:rsidRDefault="000A71F2" w:rsidP="000A71F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государственной экспертизы о проверке достоверности сметной стоимости строительства Администрацией будет подготовлено обращение в Министерство энергетики и ЖКХ Свердловской области и Губернатору Свердловской области о выделении денежных средств из резервного фонда Правительства Свердловской области, общий объем средств на реализацию мероприятия составляет 14 887,96 тыс. рублей.</w:t>
      </w:r>
    </w:p>
    <w:p w:rsidR="000A71F2" w:rsidRPr="000A71F2" w:rsidRDefault="000A71F2" w:rsidP="000A71F2">
      <w:pPr>
        <w:pStyle w:val="Default"/>
        <w:ind w:firstLine="709"/>
        <w:jc w:val="both"/>
        <w:rPr>
          <w:sz w:val="28"/>
          <w:szCs w:val="28"/>
        </w:rPr>
      </w:pPr>
      <w:r w:rsidRPr="000A71F2">
        <w:rPr>
          <w:sz w:val="28"/>
          <w:szCs w:val="28"/>
        </w:rPr>
        <w:t>Также отмечу, что в настоящее время получено положительное заключение государственной экспертизы проектной документации и результатов инженерных изысканий, заключение государственной экспертизы о проверке достоверности сметной стоимости строительства на объект капитального строительства «Строительство водозаборных сооружений и сетей водоснабжения в г. Верхняя Тура», стоимость строительства составляет 96 003,01 тыс. рублей.</w:t>
      </w:r>
    </w:p>
    <w:p w:rsidR="000A71F2" w:rsidRPr="000A71F2" w:rsidRDefault="000A71F2" w:rsidP="000A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Цель данного инвестиционного проекта:</w:t>
      </w:r>
    </w:p>
    <w:p w:rsidR="000A71F2" w:rsidRPr="000A71F2" w:rsidRDefault="000A71F2" w:rsidP="000A7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повышение качества условий проживания населения Городского округа Верхняя Тура за счет формирования благоприятной среды проживания граждан, предоставление коммунальных услуг надлежащего качества.</w:t>
      </w:r>
    </w:p>
    <w:p w:rsidR="000A71F2" w:rsidRPr="000A71F2" w:rsidRDefault="000A71F2" w:rsidP="000A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Задача данного инвестиционного проекта:</w:t>
      </w:r>
    </w:p>
    <w:p w:rsidR="000A71F2" w:rsidRPr="000A71F2" w:rsidRDefault="000A71F2" w:rsidP="000A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– строительство и ввод в эксплуатацию водозаборных сооружений и сетей водоснабжения предназначенных для транспортировки подземных вод от водозаборных сооружений на Северо-Сопочном участке Сопочного месторождения подземных вод до точек подключения к существующим магистральным водоводам.</w:t>
      </w:r>
    </w:p>
    <w:p w:rsidR="000A71F2" w:rsidRPr="000A71F2" w:rsidRDefault="000A71F2" w:rsidP="000A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Цели и задачи инвестиционного проекта соответствуют целям и задачам стратегических программных документов городского округа Верхняя Тура, муниципальной программы «Строительство, развитие и содержание объектов городского и дорожного хозяйства Городского округа Верхняя Тура до 2020 года», утвержденной постановлением Администрации Городского округа Верхняя Тура от 29.12.2015 № 49.</w:t>
      </w:r>
    </w:p>
    <w:p w:rsidR="000A71F2" w:rsidRPr="000A71F2" w:rsidRDefault="000A71F2" w:rsidP="000A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предусмотрена на 2020-2021 годы в 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 29.10.2013 </w:t>
      </w:r>
      <w:r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Pr="000A71F2">
        <w:rPr>
          <w:rFonts w:ascii="Times New Roman" w:hAnsi="Times New Roman" w:cs="Times New Roman"/>
          <w:sz w:val="28"/>
          <w:szCs w:val="28"/>
        </w:rPr>
        <w:t>№ 1330-ПП.</w:t>
      </w:r>
    </w:p>
    <w:p w:rsidR="000A71F2" w:rsidRPr="000A71F2" w:rsidRDefault="000A71F2" w:rsidP="000A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lastRenderedPageBreak/>
        <w:t>В настоящее время в Министерство экономии и территориального развития Свердловской области направлены документы для подготовки заключения об эффективности инвестиционного проекта.</w:t>
      </w:r>
    </w:p>
    <w:p w:rsidR="000A71F2" w:rsidRPr="000A71F2" w:rsidRDefault="000A71F2" w:rsidP="000A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F2">
        <w:rPr>
          <w:rFonts w:ascii="Times New Roman" w:hAnsi="Times New Roman" w:cs="Times New Roman"/>
          <w:sz w:val="28"/>
          <w:szCs w:val="28"/>
        </w:rPr>
        <w:t>При объявлении отбора заявок Министерством энергетики и ЖКХ Свердловской области в 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Администрация городского округа направит документы на участие в отборе.</w:t>
      </w:r>
    </w:p>
    <w:p w:rsidR="006F194B" w:rsidRPr="000A71F2" w:rsidRDefault="006F194B" w:rsidP="000A71F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194B" w:rsidRPr="000A71F2" w:rsidSect="00181389">
      <w:headerReference w:type="default" r:id="rId7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B6" w:rsidRDefault="00460FB6" w:rsidP="008B011E">
      <w:pPr>
        <w:spacing w:after="0" w:line="240" w:lineRule="auto"/>
      </w:pPr>
      <w:r>
        <w:separator/>
      </w:r>
    </w:p>
  </w:endnote>
  <w:endnote w:type="continuationSeparator" w:id="1">
    <w:p w:rsidR="00460FB6" w:rsidRDefault="00460FB6" w:rsidP="008B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B6" w:rsidRDefault="00460FB6" w:rsidP="008B011E">
      <w:pPr>
        <w:spacing w:after="0" w:line="240" w:lineRule="auto"/>
      </w:pPr>
      <w:r>
        <w:separator/>
      </w:r>
    </w:p>
  </w:footnote>
  <w:footnote w:type="continuationSeparator" w:id="1">
    <w:p w:rsidR="00460FB6" w:rsidRDefault="00460FB6" w:rsidP="008B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7939"/>
      <w:docPartObj>
        <w:docPartGallery w:val="Page Numbers (Top of Page)"/>
        <w:docPartUnique/>
      </w:docPartObj>
    </w:sdtPr>
    <w:sdtContent>
      <w:p w:rsidR="008B011E" w:rsidRDefault="002F3727" w:rsidP="00952783">
        <w:pPr>
          <w:pStyle w:val="a5"/>
          <w:jc w:val="center"/>
        </w:pPr>
        <w:fldSimple w:instr=" PAGE   \* MERGEFORMAT ">
          <w:r w:rsidR="0018138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05B"/>
    <w:rsid w:val="000A71F2"/>
    <w:rsid w:val="000B71A1"/>
    <w:rsid w:val="000D01A0"/>
    <w:rsid w:val="000E0BDB"/>
    <w:rsid w:val="0011225B"/>
    <w:rsid w:val="001152AE"/>
    <w:rsid w:val="00122229"/>
    <w:rsid w:val="00181389"/>
    <w:rsid w:val="001B3335"/>
    <w:rsid w:val="001F2B82"/>
    <w:rsid w:val="00227589"/>
    <w:rsid w:val="0024545C"/>
    <w:rsid w:val="00246818"/>
    <w:rsid w:val="00254D78"/>
    <w:rsid w:val="002610C7"/>
    <w:rsid w:val="00261B90"/>
    <w:rsid w:val="00280AE6"/>
    <w:rsid w:val="002A6F24"/>
    <w:rsid w:val="002F012E"/>
    <w:rsid w:val="002F3727"/>
    <w:rsid w:val="003046E2"/>
    <w:rsid w:val="00342D18"/>
    <w:rsid w:val="0035276A"/>
    <w:rsid w:val="003B2ED0"/>
    <w:rsid w:val="003C62A3"/>
    <w:rsid w:val="003D4070"/>
    <w:rsid w:val="003E4FBE"/>
    <w:rsid w:val="00414A9F"/>
    <w:rsid w:val="00435634"/>
    <w:rsid w:val="00444D7E"/>
    <w:rsid w:val="00460FB6"/>
    <w:rsid w:val="0046313B"/>
    <w:rsid w:val="004B7873"/>
    <w:rsid w:val="004E36BB"/>
    <w:rsid w:val="004F4363"/>
    <w:rsid w:val="005477D1"/>
    <w:rsid w:val="00567EA5"/>
    <w:rsid w:val="005C1655"/>
    <w:rsid w:val="00615A23"/>
    <w:rsid w:val="006416A2"/>
    <w:rsid w:val="00657FB8"/>
    <w:rsid w:val="006B6755"/>
    <w:rsid w:val="006F194B"/>
    <w:rsid w:val="00703FE2"/>
    <w:rsid w:val="00711088"/>
    <w:rsid w:val="00751CA7"/>
    <w:rsid w:val="0079084A"/>
    <w:rsid w:val="007C105B"/>
    <w:rsid w:val="007E0FD0"/>
    <w:rsid w:val="007F19E4"/>
    <w:rsid w:val="008550AF"/>
    <w:rsid w:val="0085798C"/>
    <w:rsid w:val="0086588D"/>
    <w:rsid w:val="008B011E"/>
    <w:rsid w:val="008B517E"/>
    <w:rsid w:val="008E2CA2"/>
    <w:rsid w:val="0093157B"/>
    <w:rsid w:val="00952783"/>
    <w:rsid w:val="009856FB"/>
    <w:rsid w:val="009E20FF"/>
    <w:rsid w:val="00A07135"/>
    <w:rsid w:val="00A40A1F"/>
    <w:rsid w:val="00A63E3A"/>
    <w:rsid w:val="00A73A6C"/>
    <w:rsid w:val="00AF6CC0"/>
    <w:rsid w:val="00B22D37"/>
    <w:rsid w:val="00B77561"/>
    <w:rsid w:val="00BD2BAD"/>
    <w:rsid w:val="00BE0CA4"/>
    <w:rsid w:val="00C039A0"/>
    <w:rsid w:val="00C11F20"/>
    <w:rsid w:val="00C64A7F"/>
    <w:rsid w:val="00D13923"/>
    <w:rsid w:val="00D15117"/>
    <w:rsid w:val="00D1795D"/>
    <w:rsid w:val="00D73D4D"/>
    <w:rsid w:val="00DE1C5B"/>
    <w:rsid w:val="00E41AB9"/>
    <w:rsid w:val="00E51B65"/>
    <w:rsid w:val="00EC6FA8"/>
    <w:rsid w:val="00F234E3"/>
    <w:rsid w:val="00F262FF"/>
    <w:rsid w:val="00F33BF3"/>
    <w:rsid w:val="00FC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0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11E"/>
  </w:style>
  <w:style w:type="paragraph" w:styleId="a7">
    <w:name w:val="footer"/>
    <w:basedOn w:val="a"/>
    <w:link w:val="a8"/>
    <w:uiPriority w:val="99"/>
    <w:semiHidden/>
    <w:unhideWhenUsed/>
    <w:rsid w:val="008B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11E"/>
  </w:style>
  <w:style w:type="table" w:styleId="a9">
    <w:name w:val="Table Grid"/>
    <w:basedOn w:val="a1"/>
    <w:uiPriority w:val="59"/>
    <w:rsid w:val="005C1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1655"/>
    <w:pPr>
      <w:ind w:left="720"/>
      <w:contextualSpacing/>
    </w:pPr>
  </w:style>
  <w:style w:type="paragraph" w:customStyle="1" w:styleId="Default">
    <w:name w:val="Default"/>
    <w:rsid w:val="000A7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2019-02-18T10:20:00Z</cp:lastPrinted>
  <dcterms:created xsi:type="dcterms:W3CDTF">2015-02-11T09:03:00Z</dcterms:created>
  <dcterms:modified xsi:type="dcterms:W3CDTF">2019-02-25T04:09:00Z</dcterms:modified>
</cp:coreProperties>
</file>